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A36DEC" w:rsidRDefault="00611B59" w:rsidP="00322766">
            <w:pPr>
              <w:pStyle w:val="TableParagraph"/>
              <w:rPr>
                <w:b/>
                <w:sz w:val="20"/>
                <w:szCs w:val="20"/>
              </w:rPr>
            </w:pPr>
            <w:r w:rsidRPr="00A36DEC">
              <w:rPr>
                <w:b/>
                <w:sz w:val="20"/>
                <w:szCs w:val="20"/>
              </w:rPr>
              <w:t>F</w:t>
            </w:r>
            <w:r w:rsidR="00C73C92" w:rsidRPr="00A36DEC">
              <w:rPr>
                <w:b/>
                <w:sz w:val="20"/>
                <w:szCs w:val="20"/>
              </w:rPr>
              <w:t>IZ</w:t>
            </w:r>
            <w:r w:rsidR="001C09D2" w:rsidRPr="00A36DEC">
              <w:rPr>
                <w:b/>
                <w:sz w:val="20"/>
                <w:szCs w:val="20"/>
              </w:rPr>
              <w:t>3</w:t>
            </w:r>
            <w:r w:rsidR="002A5FBA">
              <w:rPr>
                <w:b/>
                <w:sz w:val="20"/>
                <w:szCs w:val="20"/>
              </w:rPr>
              <w:t>1</w:t>
            </w:r>
            <w:bookmarkStart w:id="0" w:name="_GoBack"/>
            <w:bookmarkEnd w:id="0"/>
            <w:r w:rsidR="001C09D2" w:rsidRPr="00A36DEC">
              <w:rPr>
                <w:b/>
                <w:sz w:val="20"/>
                <w:szCs w:val="20"/>
              </w:rPr>
              <w:t>41</w:t>
            </w:r>
            <w:r w:rsidR="001A284F" w:rsidRPr="00A36DEC">
              <w:rPr>
                <w:b/>
                <w:sz w:val="20"/>
                <w:szCs w:val="20"/>
              </w:rPr>
              <w:t xml:space="preserve"> </w:t>
            </w:r>
            <w:r w:rsidR="00322766">
              <w:rPr>
                <w:b/>
                <w:sz w:val="20"/>
                <w:szCs w:val="20"/>
              </w:rPr>
              <w:t>TERMOELEKTRİK FİZİĞİ</w:t>
            </w:r>
            <w:r w:rsidR="001C09D2" w:rsidRPr="00A36DEC">
              <w:rPr>
                <w:b/>
                <w:sz w:val="20"/>
                <w:szCs w:val="20"/>
              </w:rPr>
              <w:t xml:space="preserve"> I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Default="008D6143" w:rsidP="00C73C9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8D6143" w:rsidRPr="001C09D2" w:rsidRDefault="008D6143" w:rsidP="008D6143">
            <w:pPr>
              <w:pStyle w:val="TableParagraph"/>
              <w:spacing w:line="210" w:lineRule="exact"/>
              <w:rPr>
                <w:sz w:val="20"/>
              </w:rPr>
            </w:pPr>
            <w:r w:rsidRPr="001C09D2">
              <w:rPr>
                <w:sz w:val="20"/>
              </w:rPr>
              <w:t>Termoelektrik yarıiletken malzemeler ilgili temel bilgiler</w:t>
            </w:r>
            <w:r>
              <w:rPr>
                <w:sz w:val="20"/>
              </w:rPr>
              <w:t xml:space="preserve">, </w:t>
            </w:r>
            <w:r w:rsidRPr="001C09D2">
              <w:rPr>
                <w:sz w:val="20"/>
              </w:rPr>
              <w:t xml:space="preserve">Termoelektriklerin elektron ve bant teorileri </w:t>
            </w:r>
            <w:r>
              <w:rPr>
                <w:sz w:val="20"/>
              </w:rPr>
              <w:t xml:space="preserve">, </w:t>
            </w:r>
            <w:r w:rsidRPr="001C09D2">
              <w:rPr>
                <w:sz w:val="20"/>
              </w:rPr>
              <w:t>Yarıiletkenlerin termoelektrik özellikleri: α, σ, λ ve Z parametrelerin ölçülmesi</w:t>
            </w:r>
          </w:p>
          <w:p w:rsidR="008D6143" w:rsidRPr="001C09D2" w:rsidRDefault="008D6143" w:rsidP="008D6143">
            <w:pPr>
              <w:pStyle w:val="TableParagraph"/>
              <w:spacing w:line="210" w:lineRule="exact"/>
              <w:rPr>
                <w:sz w:val="20"/>
              </w:rPr>
            </w:pPr>
          </w:p>
          <w:p w:rsidR="008D6143" w:rsidRPr="001C09D2" w:rsidRDefault="008D6143" w:rsidP="008D6143">
            <w:pPr>
              <w:pStyle w:val="TableParagraph"/>
              <w:spacing w:line="210" w:lineRule="exact"/>
              <w:rPr>
                <w:sz w:val="20"/>
              </w:rPr>
            </w:pPr>
          </w:p>
          <w:p w:rsidR="001449BC" w:rsidRDefault="001449BC">
            <w:pPr>
              <w:pStyle w:val="TableParagraph"/>
              <w:rPr>
                <w:sz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1C09D2" w:rsidRDefault="001C09D2" w:rsidP="001C09D2">
            <w:r>
              <w:t xml:space="preserve">Öğretim elemanı ders notları. </w:t>
            </w:r>
          </w:p>
          <w:p w:rsidR="001C09D2" w:rsidRDefault="001C09D2" w:rsidP="001C09D2">
            <w:r>
              <w:t>Rowe D. (2010) CRC Handbook of Thermoelectrics.</w:t>
            </w:r>
          </w:p>
          <w:p w:rsidR="001449BC" w:rsidRDefault="001449BC" w:rsidP="001C09D2">
            <w:pPr>
              <w:rPr>
                <w:sz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1449BC" w:rsidRDefault="008D6143">
            <w:pPr>
              <w:pStyle w:val="TableParagraph"/>
              <w:rPr>
                <w:sz w:val="20"/>
              </w:rPr>
            </w:pPr>
            <w:r>
              <w:t>Ioffe A. (1960) Poluprovodnikovıe Termoelementı.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1449BC" w:rsidRDefault="002D6B4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Default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Derse devam zorunluluğu vardır.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0A3CB3" w:rsidRDefault="002D6B49" w:rsidP="000A3CB3">
            <w:pPr>
              <w:pStyle w:val="TableParagraph"/>
              <w:rPr>
                <w:sz w:val="20"/>
              </w:rPr>
            </w:pPr>
            <w:r w:rsidRPr="008D6143">
              <w:rPr>
                <w:color w:val="000000" w:themeColor="text1"/>
                <w:sz w:val="20"/>
              </w:rPr>
              <w:t>Mesleki Seçmeli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0A3CB3" w:rsidRDefault="00ED5383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0A3CB3" w:rsidRPr="00912162" w:rsidRDefault="008D6143" w:rsidP="000A3CB3">
            <w:pPr>
              <w:pStyle w:val="TableParagraph"/>
              <w:rPr>
                <w:sz w:val="20"/>
              </w:rPr>
            </w:pPr>
            <w:r w:rsidRPr="008D6143">
              <w:rPr>
                <w:sz w:val="20"/>
                <w:szCs w:val="20"/>
              </w:rPr>
              <w:t>Yarıiletkenlerde  termoelektrik olayların  teorilerinin matematiksel altyapısını oluşturulması ve termoelektrik soğutucuların ve  jeneratörlerin tasarım teknolojilerinin öğrenilmesi.</w:t>
            </w:r>
          </w:p>
        </w:tc>
      </w:tr>
      <w:tr w:rsidR="000A3CB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0A3CB3" w:rsidRPr="008D6143" w:rsidRDefault="001C09D2" w:rsidP="001C09D2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1.Yarıiletkenlerde  termoelektrik olayların  teorilerinin matematiksel altyapısını oluşturulması ve termoelektrik soğutucuların ve  jeneratörlerin tasarım teknolojilerinin öğrenilmesi.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0A3CB3" w:rsidRDefault="00B233F1" w:rsidP="00B233F1">
            <w:pPr>
              <w:pStyle w:val="TableParagraph"/>
              <w:rPr>
                <w:sz w:val="20"/>
              </w:rPr>
            </w:pPr>
            <w:r>
              <w:t>Bu ders sadece yüz yüze eğitim şeklinde yürütülmektedir.</w:t>
            </w:r>
          </w:p>
        </w:tc>
      </w:tr>
      <w:tr w:rsidR="000A3CB3" w:rsidTr="00B233F1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73" w:type="dxa"/>
            <w:gridSpan w:val="4"/>
            <w:vAlign w:val="center"/>
          </w:tcPr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>Termoelektrik yarıiletken malzemeler ilgili temel bilgiler</w:t>
            </w:r>
          </w:p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 xml:space="preserve">Termoelektriklerin elektron ve bant teorileri </w:t>
            </w:r>
          </w:p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>Yarıiletkenlerin sınıflandırılması ve termoelektrik alaşımlar</w:t>
            </w:r>
          </w:p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 xml:space="preserve">Peltier olayı ile ilgili teoriler </w:t>
            </w:r>
          </w:p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>Seebeck olayı ile ilgili teoriler</w:t>
            </w:r>
          </w:p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 xml:space="preserve">Termoelektrik soğutucuların teorisine giriş </w:t>
            </w:r>
          </w:p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>Termoelektrik jeneratörlerin teorisi giriş</w:t>
            </w:r>
          </w:p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 xml:space="preserve">Ara Sınav, Yarıiletkenlerin termoelektrik özellikleri: α, σ, λ ve Z parametrelerin hesaplanması </w:t>
            </w:r>
          </w:p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>Yarıiletkenlerin termoelektrik özellikleri: α, σ, λ ve Z parametrelerin ölçülmesi</w:t>
            </w:r>
          </w:p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 xml:space="preserve">Termoelektrik bulk ve  nano yapılar </w:t>
            </w:r>
          </w:p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>Termoelektrik soğutucuların QC, QH, P, COP  parametrelerin hesaplanması ve  ölçülmesi</w:t>
            </w:r>
          </w:p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>Termoelektrik jeneratörlerin QC, QH, P, η parametrelerin hesaplanması ve  ölçülmesi</w:t>
            </w:r>
          </w:p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 xml:space="preserve">Termoelektrik soğutucuların  tasarımı </w:t>
            </w:r>
          </w:p>
          <w:p w:rsidR="001C09D2" w:rsidRPr="001C09D2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>Termoelektrik jeneratörlerin tasarımı</w:t>
            </w:r>
          </w:p>
          <w:p w:rsidR="00B233F1" w:rsidRDefault="008D6143" w:rsidP="001C09D2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C09D2" w:rsidRPr="001C09D2">
              <w:rPr>
                <w:sz w:val="20"/>
              </w:rPr>
              <w:t>Final Sınavı</w:t>
            </w:r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073" w:type="dxa"/>
            <w:gridSpan w:val="4"/>
          </w:tcPr>
          <w:p w:rsidR="00B233F1" w:rsidRPr="008D6143" w:rsidRDefault="002D6B49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D6143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3</w:t>
            </w:r>
          </w:p>
          <w:p w:rsidR="00B233F1" w:rsidRPr="008D6143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D6143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</w:t>
            </w:r>
            <w:r w:rsidR="002D6B49" w:rsidRPr="008D6143">
              <w:rPr>
                <w:color w:val="000000"/>
                <w:sz w:val="20"/>
                <w:szCs w:val="20"/>
                <w:lang w:val="tr-TR" w:eastAsia="tr-TR" w:bidi="ar-SA"/>
              </w:rPr>
              <w:t xml:space="preserve"> 0</w:t>
            </w:r>
          </w:p>
          <w:p w:rsidR="00B233F1" w:rsidRPr="008D6143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D6143">
              <w:rPr>
                <w:color w:val="000000"/>
                <w:sz w:val="20"/>
                <w:szCs w:val="20"/>
                <w:lang w:val="tr-TR" w:eastAsia="tr-TR" w:bidi="ar-SA"/>
              </w:rPr>
              <w:t xml:space="preserve">Okuma Faaliyetleri: </w:t>
            </w:r>
            <w:r w:rsidR="002D6B49" w:rsidRPr="008D6143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8D6143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D6143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çalışması:</w:t>
            </w:r>
            <w:r w:rsidR="00FC5171" w:rsidRPr="008D6143">
              <w:rPr>
                <w:color w:val="000000"/>
                <w:sz w:val="20"/>
                <w:szCs w:val="20"/>
                <w:lang w:val="tr-TR" w:eastAsia="tr-TR" w:bidi="ar-SA"/>
              </w:rPr>
              <w:t xml:space="preserve"> 3</w:t>
            </w:r>
          </w:p>
          <w:p w:rsidR="00B233F1" w:rsidRPr="008D6143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D6143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uygulama: </w:t>
            </w:r>
            <w:r w:rsidR="002D6B49" w:rsidRPr="008D6143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8D6143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D6143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E72A87" w:rsidRPr="008D6143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8D6143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D6143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E72A87" w:rsidRPr="008D6143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8D6143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D6143">
              <w:rPr>
                <w:color w:val="000000"/>
                <w:sz w:val="20"/>
                <w:szCs w:val="20"/>
                <w:lang w:val="tr-TR" w:eastAsia="tr-TR" w:bidi="ar-SA"/>
              </w:rPr>
              <w:t>Sunum:3</w:t>
            </w:r>
          </w:p>
          <w:p w:rsidR="00B233F1" w:rsidRPr="008D6143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D6143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E72A87" w:rsidRPr="008D6143">
              <w:rPr>
                <w:color w:val="000000"/>
                <w:sz w:val="20"/>
                <w:szCs w:val="20"/>
                <w:lang w:val="tr-TR" w:eastAsia="tr-TR" w:bidi="ar-SA"/>
              </w:rPr>
              <w:t>:3</w:t>
            </w:r>
          </w:p>
          <w:p w:rsidR="00B233F1" w:rsidRPr="008D6143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D6143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E72A87" w:rsidRPr="008D6143">
              <w:rPr>
                <w:color w:val="000000"/>
                <w:sz w:val="20"/>
                <w:szCs w:val="20"/>
                <w:lang w:val="tr-TR" w:eastAsia="tr-TR" w:bidi="ar-SA"/>
              </w:rPr>
              <w:t>:5</w:t>
            </w: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0A3CB3" w:rsidRDefault="000A3CB3" w:rsidP="006136D1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1C09D2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8D6143" w:rsidRDefault="001C09D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</w:tcPr>
          <w:p w:rsidR="001C09D2" w:rsidRPr="008D6143" w:rsidRDefault="001C09D2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1C09D2" w:rsidRPr="008D6143" w:rsidRDefault="000C52C1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8D6143" w:rsidRDefault="001C09D2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</w:tcPr>
          <w:p w:rsidR="001C09D2" w:rsidRPr="008D6143" w:rsidRDefault="001C09D2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C09D2" w:rsidRPr="008D6143" w:rsidRDefault="000C52C1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8D6143" w:rsidRDefault="001C09D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</w:tcPr>
          <w:p w:rsidR="001C09D2" w:rsidRPr="008D6143" w:rsidRDefault="001C09D2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C09D2" w:rsidRPr="008D6143" w:rsidRDefault="001C09D2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8D6143" w:rsidRDefault="001C09D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</w:tcPr>
          <w:p w:rsidR="001C09D2" w:rsidRPr="008D6143" w:rsidRDefault="001C09D2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C09D2" w:rsidRPr="008D6143" w:rsidRDefault="001C09D2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8D6143" w:rsidRDefault="001C09D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1C09D2" w:rsidRPr="008D6143" w:rsidRDefault="001C09D2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C09D2" w:rsidRPr="008D6143" w:rsidRDefault="001C09D2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8D6143" w:rsidRDefault="001C09D2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</w:tcPr>
          <w:p w:rsidR="001C09D2" w:rsidRPr="008D6143" w:rsidRDefault="001C09D2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C09D2" w:rsidRPr="008D6143" w:rsidRDefault="001C09D2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8D6143" w:rsidRDefault="001C09D2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1C09D2" w:rsidRPr="008D6143" w:rsidRDefault="001C09D2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C09D2" w:rsidRPr="008D6143" w:rsidRDefault="000C52C1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8D6143" w:rsidRDefault="001C09D2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Finalin Başarıya Oranı</w:t>
            </w:r>
          </w:p>
          <w:p w:rsidR="001C09D2" w:rsidRPr="008D6143" w:rsidRDefault="001C09D2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1C09D2" w:rsidRPr="008D6143" w:rsidRDefault="001C09D2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1C09D2" w:rsidRPr="008D6143" w:rsidRDefault="000C52C1" w:rsidP="00CC40EB">
            <w:pPr>
              <w:jc w:val="center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8D6143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8D6143">
              <w:rPr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8D61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8D61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55"/>
        <w:gridCol w:w="709"/>
        <w:gridCol w:w="2256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 w:rsidTr="000C52C1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8D614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D6143" w:rsidRDefault="008D614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42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8D614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D6143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D6143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D6143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D6143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15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D6143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D6143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Sunum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D6143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D6143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76" w:line="194" w:lineRule="exact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D6143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Diğer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D6143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D6143" w:rsidRDefault="008D6143" w:rsidP="00A36DEC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80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D6143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D6143" w:rsidRDefault="008D6143" w:rsidP="00A36DEC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3.2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8D6143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8D6143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8D6143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8D6143" w:rsidRDefault="00345C9A" w:rsidP="00A36DEC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D6143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A36DEC" w:rsidTr="00A36DEC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155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1449BC" w:rsidRPr="00A36DE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No</w:t>
            </w:r>
          </w:p>
        </w:tc>
        <w:tc>
          <w:tcPr>
            <w:tcW w:w="2707" w:type="dxa"/>
            <w:gridSpan w:val="2"/>
            <w:tcBorders>
              <w:top w:val="single" w:sz="12" w:space="0" w:color="000000"/>
            </w:tcBorders>
          </w:tcPr>
          <w:p w:rsidR="001449BC" w:rsidRPr="00A36DEC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Program</w:t>
            </w:r>
          </w:p>
          <w:p w:rsidR="001449BC" w:rsidRPr="00A36DEC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36DEC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A36DEC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36DEC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36DEC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36DEC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A36DEC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C52C1" w:rsidRPr="00A36DEC" w:rsidTr="00A36DE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1</w:t>
            </w:r>
          </w:p>
        </w:tc>
        <w:tc>
          <w:tcPr>
            <w:tcW w:w="2707" w:type="dxa"/>
            <w:gridSpan w:val="2"/>
            <w:vAlign w:val="center"/>
          </w:tcPr>
          <w:p w:rsidR="000C52C1" w:rsidRPr="00A36DEC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A36DEC">
              <w:rPr>
                <w:color w:val="000000"/>
                <w:sz w:val="20"/>
                <w:szCs w:val="20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Pr="00A36DEC" w:rsidRDefault="000C52C1">
            <w:pPr>
              <w:rPr>
                <w:sz w:val="20"/>
                <w:szCs w:val="20"/>
              </w:rPr>
            </w:pPr>
          </w:p>
        </w:tc>
      </w:tr>
      <w:tr w:rsidR="000C52C1" w:rsidRPr="00A36DEC" w:rsidTr="00A36DE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2</w:t>
            </w:r>
          </w:p>
        </w:tc>
        <w:tc>
          <w:tcPr>
            <w:tcW w:w="2707" w:type="dxa"/>
            <w:gridSpan w:val="2"/>
            <w:vAlign w:val="center"/>
          </w:tcPr>
          <w:p w:rsidR="000C52C1" w:rsidRPr="00A36DEC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A36DEC">
              <w:rPr>
                <w:color w:val="000000"/>
                <w:sz w:val="20"/>
                <w:szCs w:val="20"/>
                <w:lang w:eastAsia="tr-TR"/>
              </w:rPr>
              <w:t>Deneysel pratikliği geliştirme.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1A284F">
            <w:pPr>
              <w:pStyle w:val="TableParagraph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Pr="00A36DEC" w:rsidRDefault="000C52C1">
            <w:pPr>
              <w:rPr>
                <w:sz w:val="20"/>
                <w:szCs w:val="20"/>
              </w:rPr>
            </w:pPr>
          </w:p>
        </w:tc>
      </w:tr>
      <w:tr w:rsidR="000C52C1" w:rsidRPr="00A36DEC" w:rsidTr="00A36DE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3</w:t>
            </w:r>
          </w:p>
        </w:tc>
        <w:tc>
          <w:tcPr>
            <w:tcW w:w="2707" w:type="dxa"/>
            <w:gridSpan w:val="2"/>
            <w:vAlign w:val="center"/>
          </w:tcPr>
          <w:p w:rsidR="000C52C1" w:rsidRPr="00A36DEC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A36DEC">
              <w:rPr>
                <w:color w:val="000000"/>
                <w:sz w:val="20"/>
                <w:szCs w:val="20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Pr="00A36DEC" w:rsidRDefault="000C52C1">
            <w:pPr>
              <w:rPr>
                <w:sz w:val="20"/>
                <w:szCs w:val="20"/>
              </w:rPr>
            </w:pPr>
          </w:p>
        </w:tc>
      </w:tr>
      <w:tr w:rsidR="000C52C1" w:rsidRPr="00A36DEC" w:rsidTr="00A36DE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4</w:t>
            </w:r>
          </w:p>
        </w:tc>
        <w:tc>
          <w:tcPr>
            <w:tcW w:w="2707" w:type="dxa"/>
            <w:gridSpan w:val="2"/>
            <w:vAlign w:val="center"/>
          </w:tcPr>
          <w:p w:rsidR="000C52C1" w:rsidRPr="00A36DEC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A36DEC">
              <w:rPr>
                <w:color w:val="000000"/>
                <w:sz w:val="20"/>
                <w:szCs w:val="20"/>
                <w:lang w:eastAsia="tr-TR"/>
              </w:rPr>
              <w:t xml:space="preserve"> Güncel problemleri fiziksel düşünceyle analiz etme.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0C52C1" w:rsidRPr="00A36DEC" w:rsidRDefault="008D6143">
            <w:pPr>
              <w:pStyle w:val="TableParagraph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Pr="00A36DEC" w:rsidRDefault="000C52C1">
            <w:pPr>
              <w:rPr>
                <w:sz w:val="20"/>
                <w:szCs w:val="20"/>
              </w:rPr>
            </w:pPr>
          </w:p>
        </w:tc>
      </w:tr>
      <w:tr w:rsidR="000C52C1" w:rsidRPr="00A36DEC" w:rsidTr="00A36DE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5</w:t>
            </w:r>
          </w:p>
        </w:tc>
        <w:tc>
          <w:tcPr>
            <w:tcW w:w="2707" w:type="dxa"/>
            <w:gridSpan w:val="2"/>
            <w:vAlign w:val="center"/>
          </w:tcPr>
          <w:p w:rsidR="000C52C1" w:rsidRPr="00A36DEC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A36DEC">
              <w:rPr>
                <w:color w:val="000000"/>
                <w:sz w:val="20"/>
                <w:szCs w:val="20"/>
                <w:lang w:eastAsia="tr-TR"/>
              </w:rPr>
              <w:t xml:space="preserve"> Diğer bölümlerde okutulan derslerle gördüğü dersler arasındaki ilişkiyi görüp bu özellikleri kullanmayı öğrenme.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8D6143">
            <w:pPr>
              <w:pStyle w:val="TableParagraph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Pr="00A36DEC" w:rsidRDefault="000C52C1">
            <w:pPr>
              <w:rPr>
                <w:sz w:val="20"/>
                <w:szCs w:val="20"/>
              </w:rPr>
            </w:pPr>
          </w:p>
        </w:tc>
      </w:tr>
      <w:tr w:rsidR="000C52C1" w:rsidRPr="00A36DEC" w:rsidTr="00A36DE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6</w:t>
            </w:r>
          </w:p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</w:tc>
        <w:tc>
          <w:tcPr>
            <w:tcW w:w="2707" w:type="dxa"/>
            <w:gridSpan w:val="2"/>
            <w:vAlign w:val="center"/>
          </w:tcPr>
          <w:p w:rsidR="000C52C1" w:rsidRPr="00A36DEC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A36DEC">
              <w:rPr>
                <w:color w:val="000000"/>
                <w:sz w:val="20"/>
                <w:szCs w:val="20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  <w:p w:rsidR="000C52C1" w:rsidRPr="00A36DEC" w:rsidRDefault="008D6143">
            <w:pPr>
              <w:pStyle w:val="TableParagraph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Pr="00A36DEC" w:rsidRDefault="000C52C1">
            <w:pPr>
              <w:rPr>
                <w:sz w:val="20"/>
                <w:szCs w:val="20"/>
              </w:rPr>
            </w:pPr>
          </w:p>
        </w:tc>
      </w:tr>
      <w:tr w:rsidR="000C52C1" w:rsidRPr="00A36DEC" w:rsidTr="00A36DE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7</w:t>
            </w:r>
          </w:p>
        </w:tc>
        <w:tc>
          <w:tcPr>
            <w:tcW w:w="2707" w:type="dxa"/>
            <w:gridSpan w:val="2"/>
            <w:vAlign w:val="center"/>
          </w:tcPr>
          <w:p w:rsidR="000C52C1" w:rsidRPr="00A36DEC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A36DEC">
              <w:rPr>
                <w:color w:val="000000"/>
                <w:sz w:val="20"/>
                <w:szCs w:val="20"/>
                <w:lang w:eastAsia="tr-TR"/>
              </w:rPr>
              <w:t>  Fizikle ilişkili olayların konuşulduğu bir ortamda izleyenleri doğru bilgilendirme.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Pr="00A36DEC" w:rsidRDefault="000C52C1">
            <w:pPr>
              <w:rPr>
                <w:sz w:val="20"/>
                <w:szCs w:val="20"/>
              </w:rPr>
            </w:pPr>
          </w:p>
        </w:tc>
      </w:tr>
      <w:tr w:rsidR="000C52C1" w:rsidRPr="00A36DEC" w:rsidTr="00A36DE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8</w:t>
            </w:r>
          </w:p>
        </w:tc>
        <w:tc>
          <w:tcPr>
            <w:tcW w:w="2707" w:type="dxa"/>
            <w:gridSpan w:val="2"/>
            <w:vAlign w:val="center"/>
          </w:tcPr>
          <w:p w:rsidR="000C52C1" w:rsidRPr="00A36DEC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A36DEC">
              <w:rPr>
                <w:color w:val="000000"/>
                <w:sz w:val="20"/>
                <w:szCs w:val="20"/>
                <w:lang w:eastAsia="tr-TR"/>
              </w:rPr>
              <w:t xml:space="preserve"> Edindiği bilgileri toplumun gelişmesinde nasıl kullanacağını öğrenmesi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Pr="00A36DEC" w:rsidRDefault="000C52C1">
            <w:pPr>
              <w:rPr>
                <w:sz w:val="20"/>
                <w:szCs w:val="20"/>
              </w:rPr>
            </w:pPr>
          </w:p>
        </w:tc>
      </w:tr>
      <w:tr w:rsidR="000C52C1" w:rsidRPr="00A36DEC" w:rsidTr="00A36DE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0C52C1" w:rsidRPr="00A36DEC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9</w:t>
            </w:r>
          </w:p>
        </w:tc>
        <w:tc>
          <w:tcPr>
            <w:tcW w:w="2707" w:type="dxa"/>
            <w:gridSpan w:val="2"/>
            <w:vAlign w:val="center"/>
          </w:tcPr>
          <w:p w:rsidR="000C52C1" w:rsidRPr="00A36DEC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A36DEC">
              <w:rPr>
                <w:color w:val="000000"/>
                <w:sz w:val="20"/>
                <w:szCs w:val="20"/>
                <w:lang w:eastAsia="tr-TR"/>
              </w:rPr>
              <w:t xml:space="preserve"> 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</w:tcPr>
          <w:p w:rsidR="000C52C1" w:rsidRPr="00A36DEC" w:rsidRDefault="008D6143">
            <w:pPr>
              <w:pStyle w:val="TableParagraph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Pr="00A36DEC" w:rsidRDefault="000C52C1">
            <w:pPr>
              <w:rPr>
                <w:sz w:val="20"/>
                <w:szCs w:val="20"/>
              </w:rPr>
            </w:pPr>
          </w:p>
        </w:tc>
      </w:tr>
      <w:tr w:rsidR="000C52C1" w:rsidRPr="00A36DEC" w:rsidTr="00A36DE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10</w:t>
            </w:r>
          </w:p>
        </w:tc>
        <w:tc>
          <w:tcPr>
            <w:tcW w:w="2707" w:type="dxa"/>
            <w:gridSpan w:val="2"/>
            <w:tcBorders>
              <w:bottom w:val="single" w:sz="12" w:space="0" w:color="000000"/>
            </w:tcBorders>
            <w:vAlign w:val="center"/>
          </w:tcPr>
          <w:p w:rsidR="000C52C1" w:rsidRPr="00A36DEC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A36DEC">
              <w:rPr>
                <w:color w:val="000000"/>
                <w:sz w:val="20"/>
                <w:szCs w:val="20"/>
                <w:lang w:eastAsia="tr-TR"/>
              </w:rPr>
              <w:t xml:space="preserve"> Uluslararası bilim arenasında kendine güvenen bir kişiliğe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Pr="00A36DEC" w:rsidRDefault="008D6143">
            <w:pPr>
              <w:pStyle w:val="TableParagraph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Pr="00A36DEC" w:rsidRDefault="000C52C1">
            <w:pPr>
              <w:rPr>
                <w:sz w:val="20"/>
                <w:szCs w:val="20"/>
              </w:rPr>
            </w:pPr>
          </w:p>
        </w:tc>
      </w:tr>
      <w:tr w:rsidR="000C52C1" w:rsidRPr="00A36DEC" w:rsidTr="00A36DE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11</w:t>
            </w:r>
          </w:p>
        </w:tc>
        <w:tc>
          <w:tcPr>
            <w:tcW w:w="2707" w:type="dxa"/>
            <w:gridSpan w:val="2"/>
            <w:tcBorders>
              <w:bottom w:val="single" w:sz="12" w:space="0" w:color="000000"/>
            </w:tcBorders>
            <w:vAlign w:val="center"/>
          </w:tcPr>
          <w:p w:rsidR="000C52C1" w:rsidRPr="00A36DEC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A36DEC">
              <w:rPr>
                <w:color w:val="000000"/>
                <w:sz w:val="20"/>
                <w:szCs w:val="20"/>
                <w:lang w:eastAsia="tr-TR"/>
              </w:rPr>
              <w:t xml:space="preserve"> Mesleği ile ilgili her gelişmeyi takip eden ve edindiği bilgileri kullanabilme kabiliyetine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Pr="00A36DEC" w:rsidRDefault="000C52C1">
            <w:pPr>
              <w:rPr>
                <w:sz w:val="20"/>
                <w:szCs w:val="20"/>
              </w:rPr>
            </w:pPr>
          </w:p>
        </w:tc>
      </w:tr>
      <w:tr w:rsidR="000C52C1" w:rsidRPr="00A36DEC" w:rsidTr="00A36DE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12</w:t>
            </w:r>
          </w:p>
        </w:tc>
        <w:tc>
          <w:tcPr>
            <w:tcW w:w="2707" w:type="dxa"/>
            <w:gridSpan w:val="2"/>
            <w:tcBorders>
              <w:bottom w:val="single" w:sz="12" w:space="0" w:color="000000"/>
            </w:tcBorders>
            <w:vAlign w:val="center"/>
          </w:tcPr>
          <w:p w:rsidR="000C52C1" w:rsidRPr="00A36DEC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A36DEC">
              <w:rPr>
                <w:color w:val="000000"/>
                <w:sz w:val="20"/>
                <w:szCs w:val="20"/>
                <w:lang w:eastAsia="tr-TR"/>
              </w:rPr>
              <w:t xml:space="preserve"> 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Pr="00A36DEC" w:rsidRDefault="008D6143">
            <w:pPr>
              <w:pStyle w:val="TableParagraph"/>
              <w:rPr>
                <w:sz w:val="20"/>
                <w:szCs w:val="20"/>
              </w:rPr>
            </w:pPr>
            <w:r w:rsidRPr="00A36DEC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Pr="00A36DEC" w:rsidRDefault="000C52C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Pr="00A36DEC" w:rsidRDefault="000C52C1">
            <w:pPr>
              <w:rPr>
                <w:sz w:val="20"/>
                <w:szCs w:val="20"/>
              </w:rPr>
            </w:pPr>
          </w:p>
        </w:tc>
      </w:tr>
      <w:tr w:rsidR="000C52C1" w:rsidTr="000C52C1">
        <w:trPr>
          <w:trHeight w:val="1198"/>
        </w:trPr>
        <w:tc>
          <w:tcPr>
            <w:tcW w:w="4420" w:type="dxa"/>
            <w:shd w:val="clear" w:color="auto" w:fill="DDE9F6"/>
          </w:tcPr>
          <w:p w:rsidR="000C52C1" w:rsidRDefault="000C52C1">
            <w:pPr>
              <w:pStyle w:val="TableParagraph"/>
              <w:spacing w:before="1"/>
              <w:rPr>
                <w:sz w:val="31"/>
              </w:rPr>
            </w:pPr>
          </w:p>
          <w:p w:rsidR="000C52C1" w:rsidRDefault="000C52C1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0C52C1" w:rsidRDefault="000C52C1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2"/>
          </w:tcPr>
          <w:p w:rsidR="00A36DEC" w:rsidRDefault="00A36DEC" w:rsidP="008D6143">
            <w:pPr>
              <w:pStyle w:val="TableParagraph"/>
            </w:pPr>
          </w:p>
          <w:p w:rsidR="00A36DEC" w:rsidRDefault="00A36DEC" w:rsidP="008D6143">
            <w:pPr>
              <w:pStyle w:val="TableParagraph"/>
            </w:pPr>
          </w:p>
          <w:p w:rsidR="000C52C1" w:rsidRPr="005B1113" w:rsidRDefault="000C52C1" w:rsidP="008D6143">
            <w:pPr>
              <w:pStyle w:val="TableParagraph"/>
            </w:pPr>
            <w:r>
              <w:t xml:space="preserve">Prof. Dr. Raşit AHISKA, </w:t>
            </w:r>
            <w:r w:rsidR="00A36DEC">
              <w:t>(</w:t>
            </w:r>
            <w:r>
              <w:t>ahiska@gazi.edu.tr</w:t>
            </w:r>
            <w:r w:rsidR="00A36DEC">
              <w:t>)</w:t>
            </w: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9B4"/>
    <w:multiLevelType w:val="hybridMultilevel"/>
    <w:tmpl w:val="D26E6A82"/>
    <w:lvl w:ilvl="0" w:tplc="041F000F">
      <w:start w:val="1"/>
      <w:numFmt w:val="decimal"/>
      <w:lvlText w:val="%1."/>
      <w:lvlJc w:val="left"/>
      <w:pPr>
        <w:ind w:left="1472" w:hanging="360"/>
      </w:pPr>
    </w:lvl>
    <w:lvl w:ilvl="1" w:tplc="041F0019" w:tentative="1">
      <w:start w:val="1"/>
      <w:numFmt w:val="lowerLetter"/>
      <w:lvlText w:val="%2."/>
      <w:lvlJc w:val="left"/>
      <w:pPr>
        <w:ind w:left="2192" w:hanging="360"/>
      </w:pPr>
    </w:lvl>
    <w:lvl w:ilvl="2" w:tplc="041F001B" w:tentative="1">
      <w:start w:val="1"/>
      <w:numFmt w:val="lowerRoman"/>
      <w:lvlText w:val="%3."/>
      <w:lvlJc w:val="right"/>
      <w:pPr>
        <w:ind w:left="2912" w:hanging="180"/>
      </w:pPr>
    </w:lvl>
    <w:lvl w:ilvl="3" w:tplc="041F000F" w:tentative="1">
      <w:start w:val="1"/>
      <w:numFmt w:val="decimal"/>
      <w:lvlText w:val="%4."/>
      <w:lvlJc w:val="left"/>
      <w:pPr>
        <w:ind w:left="3632" w:hanging="360"/>
      </w:pPr>
    </w:lvl>
    <w:lvl w:ilvl="4" w:tplc="041F0019" w:tentative="1">
      <w:start w:val="1"/>
      <w:numFmt w:val="lowerLetter"/>
      <w:lvlText w:val="%5."/>
      <w:lvlJc w:val="left"/>
      <w:pPr>
        <w:ind w:left="4352" w:hanging="360"/>
      </w:pPr>
    </w:lvl>
    <w:lvl w:ilvl="5" w:tplc="041F001B" w:tentative="1">
      <w:start w:val="1"/>
      <w:numFmt w:val="lowerRoman"/>
      <w:lvlText w:val="%6."/>
      <w:lvlJc w:val="right"/>
      <w:pPr>
        <w:ind w:left="5072" w:hanging="180"/>
      </w:pPr>
    </w:lvl>
    <w:lvl w:ilvl="6" w:tplc="041F000F" w:tentative="1">
      <w:start w:val="1"/>
      <w:numFmt w:val="decimal"/>
      <w:lvlText w:val="%7."/>
      <w:lvlJc w:val="left"/>
      <w:pPr>
        <w:ind w:left="5792" w:hanging="360"/>
      </w:pPr>
    </w:lvl>
    <w:lvl w:ilvl="7" w:tplc="041F0019" w:tentative="1">
      <w:start w:val="1"/>
      <w:numFmt w:val="lowerLetter"/>
      <w:lvlText w:val="%8."/>
      <w:lvlJc w:val="left"/>
      <w:pPr>
        <w:ind w:left="6512" w:hanging="360"/>
      </w:pPr>
    </w:lvl>
    <w:lvl w:ilvl="8" w:tplc="041F001B" w:tentative="1">
      <w:start w:val="1"/>
      <w:numFmt w:val="lowerRoman"/>
      <w:lvlText w:val="%9."/>
      <w:lvlJc w:val="right"/>
      <w:pPr>
        <w:ind w:left="7232" w:hanging="180"/>
      </w:pPr>
    </w:lvl>
  </w:abstractNum>
  <w:abstractNum w:abstractNumId="1" w15:restartNumberingAfterBreak="0">
    <w:nsid w:val="011955D4"/>
    <w:multiLevelType w:val="hybridMultilevel"/>
    <w:tmpl w:val="2B9C8DBA"/>
    <w:lvl w:ilvl="0" w:tplc="0FD00B6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1668B"/>
    <w:multiLevelType w:val="hybridMultilevel"/>
    <w:tmpl w:val="6C4E45F8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20B45754"/>
    <w:multiLevelType w:val="hybridMultilevel"/>
    <w:tmpl w:val="14041BF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037F0"/>
    <w:multiLevelType w:val="hybridMultilevel"/>
    <w:tmpl w:val="920AF054"/>
    <w:lvl w:ilvl="0" w:tplc="A59CD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DB07FB"/>
    <w:multiLevelType w:val="hybridMultilevel"/>
    <w:tmpl w:val="BE903B72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7" w15:restartNumberingAfterBreak="0">
    <w:nsid w:val="401702FF"/>
    <w:multiLevelType w:val="hybridMultilevel"/>
    <w:tmpl w:val="24F89ABA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42BC647F"/>
    <w:multiLevelType w:val="hybridMultilevel"/>
    <w:tmpl w:val="6F6624F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DD5922"/>
    <w:multiLevelType w:val="hybridMultilevel"/>
    <w:tmpl w:val="54DCE9BA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494B7A91"/>
    <w:multiLevelType w:val="hybridMultilevel"/>
    <w:tmpl w:val="C3A409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3C5880"/>
    <w:multiLevelType w:val="hybridMultilevel"/>
    <w:tmpl w:val="EF9AAC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4452F4"/>
    <w:multiLevelType w:val="hybridMultilevel"/>
    <w:tmpl w:val="ACACE180"/>
    <w:lvl w:ilvl="0" w:tplc="4BF0BB8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50505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502B4A"/>
    <w:multiLevelType w:val="hybridMultilevel"/>
    <w:tmpl w:val="F4389E00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75A03DFD"/>
    <w:multiLevelType w:val="hybridMultilevel"/>
    <w:tmpl w:val="A86CC75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322F61"/>
    <w:multiLevelType w:val="hybridMultilevel"/>
    <w:tmpl w:val="9F364CD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6B1C13"/>
    <w:multiLevelType w:val="hybridMultilevel"/>
    <w:tmpl w:val="B80E8C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9"/>
  </w:num>
  <w:num w:numId="5">
    <w:abstractNumId w:val="16"/>
  </w:num>
  <w:num w:numId="6">
    <w:abstractNumId w:val="13"/>
  </w:num>
  <w:num w:numId="7">
    <w:abstractNumId w:val="4"/>
  </w:num>
  <w:num w:numId="8">
    <w:abstractNumId w:val="1"/>
  </w:num>
  <w:num w:numId="9">
    <w:abstractNumId w:val="14"/>
  </w:num>
  <w:num w:numId="10">
    <w:abstractNumId w:val="1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"/>
  </w:num>
  <w:num w:numId="14">
    <w:abstractNumId w:val="11"/>
  </w:num>
  <w:num w:numId="15">
    <w:abstractNumId w:val="3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A3CB3"/>
    <w:rsid w:val="000C52C1"/>
    <w:rsid w:val="00127C24"/>
    <w:rsid w:val="001449BC"/>
    <w:rsid w:val="00165CC6"/>
    <w:rsid w:val="001A284F"/>
    <w:rsid w:val="001C09D2"/>
    <w:rsid w:val="00224AD5"/>
    <w:rsid w:val="0027428D"/>
    <w:rsid w:val="002A5FBA"/>
    <w:rsid w:val="002D6B49"/>
    <w:rsid w:val="0032065C"/>
    <w:rsid w:val="00322766"/>
    <w:rsid w:val="00345C9A"/>
    <w:rsid w:val="00374EDC"/>
    <w:rsid w:val="0040006E"/>
    <w:rsid w:val="0058795F"/>
    <w:rsid w:val="005A57EA"/>
    <w:rsid w:val="005B1113"/>
    <w:rsid w:val="00611B59"/>
    <w:rsid w:val="006136D1"/>
    <w:rsid w:val="00705FD7"/>
    <w:rsid w:val="007443C8"/>
    <w:rsid w:val="007554B1"/>
    <w:rsid w:val="007C114E"/>
    <w:rsid w:val="008400C0"/>
    <w:rsid w:val="008D6143"/>
    <w:rsid w:val="00912162"/>
    <w:rsid w:val="00960084"/>
    <w:rsid w:val="009D5528"/>
    <w:rsid w:val="009F7E53"/>
    <w:rsid w:val="00A36DEC"/>
    <w:rsid w:val="00AC153B"/>
    <w:rsid w:val="00AC181D"/>
    <w:rsid w:val="00AC5A44"/>
    <w:rsid w:val="00B12179"/>
    <w:rsid w:val="00B170A2"/>
    <w:rsid w:val="00B233F1"/>
    <w:rsid w:val="00C4374B"/>
    <w:rsid w:val="00C73C92"/>
    <w:rsid w:val="00D157B8"/>
    <w:rsid w:val="00D65CAB"/>
    <w:rsid w:val="00DA79A7"/>
    <w:rsid w:val="00E72A87"/>
    <w:rsid w:val="00EB38ED"/>
    <w:rsid w:val="00ED5383"/>
    <w:rsid w:val="00EE0CF9"/>
    <w:rsid w:val="00EF430F"/>
    <w:rsid w:val="00FC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DB1D8B"/>
  <w15:docId w15:val="{C37A4C96-474C-4232-8B3D-08C6F310C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7443C8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uiPriority w:val="99"/>
    <w:rsid w:val="00D157B8"/>
    <w:rPr>
      <w:color w:val="0000FF"/>
      <w:u w:val="single"/>
    </w:rPr>
  </w:style>
  <w:style w:type="paragraph" w:styleId="AralkYok">
    <w:name w:val="No Spacing"/>
    <w:uiPriority w:val="99"/>
    <w:qFormat/>
    <w:rsid w:val="00B12179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7443C8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10</cp:revision>
  <dcterms:created xsi:type="dcterms:W3CDTF">2018-06-27T15:16:00Z</dcterms:created>
  <dcterms:modified xsi:type="dcterms:W3CDTF">2019-03-29T06:09:00Z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