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E2" w:rsidRDefault="003078E2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0"/>
        <w:gridCol w:w="682"/>
        <w:gridCol w:w="1593"/>
        <w:gridCol w:w="825"/>
        <w:gridCol w:w="303"/>
        <w:gridCol w:w="540"/>
        <w:gridCol w:w="566"/>
        <w:gridCol w:w="284"/>
        <w:gridCol w:w="95"/>
        <w:gridCol w:w="188"/>
        <w:gridCol w:w="284"/>
        <w:gridCol w:w="283"/>
        <w:gridCol w:w="284"/>
        <w:gridCol w:w="100"/>
        <w:gridCol w:w="26"/>
      </w:tblGrid>
      <w:tr w:rsidR="003078E2" w:rsidTr="00961254">
        <w:trPr>
          <w:trHeight w:val="315"/>
        </w:trPr>
        <w:tc>
          <w:tcPr>
            <w:tcW w:w="10503" w:type="dxa"/>
            <w:gridSpan w:val="16"/>
            <w:shd w:val="clear" w:color="auto" w:fill="DDE9F6"/>
          </w:tcPr>
          <w:p w:rsidR="003078E2" w:rsidRDefault="00AB2B72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3078E2" w:rsidTr="00961254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C351C2" w:rsidP="00762BCE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MAT</w:t>
            </w:r>
            <w:bookmarkStart w:id="0" w:name="_GoBack"/>
            <w:bookmarkEnd w:id="0"/>
            <w:r w:rsidR="00AE31CF">
              <w:rPr>
                <w:sz w:val="20"/>
              </w:rPr>
              <w:t>298</w:t>
            </w:r>
            <w:r w:rsidR="00351A5C">
              <w:rPr>
                <w:sz w:val="20"/>
              </w:rPr>
              <w:t xml:space="preserve"> </w:t>
            </w:r>
            <w:r w:rsidR="00AE31CF">
              <w:rPr>
                <w:sz w:val="20"/>
              </w:rPr>
              <w:t>Diferensiyel Denklemler II</w:t>
            </w:r>
          </w:p>
        </w:tc>
      </w:tr>
      <w:tr w:rsidR="003078E2" w:rsidTr="00961254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AE31CF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3078E2" w:rsidTr="00961254">
        <w:trPr>
          <w:trHeight w:val="825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  <w:spacing w:before="10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F23129" w:rsidP="00F23129">
            <w:pPr>
              <w:pStyle w:val="TableParagraph"/>
              <w:ind w:left="57"/>
              <w:rPr>
                <w:sz w:val="20"/>
              </w:rPr>
            </w:pPr>
            <w:r w:rsidRPr="00F23129">
              <w:rPr>
                <w:sz w:val="20"/>
              </w:rPr>
              <w:t>Değişken katsayılı lineer diferansiyel denklemler</w:t>
            </w:r>
            <w:r>
              <w:rPr>
                <w:sz w:val="20"/>
              </w:rPr>
              <w:t xml:space="preserve">, </w:t>
            </w:r>
            <w:r w:rsidRPr="00F23129">
              <w:rPr>
                <w:sz w:val="20"/>
              </w:rPr>
              <w:t>Değişken katsayılı lineer olmayan diferansiyel denklemler</w:t>
            </w:r>
            <w:r>
              <w:rPr>
                <w:sz w:val="20"/>
              </w:rPr>
              <w:t>, k</w:t>
            </w:r>
            <w:r w:rsidRPr="00F23129">
              <w:rPr>
                <w:sz w:val="20"/>
              </w:rPr>
              <w:t>uvvet serileri</w:t>
            </w:r>
            <w:r>
              <w:rPr>
                <w:sz w:val="20"/>
              </w:rPr>
              <w:t xml:space="preserve"> ile diferensiyel denlmlerin çözümleri bazı bazı özel diferensiyel denklemler. </w:t>
            </w:r>
          </w:p>
        </w:tc>
      </w:tr>
      <w:tr w:rsidR="003078E2" w:rsidTr="00961254">
        <w:trPr>
          <w:trHeight w:val="6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2F1B40" w:rsidP="00351A5C">
            <w:pPr>
              <w:pStyle w:val="TableParagraph"/>
              <w:ind w:left="57"/>
              <w:rPr>
                <w:sz w:val="20"/>
              </w:rPr>
            </w:pPr>
            <w:r w:rsidRPr="002F1B40">
              <w:rPr>
                <w:sz w:val="20"/>
              </w:rPr>
              <w:t>Mehmet Çağlayan, Adi Diferansiyel Denklemler, Dora Yayıncılık, S. L. Ross, (1974), Differential Equations.</w:t>
            </w:r>
          </w:p>
        </w:tc>
      </w:tr>
      <w:tr w:rsidR="003078E2" w:rsidTr="00961254">
        <w:trPr>
          <w:trHeight w:val="6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376015" w:rsidP="00AB2B72">
            <w:pPr>
              <w:pStyle w:val="TableParagraph"/>
              <w:ind w:left="57"/>
              <w:rPr>
                <w:sz w:val="20"/>
              </w:rPr>
            </w:pPr>
            <w:r w:rsidRPr="00376015">
              <w:rPr>
                <w:sz w:val="20"/>
              </w:rPr>
              <w:t>Adil MISIR, Teori Teknik ve Uygulamalı Diferensiyel Denklemler,2016.</w:t>
            </w:r>
          </w:p>
        </w:tc>
      </w:tr>
      <w:tr w:rsidR="003078E2" w:rsidTr="00961254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AE31CF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3078E2" w:rsidTr="00961254">
        <w:trPr>
          <w:trHeight w:val="689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3078E2" w:rsidRDefault="00AB2B7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83" w:type="dxa"/>
            <w:gridSpan w:val="15"/>
            <w:vAlign w:val="center"/>
          </w:tcPr>
          <w:p w:rsidR="004A1087" w:rsidRDefault="004A1087" w:rsidP="004A108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Ön koşul yoktur. Derslere toplamda %70 devamlılık zorunludur.</w:t>
            </w:r>
          </w:p>
        </w:tc>
      </w:tr>
      <w:tr w:rsidR="003078E2" w:rsidTr="00961254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953EB2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Mesleki </w:t>
            </w:r>
            <w:r w:rsidR="004A1087">
              <w:rPr>
                <w:sz w:val="20"/>
              </w:rPr>
              <w:t>Seçmeli</w:t>
            </w:r>
          </w:p>
        </w:tc>
      </w:tr>
      <w:tr w:rsidR="003078E2" w:rsidTr="00961254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B8459D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3078E2" w:rsidTr="00961254">
        <w:trPr>
          <w:trHeight w:val="341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83" w:type="dxa"/>
            <w:gridSpan w:val="15"/>
            <w:vAlign w:val="center"/>
          </w:tcPr>
          <w:p w:rsidR="003078E2" w:rsidRDefault="00F23129" w:rsidP="00805F2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Değişken katsayılı lineer diferensiyel denklemleri farklı yöntelmlerle çözmek ve fizik uygulamaları hakkında bilgi sahibi olmak </w:t>
            </w:r>
          </w:p>
        </w:tc>
      </w:tr>
      <w:tr w:rsidR="003078E2" w:rsidTr="00961254">
        <w:trPr>
          <w:trHeight w:val="137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7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83" w:type="dxa"/>
            <w:gridSpan w:val="15"/>
          </w:tcPr>
          <w:p w:rsidR="00AE31CF" w:rsidRPr="00AE31CF" w:rsidRDefault="00AE31CF" w:rsidP="00AE31CF">
            <w:pPr>
              <w:pStyle w:val="TableParagraph"/>
              <w:numPr>
                <w:ilvl w:val="0"/>
                <w:numId w:val="3"/>
              </w:numPr>
              <w:rPr>
                <w:sz w:val="20"/>
              </w:rPr>
            </w:pPr>
            <w:r w:rsidRPr="00AE31CF">
              <w:rPr>
                <w:sz w:val="20"/>
              </w:rPr>
              <w:t>Diferansiyel denklemlerin serisel çözümlerini bulma.</w:t>
            </w:r>
          </w:p>
          <w:p w:rsidR="00AE31CF" w:rsidRDefault="00AE31CF" w:rsidP="00AE31CF">
            <w:pPr>
              <w:pStyle w:val="TableParagraph"/>
              <w:numPr>
                <w:ilvl w:val="0"/>
                <w:numId w:val="3"/>
              </w:numPr>
              <w:rPr>
                <w:sz w:val="20"/>
              </w:rPr>
            </w:pPr>
            <w:r w:rsidRPr="00AE31CF">
              <w:rPr>
                <w:sz w:val="20"/>
              </w:rPr>
              <w:t>Diferansiyel denklemlerin fiziğe uygulanmasını öğrenme.</w:t>
            </w:r>
          </w:p>
          <w:p w:rsidR="00AE31CF" w:rsidRPr="00AE31CF" w:rsidRDefault="00AE31CF" w:rsidP="00AE31CF">
            <w:pPr>
              <w:pStyle w:val="TableParagraph"/>
              <w:numPr>
                <w:ilvl w:val="0"/>
                <w:numId w:val="3"/>
              </w:numPr>
              <w:rPr>
                <w:sz w:val="20"/>
              </w:rPr>
            </w:pPr>
            <w:r>
              <w:rPr>
                <w:sz w:val="20"/>
              </w:rPr>
              <w:t>B</w:t>
            </w:r>
            <w:r w:rsidRPr="00AE31CF">
              <w:rPr>
                <w:sz w:val="20"/>
              </w:rPr>
              <w:t xml:space="preserve">essel diferansiyel denkleminin özellikleri ve çözümlerini bulması. </w:t>
            </w:r>
          </w:p>
          <w:p w:rsidR="003078E2" w:rsidRDefault="00AE31CF" w:rsidP="00AE31CF">
            <w:pPr>
              <w:pStyle w:val="TableParagraph"/>
              <w:numPr>
                <w:ilvl w:val="0"/>
                <w:numId w:val="3"/>
              </w:numPr>
              <w:rPr>
                <w:sz w:val="20"/>
              </w:rPr>
            </w:pPr>
            <w:r w:rsidRPr="00AE31CF">
              <w:rPr>
                <w:sz w:val="20"/>
              </w:rPr>
              <w:t>Bessel diferansiyel denkleminin özellikleri ve çözümlerini bulması.</w:t>
            </w:r>
          </w:p>
        </w:tc>
      </w:tr>
      <w:tr w:rsidR="003078E2" w:rsidTr="00961254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83" w:type="dxa"/>
            <w:gridSpan w:val="15"/>
          </w:tcPr>
          <w:p w:rsidR="003078E2" w:rsidRDefault="00805F22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Yüzyüze</w:t>
            </w:r>
          </w:p>
        </w:tc>
      </w:tr>
      <w:tr w:rsidR="003078E2" w:rsidTr="00961254">
        <w:trPr>
          <w:trHeight w:val="114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rPr>
                <w:sz w:val="18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83" w:type="dxa"/>
            <w:gridSpan w:val="15"/>
          </w:tcPr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1.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Değişken katsayılı lineer diferansiyel denklemler -Bağımlı değişkenin değiştirilmesi -Bağımsız değişkenin değiştirilmesi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2.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Değişken katsayılı lineer olmayan diferansiyel denklemler -Bağımlı değişkeni kapsamayan denklemler -Bağımsız değişkeni kapsamayan denklemler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3.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-Tam diferansiyel denklemler (Sarrus Yöntemi) -Homogen diferansiyel denklemler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4.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İkinci basamaktan sabit katsayılı lineer diferansiyel denklemlerin fiziğe uygulamaları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5.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İkinci basamaktan sabit katsayılı lineer diferansiyel denklemlerin fiziğe uygulamaları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6.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Laplace dönüşümleri, Laplace dönüşümlerinin özellikleri, Konvolüsyon teoremi, Dirac delta fonksiyonu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7.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Ters Laplace dönüşümleri, Laplace dönüşümlerin başlangıç değer problemlerine uygulanması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8.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Kuvvet serileri, yakınsaklık aralıkları ve yakınsaklık yarıçapı, analitik fonksiyonlar, adi ve aykırı noktalar, adi nokta komşuluğunda serilerle çözüm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9.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Düzgün Aykırı Noktalar ve Frobenius Yöntemi ve Frobenius Yöntemi ile Serisel Çözüm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10.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Düzgün Aykırı Noktalar ve Frobenius Yöntemi ve Frobenius Yöntemi ile Serisel Çözüm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11.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Beta ve Gamma fonksiyonları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12.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Bessel diferansiyel denklemi ve Bessel fonksiyonları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13.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Bessel diferansiyel denklemi ve Bessel fonksiyonları</w:t>
            </w:r>
          </w:p>
          <w:p w:rsidR="00351A5C" w:rsidRPr="00CD4E5A" w:rsidRDefault="00351A5C" w:rsidP="00805F22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14. Hafta</w:t>
            </w:r>
            <w:r w:rsidRPr="00CD4E5A">
              <w:rPr>
                <w:sz w:val="20"/>
              </w:rPr>
              <w:tab/>
              <w:t> </w:t>
            </w:r>
            <w:r w:rsidR="00AE31CF" w:rsidRPr="00CD4E5A">
              <w:rPr>
                <w:sz w:val="20"/>
              </w:rPr>
              <w:t>Legendre diferansiyel denklemi ve Legendre fonksiyonları</w:t>
            </w:r>
          </w:p>
          <w:p w:rsidR="003078E2" w:rsidRDefault="00351A5C" w:rsidP="006F6493">
            <w:pPr>
              <w:tabs>
                <w:tab w:val="left" w:pos="1025"/>
              </w:tabs>
              <w:ind w:left="120"/>
              <w:rPr>
                <w:sz w:val="20"/>
              </w:rPr>
            </w:pPr>
            <w:r w:rsidRPr="00CD4E5A">
              <w:rPr>
                <w:sz w:val="20"/>
              </w:rPr>
              <w:t>15. Hafta</w:t>
            </w:r>
            <w:r w:rsidRPr="00CD4E5A">
              <w:rPr>
                <w:sz w:val="20"/>
              </w:rPr>
              <w:tab/>
              <w:t> Final</w:t>
            </w:r>
          </w:p>
        </w:tc>
      </w:tr>
      <w:tr w:rsidR="006F6493" w:rsidTr="00961254">
        <w:trPr>
          <w:trHeight w:val="1831"/>
        </w:trPr>
        <w:tc>
          <w:tcPr>
            <w:tcW w:w="4420" w:type="dxa"/>
            <w:shd w:val="clear" w:color="auto" w:fill="DDE9F6"/>
          </w:tcPr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  <w:spacing w:before="11"/>
              <w:rPr>
                <w:sz w:val="25"/>
              </w:rPr>
            </w:pPr>
          </w:p>
          <w:p w:rsidR="006F6493" w:rsidRDefault="006F6493" w:rsidP="006F649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6F6493" w:rsidRDefault="006F6493" w:rsidP="006F649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6F6493" w:rsidRDefault="006F6493" w:rsidP="006F649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83" w:type="dxa"/>
            <w:gridSpan w:val="15"/>
          </w:tcPr>
          <w:p w:rsidR="006F6493" w:rsidRDefault="006F6493" w:rsidP="006F6493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Haftalık teorik ders saati 4</w:t>
            </w:r>
          </w:p>
          <w:p w:rsidR="006F6493" w:rsidRDefault="006F6493" w:rsidP="006F6493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Haftalık uygulamalı ders saati 0</w:t>
            </w:r>
          </w:p>
          <w:p w:rsidR="006F6493" w:rsidRDefault="006F6493" w:rsidP="006F6493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Okuma faaliyetleri 4</w:t>
            </w:r>
          </w:p>
          <w:p w:rsidR="006F6493" w:rsidRDefault="006F6493" w:rsidP="006F6493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İnternetten tarama, kütüphane çalışması 2</w:t>
            </w:r>
          </w:p>
          <w:p w:rsidR="006F6493" w:rsidRDefault="006F6493" w:rsidP="006F6493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Materyal tasarlama uygulama 0</w:t>
            </w:r>
          </w:p>
          <w:p w:rsidR="006F6493" w:rsidRDefault="006F6493" w:rsidP="006F6493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Rapor hazırlama 0</w:t>
            </w:r>
          </w:p>
          <w:p w:rsidR="006F6493" w:rsidRDefault="006F6493" w:rsidP="006F6493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Sunu hazırlama 0</w:t>
            </w:r>
          </w:p>
          <w:p w:rsidR="006F6493" w:rsidRDefault="006F6493" w:rsidP="006F6493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Sunum 0</w:t>
            </w:r>
          </w:p>
          <w:p w:rsidR="006F6493" w:rsidRDefault="006F6493" w:rsidP="006F6493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Ara sınav ve ara sınava hazırlık 12</w:t>
            </w:r>
          </w:p>
          <w:p w:rsidR="006F6493" w:rsidRDefault="006F6493" w:rsidP="006F6493">
            <w:pPr>
              <w:pStyle w:val="TableParagraph"/>
              <w:spacing w:line="210" w:lineRule="exact"/>
              <w:ind w:left="57"/>
              <w:rPr>
                <w:sz w:val="20"/>
              </w:rPr>
            </w:pPr>
            <w:r>
              <w:rPr>
                <w:sz w:val="20"/>
              </w:rPr>
              <w:t>Final sınavı ve final sınavına hazırlık 24</w:t>
            </w:r>
          </w:p>
        </w:tc>
      </w:tr>
      <w:tr w:rsidR="006F6493" w:rsidTr="00961254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  <w:spacing w:before="7"/>
              <w:rPr>
                <w:sz w:val="21"/>
              </w:rPr>
            </w:pPr>
          </w:p>
          <w:p w:rsidR="006F6493" w:rsidRDefault="006F6493" w:rsidP="006F649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6F6493" w:rsidRDefault="006F6493" w:rsidP="006F649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6F6493" w:rsidRDefault="006F6493" w:rsidP="006F649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2240" w:type="dxa"/>
            <w:gridSpan w:val="7"/>
          </w:tcPr>
          <w:p w:rsidR="006F6493" w:rsidRDefault="006F6493" w:rsidP="006F649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410" w:type="dxa"/>
            <w:gridSpan w:val="3"/>
            <w:vMerge w:val="restart"/>
          </w:tcPr>
          <w:p w:rsidR="006F6493" w:rsidRDefault="006F6493" w:rsidP="006F6493">
            <w:pPr>
              <w:pStyle w:val="TableParagraph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spacing w:before="10"/>
              <w:rPr>
                <w:sz w:val="28"/>
              </w:rPr>
            </w:pPr>
          </w:p>
          <w:p w:rsidR="006F6493" w:rsidRDefault="006F6493" w:rsidP="006F649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6F6493" w:rsidTr="00961254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6F6493" w:rsidRDefault="006F6493" w:rsidP="006F649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128" w:type="dxa"/>
            <w:gridSpan w:val="2"/>
          </w:tcPr>
          <w:p w:rsidR="006F6493" w:rsidRDefault="006F6493" w:rsidP="006F649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       1</w:t>
            </w:r>
          </w:p>
        </w:tc>
        <w:tc>
          <w:tcPr>
            <w:tcW w:w="2240" w:type="dxa"/>
            <w:gridSpan w:val="7"/>
          </w:tcPr>
          <w:p w:rsidR="006F6493" w:rsidRDefault="006F6493" w:rsidP="006F649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        40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</w:tr>
      <w:tr w:rsidR="006F6493" w:rsidTr="00961254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6F6493" w:rsidRDefault="006F6493" w:rsidP="006F649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128" w:type="dxa"/>
            <w:gridSpan w:val="2"/>
          </w:tcPr>
          <w:p w:rsidR="006F6493" w:rsidRDefault="006F6493" w:rsidP="006F649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         0</w:t>
            </w:r>
          </w:p>
        </w:tc>
        <w:tc>
          <w:tcPr>
            <w:tcW w:w="2240" w:type="dxa"/>
            <w:gridSpan w:val="7"/>
          </w:tcPr>
          <w:p w:rsidR="006F6493" w:rsidRDefault="006F6493" w:rsidP="006F649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            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</w:tr>
      <w:tr w:rsidR="006F6493" w:rsidTr="00961254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6F6493" w:rsidRDefault="006F6493" w:rsidP="006F649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128" w:type="dxa"/>
            <w:gridSpan w:val="2"/>
          </w:tcPr>
          <w:p w:rsidR="006F6493" w:rsidRDefault="006F6493" w:rsidP="006F6493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0</w:t>
            </w:r>
          </w:p>
        </w:tc>
        <w:tc>
          <w:tcPr>
            <w:tcW w:w="2240" w:type="dxa"/>
            <w:gridSpan w:val="7"/>
          </w:tcPr>
          <w:p w:rsidR="006F6493" w:rsidRDefault="006F6493" w:rsidP="006F6493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   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</w:tr>
      <w:tr w:rsidR="006F6493" w:rsidTr="00961254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6F6493" w:rsidRDefault="006F6493" w:rsidP="006F649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128" w:type="dxa"/>
            <w:gridSpan w:val="2"/>
          </w:tcPr>
          <w:p w:rsidR="006F6493" w:rsidRDefault="006F6493" w:rsidP="006F6493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0</w:t>
            </w:r>
          </w:p>
        </w:tc>
        <w:tc>
          <w:tcPr>
            <w:tcW w:w="2240" w:type="dxa"/>
            <w:gridSpan w:val="7"/>
          </w:tcPr>
          <w:p w:rsidR="006F6493" w:rsidRDefault="006F6493" w:rsidP="006F6493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   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</w:tr>
      <w:tr w:rsidR="006F6493" w:rsidTr="00961254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6F6493" w:rsidRDefault="006F6493" w:rsidP="006F649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6F6493" w:rsidRDefault="006F6493" w:rsidP="006F6493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0</w:t>
            </w:r>
          </w:p>
        </w:tc>
        <w:tc>
          <w:tcPr>
            <w:tcW w:w="2240" w:type="dxa"/>
            <w:gridSpan w:val="7"/>
          </w:tcPr>
          <w:p w:rsidR="006F6493" w:rsidRDefault="006F6493" w:rsidP="006F6493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             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</w:tr>
      <w:tr w:rsidR="006F6493" w:rsidTr="00961254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6F6493" w:rsidRDefault="006F6493" w:rsidP="006F649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128" w:type="dxa"/>
            <w:gridSpan w:val="2"/>
          </w:tcPr>
          <w:p w:rsidR="006F6493" w:rsidRDefault="006F6493" w:rsidP="006F6493">
            <w:pPr>
              <w:pStyle w:val="TableParagraph"/>
              <w:rPr>
                <w:sz w:val="20"/>
              </w:rPr>
            </w:pPr>
            <w:r>
              <w:rPr>
                <w:sz w:val="16"/>
              </w:rPr>
              <w:t xml:space="preserve">          0</w:t>
            </w:r>
          </w:p>
        </w:tc>
        <w:tc>
          <w:tcPr>
            <w:tcW w:w="2240" w:type="dxa"/>
            <w:gridSpan w:val="7"/>
          </w:tcPr>
          <w:p w:rsidR="006F6493" w:rsidRDefault="006F6493" w:rsidP="006F6493">
            <w:pPr>
              <w:pStyle w:val="TableParagraph"/>
              <w:rPr>
                <w:sz w:val="20"/>
              </w:rPr>
            </w:pPr>
            <w:r>
              <w:rPr>
                <w:sz w:val="16"/>
              </w:rPr>
              <w:t xml:space="preserve">             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</w:tr>
      <w:tr w:rsidR="006F6493" w:rsidTr="00961254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6F6493" w:rsidRDefault="006F6493" w:rsidP="006F649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r>
              <w:rPr>
                <w:sz w:val="20"/>
              </w:rPr>
              <w:t>Dönemiçi Çalışmaların Yıl İçi Başarıya Oranı (%)</w:t>
            </w:r>
          </w:p>
        </w:tc>
        <w:tc>
          <w:tcPr>
            <w:tcW w:w="1128" w:type="dxa"/>
            <w:gridSpan w:val="2"/>
          </w:tcPr>
          <w:p w:rsidR="006F6493" w:rsidRDefault="006F6493" w:rsidP="006F6493">
            <w:pPr>
              <w:pStyle w:val="TableParagraph"/>
              <w:rPr>
                <w:sz w:val="20"/>
              </w:rPr>
            </w:pPr>
          </w:p>
        </w:tc>
        <w:tc>
          <w:tcPr>
            <w:tcW w:w="2240" w:type="dxa"/>
            <w:gridSpan w:val="7"/>
          </w:tcPr>
          <w:p w:rsidR="006F6493" w:rsidRDefault="006F6493" w:rsidP="006F649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       40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</w:tr>
      <w:tr w:rsidR="006F6493" w:rsidTr="00961254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</w:tcBorders>
          </w:tcPr>
          <w:p w:rsidR="006F6493" w:rsidRDefault="006F6493" w:rsidP="006F649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</w:p>
          <w:p w:rsidR="006F6493" w:rsidRDefault="006F6493" w:rsidP="006F649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</w:tcPr>
          <w:p w:rsidR="006F6493" w:rsidRDefault="006F6493" w:rsidP="006F6493">
            <w:pPr>
              <w:pStyle w:val="TableParagraph"/>
              <w:rPr>
                <w:sz w:val="20"/>
              </w:rPr>
            </w:pPr>
          </w:p>
        </w:tc>
        <w:tc>
          <w:tcPr>
            <w:tcW w:w="2240" w:type="dxa"/>
            <w:gridSpan w:val="7"/>
          </w:tcPr>
          <w:p w:rsidR="006F6493" w:rsidRDefault="006F6493" w:rsidP="006F649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       60</w:t>
            </w: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</w:tr>
      <w:tr w:rsidR="006F6493" w:rsidTr="00961254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230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6F6493" w:rsidRDefault="006F6493" w:rsidP="006F649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6F6493" w:rsidRDefault="006F6493" w:rsidP="006F6493">
            <w:pPr>
              <w:pStyle w:val="TableParagraph"/>
              <w:rPr>
                <w:sz w:val="16"/>
              </w:rPr>
            </w:pPr>
          </w:p>
        </w:tc>
        <w:tc>
          <w:tcPr>
            <w:tcW w:w="2240" w:type="dxa"/>
            <w:gridSpan w:val="7"/>
            <w:tcBorders>
              <w:bottom w:val="single" w:sz="8" w:space="0" w:color="000000"/>
            </w:tcBorders>
          </w:tcPr>
          <w:p w:rsidR="006F6493" w:rsidRDefault="006F6493" w:rsidP="006F6493">
            <w:pPr>
              <w:pStyle w:val="TableParagraph"/>
              <w:rPr>
                <w:sz w:val="16"/>
              </w:rPr>
            </w:pPr>
          </w:p>
        </w:tc>
        <w:tc>
          <w:tcPr>
            <w:tcW w:w="410" w:type="dxa"/>
            <w:gridSpan w:val="3"/>
            <w:vMerge/>
            <w:tcBorders>
              <w:top w:val="nil"/>
            </w:tcBorders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</w:tr>
      <w:tr w:rsidR="006F6493" w:rsidTr="00961254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</w:pPr>
          </w:p>
          <w:p w:rsidR="006F6493" w:rsidRDefault="006F6493" w:rsidP="006F6493">
            <w:pPr>
              <w:pStyle w:val="TableParagraph"/>
              <w:spacing w:before="5"/>
              <w:rPr>
                <w:sz w:val="32"/>
              </w:rPr>
            </w:pPr>
          </w:p>
          <w:p w:rsidR="006F6493" w:rsidRDefault="006F6493" w:rsidP="006F649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3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pStyle w:val="TableParagraph"/>
              <w:spacing w:before="9"/>
              <w:rPr>
                <w:sz w:val="26"/>
              </w:rPr>
            </w:pPr>
          </w:p>
          <w:p w:rsidR="006F6493" w:rsidRDefault="006F6493" w:rsidP="006F649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6F6493" w:rsidRDefault="006F6493" w:rsidP="006F649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6F6493" w:rsidRDefault="006F6493" w:rsidP="006F649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teorik ders saati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42</w:t>
            </w: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uygulamalı ders saati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Okuma Faaliyetleri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3</w:t>
            </w: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İnternetten tarama, kütüphane çalışması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6</w:t>
            </w: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Materyal tasarlama, uygulama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10</w:t>
            </w: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Rapor hazırlama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 hazırlama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Sunum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Ara sınav ve ara sınava hazırlık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6</w:t>
            </w: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>Final sınavı ve final sınavına hazırlık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8</w:t>
            </w: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Diğer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75</w:t>
            </w: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yükü/ 25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3</w:t>
            </w:r>
          </w:p>
        </w:tc>
      </w:tr>
      <w:tr w:rsidR="006F6493" w:rsidTr="0096125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F6493" w:rsidRDefault="006F6493" w:rsidP="006F6493">
            <w:pPr>
              <w:rPr>
                <w:sz w:val="2"/>
                <w:szCs w:val="2"/>
              </w:rPr>
            </w:pPr>
          </w:p>
        </w:tc>
        <w:tc>
          <w:tcPr>
            <w:tcW w:w="3130" w:type="dxa"/>
            <w:gridSpan w:val="4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6F6493" w:rsidRDefault="006F6493" w:rsidP="006F649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Dersin AKTS Kredisi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6F6493" w:rsidRPr="004A1087" w:rsidRDefault="006F6493" w:rsidP="006F6493">
            <w:pPr>
              <w:jc w:val="center"/>
              <w:rPr>
                <w:sz w:val="20"/>
                <w:szCs w:val="20"/>
              </w:rPr>
            </w:pPr>
            <w:r w:rsidRPr="004A1087">
              <w:rPr>
                <w:sz w:val="20"/>
                <w:szCs w:val="20"/>
              </w:rPr>
              <w:t>3</w:t>
            </w:r>
          </w:p>
        </w:tc>
      </w:tr>
      <w:tr w:rsidR="00961254" w:rsidTr="00961254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961254" w:rsidRDefault="00961254" w:rsidP="00961254">
            <w:pPr>
              <w:pStyle w:val="TableParagraph"/>
            </w:pPr>
          </w:p>
          <w:p w:rsidR="00961254" w:rsidRDefault="00961254" w:rsidP="00961254">
            <w:pPr>
              <w:pStyle w:val="TableParagraph"/>
            </w:pPr>
          </w:p>
          <w:p w:rsidR="00961254" w:rsidRDefault="00961254" w:rsidP="00961254">
            <w:pPr>
              <w:pStyle w:val="TableParagraph"/>
            </w:pPr>
          </w:p>
          <w:p w:rsidR="00961254" w:rsidRDefault="00961254" w:rsidP="00961254">
            <w:pPr>
              <w:pStyle w:val="TableParagraph"/>
            </w:pPr>
          </w:p>
          <w:p w:rsidR="00961254" w:rsidRDefault="00961254" w:rsidP="00961254">
            <w:pPr>
              <w:pStyle w:val="TableParagraph"/>
            </w:pPr>
          </w:p>
          <w:p w:rsidR="00961254" w:rsidRDefault="00961254" w:rsidP="00961254">
            <w:pPr>
              <w:pStyle w:val="TableParagraph"/>
              <w:spacing w:before="2"/>
              <w:rPr>
                <w:sz w:val="24"/>
              </w:rPr>
            </w:pPr>
          </w:p>
          <w:p w:rsidR="00961254" w:rsidRDefault="00961254" w:rsidP="00961254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961254" w:rsidRDefault="00961254" w:rsidP="00961254">
            <w:pPr>
              <w:pStyle w:val="TableParagraph"/>
              <w:rPr>
                <w:sz w:val="18"/>
              </w:rPr>
            </w:pPr>
          </w:p>
        </w:tc>
        <w:tc>
          <w:tcPr>
            <w:tcW w:w="682" w:type="dxa"/>
            <w:tcBorders>
              <w:top w:val="single" w:sz="12" w:space="0" w:color="000000"/>
            </w:tcBorders>
          </w:tcPr>
          <w:p w:rsidR="00961254" w:rsidRDefault="00961254" w:rsidP="00961254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827" w:type="dxa"/>
            <w:gridSpan w:val="5"/>
            <w:tcBorders>
              <w:top w:val="single" w:sz="12" w:space="0" w:color="000000"/>
            </w:tcBorders>
          </w:tcPr>
          <w:p w:rsidR="00961254" w:rsidRDefault="00961254" w:rsidP="00961254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 Çıktıları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961254" w:rsidRDefault="00961254" w:rsidP="00961254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961254" w:rsidRDefault="00961254" w:rsidP="00961254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961254" w:rsidRDefault="00961254" w:rsidP="00961254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961254" w:rsidRDefault="00961254" w:rsidP="00961254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961254" w:rsidRDefault="00961254" w:rsidP="00961254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0" w:type="dxa"/>
            <w:vMerge w:val="restart"/>
            <w:tcBorders>
              <w:top w:val="single" w:sz="8" w:space="0" w:color="000000"/>
            </w:tcBorders>
          </w:tcPr>
          <w:p w:rsidR="00961254" w:rsidRDefault="00961254" w:rsidP="00961254">
            <w:pPr>
              <w:pStyle w:val="TableParagraph"/>
              <w:rPr>
                <w:sz w:val="18"/>
              </w:rPr>
            </w:pPr>
          </w:p>
        </w:tc>
      </w:tr>
      <w:tr w:rsidR="00961254" w:rsidTr="0096125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961254" w:rsidRDefault="00961254" w:rsidP="00961254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27" w:type="dxa"/>
            <w:gridSpan w:val="5"/>
          </w:tcPr>
          <w:p w:rsidR="00961254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  <w:r w:rsidRPr="0045599F">
              <w:rPr>
                <w:sz w:val="20"/>
              </w:rPr>
              <w:t>Çağdaş, girişimci, kendine güvenen ve bağımsız karar verebilme yetisine sahip, özgün ve estetik değerleri olan bireyler yetiştirilmesi.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</w:tr>
      <w:tr w:rsidR="00961254" w:rsidTr="0096125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961254" w:rsidRDefault="00961254" w:rsidP="00961254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827" w:type="dxa"/>
            <w:gridSpan w:val="5"/>
          </w:tcPr>
          <w:p w:rsidR="00961254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Yeterince matematik donanımına sahip olabilmesi için programda yer alan cebir, geometri, uygulamalı matematik, topoloji ve analiz gibi dallarda iyi eğitimin verilmesi.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</w:tr>
      <w:tr w:rsidR="00961254" w:rsidTr="0096125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961254" w:rsidRDefault="00961254" w:rsidP="00961254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827" w:type="dxa"/>
            <w:gridSpan w:val="5"/>
          </w:tcPr>
          <w:p w:rsidR="00961254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Matematiksel düşünce yöntemlerinin kavratılarak matematiği sözlü ve yazılı olarak ifade edebilme yeteneğinin geliştirilmesi.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3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</w:tr>
      <w:tr w:rsidR="00961254" w:rsidTr="0096125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961254" w:rsidRDefault="00961254" w:rsidP="00961254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827" w:type="dxa"/>
            <w:gridSpan w:val="5"/>
          </w:tcPr>
          <w:p w:rsidR="00961254" w:rsidRPr="003F2AC3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Matematiğin tarihi ve bilimsel bilginin üretimiyle ilgili bilgi sahibi olan ve bu bilim dalındaki gelişmeleri takip edebilen bireylerin yetiştirilmesi.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</w:tr>
      <w:tr w:rsidR="00961254" w:rsidTr="0096125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961254" w:rsidRDefault="00961254" w:rsidP="00961254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827" w:type="dxa"/>
            <w:gridSpan w:val="5"/>
          </w:tcPr>
          <w:p w:rsidR="00961254" w:rsidRPr="003F2AC3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Finans, ekonometri, aktüarya, eğitim ve bankacılık gibi alanlarda pozisyon alabilmek için gerekli donanımın sağlanması.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</w:tr>
      <w:tr w:rsidR="00961254" w:rsidTr="0096125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961254" w:rsidRDefault="00961254" w:rsidP="00961254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827" w:type="dxa"/>
            <w:gridSpan w:val="5"/>
          </w:tcPr>
          <w:p w:rsidR="00961254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Çeşitli bilim dallarında ve gerçek hayatta karşılaşılan problemleri matematiksel modelleme ile matematiksel yöntemler yoluyla çözebilme becerisinin kazandırılması.</w:t>
            </w:r>
          </w:p>
          <w:p w:rsidR="00961254" w:rsidRPr="003F2AC3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3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</w:tr>
      <w:tr w:rsidR="00961254" w:rsidTr="0096125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961254" w:rsidRDefault="00961254" w:rsidP="00961254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827" w:type="dxa"/>
            <w:gridSpan w:val="5"/>
          </w:tcPr>
          <w:p w:rsidR="00961254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Matematiğin kullanıldığı alanlarda gerekli kaynak araştırması yapabilme ve erişilen bilgiyi kullanabilme yetisinin sağlanması.</w:t>
            </w:r>
          </w:p>
          <w:p w:rsidR="00961254" w:rsidRPr="003F2AC3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3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</w:tr>
      <w:tr w:rsidR="00961254" w:rsidTr="0096125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961254" w:rsidRDefault="00961254" w:rsidP="00961254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827" w:type="dxa"/>
            <w:gridSpan w:val="5"/>
          </w:tcPr>
          <w:p w:rsidR="00961254" w:rsidRPr="003F2AC3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Gelişen bilişim sektöründe yer alabilmek için bilgisayar programlama ve algoritma oluşturma gibi alanlarda gerekli eğitimin verilmesi.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</w:tr>
      <w:tr w:rsidR="00961254" w:rsidTr="0096125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961254" w:rsidRDefault="00961254" w:rsidP="00961254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827" w:type="dxa"/>
            <w:gridSpan w:val="5"/>
          </w:tcPr>
          <w:p w:rsidR="00961254" w:rsidRPr="003F2AC3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Lisansüstü düzeyde çalışma yapabilme altyapısının kazandırılması.</w:t>
            </w:r>
            <w:r w:rsidRPr="003F2AC3">
              <w:rPr>
                <w:sz w:val="20"/>
              </w:rPr>
              <w:tab/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3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</w:tr>
      <w:tr w:rsidR="00961254" w:rsidTr="0096125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</w:tcPr>
          <w:p w:rsidR="00961254" w:rsidRDefault="00961254" w:rsidP="00961254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827" w:type="dxa"/>
            <w:gridSpan w:val="5"/>
          </w:tcPr>
          <w:p w:rsidR="00961254" w:rsidRPr="003F2AC3" w:rsidRDefault="00961254" w:rsidP="00961254">
            <w:pPr>
              <w:pStyle w:val="TableParagraph"/>
              <w:spacing w:before="28"/>
              <w:jc w:val="both"/>
              <w:rPr>
                <w:sz w:val="20"/>
              </w:rPr>
            </w:pPr>
            <w:r w:rsidRPr="003F2AC3">
              <w:rPr>
                <w:sz w:val="20"/>
              </w:rPr>
              <w:t>Matematiğin dışındaki bilim alanları ile ilişki kurabilmenin kazandırılması.</w:t>
            </w:r>
            <w:r w:rsidRPr="003F2AC3">
              <w:rPr>
                <w:sz w:val="20"/>
              </w:rPr>
              <w:tab/>
            </w: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3" w:type="dxa"/>
            <w:gridSpan w:val="2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  <w:r>
              <w:rPr>
                <w:lang w:val="tr-TR"/>
              </w:rPr>
              <w:t>x</w:t>
            </w:r>
          </w:p>
        </w:tc>
        <w:tc>
          <w:tcPr>
            <w:tcW w:w="283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284" w:type="dxa"/>
            <w:vAlign w:val="center"/>
          </w:tcPr>
          <w:p w:rsidR="00961254" w:rsidRPr="001A55AF" w:rsidRDefault="00961254" w:rsidP="00961254">
            <w:pPr>
              <w:jc w:val="center"/>
              <w:rPr>
                <w:lang w:val="tr-TR"/>
              </w:rPr>
            </w:pPr>
          </w:p>
        </w:tc>
        <w:tc>
          <w:tcPr>
            <w:tcW w:w="100" w:type="dxa"/>
            <w:vMerge/>
            <w:tcBorders>
              <w:top w:val="nil"/>
            </w:tcBorders>
          </w:tcPr>
          <w:p w:rsidR="00961254" w:rsidRDefault="00961254" w:rsidP="00961254">
            <w:pPr>
              <w:rPr>
                <w:sz w:val="2"/>
                <w:szCs w:val="2"/>
              </w:rPr>
            </w:pPr>
          </w:p>
        </w:tc>
      </w:tr>
      <w:tr w:rsidR="00961254" w:rsidTr="00961254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961254" w:rsidRDefault="00961254" w:rsidP="00961254">
            <w:pPr>
              <w:pStyle w:val="TableParagraph"/>
              <w:spacing w:before="1"/>
              <w:rPr>
                <w:sz w:val="31"/>
              </w:rPr>
            </w:pPr>
          </w:p>
          <w:p w:rsidR="00961254" w:rsidRDefault="00961254" w:rsidP="00961254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961254" w:rsidRDefault="00961254" w:rsidP="00961254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57" w:type="dxa"/>
            <w:gridSpan w:val="14"/>
            <w:vAlign w:val="center"/>
          </w:tcPr>
          <w:p w:rsidR="00961254" w:rsidRDefault="00961254" w:rsidP="0096125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Doç. Dr. Mustafa Fahri AKTAŞ, (</w:t>
            </w:r>
            <w:r w:rsidRPr="00CD4E5A">
              <w:rPr>
                <w:sz w:val="20"/>
              </w:rPr>
              <w:t>mfahri@gazi.edu.tr</w:t>
            </w:r>
            <w:r>
              <w:rPr>
                <w:sz w:val="20"/>
              </w:rPr>
              <w:t>)</w:t>
            </w:r>
          </w:p>
          <w:p w:rsidR="00961254" w:rsidRDefault="00961254" w:rsidP="00961254">
            <w:pPr>
              <w:pStyle w:val="TableParagraph"/>
              <w:ind w:left="392"/>
              <w:rPr>
                <w:sz w:val="20"/>
              </w:rPr>
            </w:pPr>
          </w:p>
        </w:tc>
      </w:tr>
    </w:tbl>
    <w:p w:rsidR="003078E2" w:rsidRDefault="003078E2">
      <w:pPr>
        <w:pStyle w:val="GvdeMetni"/>
        <w:rPr>
          <w:sz w:val="20"/>
        </w:rPr>
      </w:pPr>
    </w:p>
    <w:p w:rsidR="003078E2" w:rsidRDefault="003078E2">
      <w:pPr>
        <w:pStyle w:val="GvdeMetni"/>
        <w:rPr>
          <w:sz w:val="20"/>
        </w:rPr>
      </w:pPr>
    </w:p>
    <w:sectPr w:rsidR="003078E2" w:rsidSect="00CD4E5A">
      <w:pgSz w:w="11910" w:h="16840"/>
      <w:pgMar w:top="567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B3395"/>
    <w:multiLevelType w:val="hybridMultilevel"/>
    <w:tmpl w:val="712C0E7E"/>
    <w:lvl w:ilvl="0" w:tplc="28B881A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37" w:hanging="360"/>
      </w:pPr>
    </w:lvl>
    <w:lvl w:ilvl="2" w:tplc="041F001B" w:tentative="1">
      <w:start w:val="1"/>
      <w:numFmt w:val="lowerRoman"/>
      <w:lvlText w:val="%3."/>
      <w:lvlJc w:val="right"/>
      <w:pPr>
        <w:ind w:left="1857" w:hanging="180"/>
      </w:pPr>
    </w:lvl>
    <w:lvl w:ilvl="3" w:tplc="041F000F" w:tentative="1">
      <w:start w:val="1"/>
      <w:numFmt w:val="decimal"/>
      <w:lvlText w:val="%4."/>
      <w:lvlJc w:val="left"/>
      <w:pPr>
        <w:ind w:left="2577" w:hanging="360"/>
      </w:pPr>
    </w:lvl>
    <w:lvl w:ilvl="4" w:tplc="041F0019" w:tentative="1">
      <w:start w:val="1"/>
      <w:numFmt w:val="lowerLetter"/>
      <w:lvlText w:val="%5."/>
      <w:lvlJc w:val="left"/>
      <w:pPr>
        <w:ind w:left="3297" w:hanging="360"/>
      </w:pPr>
    </w:lvl>
    <w:lvl w:ilvl="5" w:tplc="041F001B" w:tentative="1">
      <w:start w:val="1"/>
      <w:numFmt w:val="lowerRoman"/>
      <w:lvlText w:val="%6."/>
      <w:lvlJc w:val="right"/>
      <w:pPr>
        <w:ind w:left="4017" w:hanging="180"/>
      </w:pPr>
    </w:lvl>
    <w:lvl w:ilvl="6" w:tplc="041F000F" w:tentative="1">
      <w:start w:val="1"/>
      <w:numFmt w:val="decimal"/>
      <w:lvlText w:val="%7."/>
      <w:lvlJc w:val="left"/>
      <w:pPr>
        <w:ind w:left="4737" w:hanging="360"/>
      </w:pPr>
    </w:lvl>
    <w:lvl w:ilvl="7" w:tplc="041F0019" w:tentative="1">
      <w:start w:val="1"/>
      <w:numFmt w:val="lowerLetter"/>
      <w:lvlText w:val="%8."/>
      <w:lvlJc w:val="left"/>
      <w:pPr>
        <w:ind w:left="5457" w:hanging="360"/>
      </w:pPr>
    </w:lvl>
    <w:lvl w:ilvl="8" w:tplc="041F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 w15:restartNumberingAfterBreak="0">
    <w:nsid w:val="50A101B2"/>
    <w:multiLevelType w:val="hybridMultilevel"/>
    <w:tmpl w:val="E892E970"/>
    <w:lvl w:ilvl="0" w:tplc="EEB6849C">
      <w:start w:val="1"/>
      <w:numFmt w:val="decimal"/>
      <w:lvlText w:val="%1."/>
      <w:lvlJc w:val="left"/>
      <w:pPr>
        <w:ind w:left="752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67CF400F"/>
    <w:multiLevelType w:val="hybridMultilevel"/>
    <w:tmpl w:val="883009E8"/>
    <w:lvl w:ilvl="0" w:tplc="549C5256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2CE25788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861201B8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52AE55A6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19A67524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8410C15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996C4F04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A6AA798A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3B72F7A0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U3MDEwNDMyMDE0MLJU0lEKTi0uzszPAykwrgUAsAXFrSwAAAA="/>
  </w:docVars>
  <w:rsids>
    <w:rsidRoot w:val="003078E2"/>
    <w:rsid w:val="00015F8D"/>
    <w:rsid w:val="0002654E"/>
    <w:rsid w:val="002F1B40"/>
    <w:rsid w:val="003078E2"/>
    <w:rsid w:val="00351A5C"/>
    <w:rsid w:val="00352298"/>
    <w:rsid w:val="00376015"/>
    <w:rsid w:val="004A1087"/>
    <w:rsid w:val="005E0615"/>
    <w:rsid w:val="006F6493"/>
    <w:rsid w:val="00762BCE"/>
    <w:rsid w:val="007B6EA5"/>
    <w:rsid w:val="00805F22"/>
    <w:rsid w:val="00953EB2"/>
    <w:rsid w:val="00961254"/>
    <w:rsid w:val="00AB2B72"/>
    <w:rsid w:val="00AE31CF"/>
    <w:rsid w:val="00B8459D"/>
    <w:rsid w:val="00BE795F"/>
    <w:rsid w:val="00C351C2"/>
    <w:rsid w:val="00CD4E5A"/>
    <w:rsid w:val="00E06FC4"/>
    <w:rsid w:val="00E5485C"/>
    <w:rsid w:val="00F2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748F2-9CE7-4B7C-A472-BD677EBA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8</cp:revision>
  <dcterms:created xsi:type="dcterms:W3CDTF">2018-07-13T11:59:00Z</dcterms:created>
  <dcterms:modified xsi:type="dcterms:W3CDTF">2019-03-27T13:34:00Z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