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horzAnchor="margin" w:tblpY="-99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Tr="00A32633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A32633" w:rsidP="00A3263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</w:t>
            </w:r>
            <w:r w:rsidR="000A3CB3">
              <w:rPr>
                <w:b/>
                <w:sz w:val="24"/>
              </w:rPr>
              <w:t>ERS TANIMLAMA FORMU</w:t>
            </w:r>
          </w:p>
        </w:tc>
      </w:tr>
      <w:tr w:rsidR="00F83A12" w:rsidTr="00A32633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8C065D" w:rsidP="00A32633">
            <w:pPr>
              <w:rPr>
                <w:b/>
                <w:sz w:val="20"/>
                <w:szCs w:val="20"/>
              </w:rPr>
            </w:pPr>
            <w:r w:rsidRPr="003634CE">
              <w:rPr>
                <w:b/>
                <w:sz w:val="20"/>
                <w:szCs w:val="20"/>
              </w:rPr>
              <w:t>FIZ202</w:t>
            </w:r>
            <w:r w:rsidR="008D5248">
              <w:rPr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F83A12" w:rsidRPr="003634CE">
              <w:rPr>
                <w:b/>
                <w:sz w:val="20"/>
                <w:szCs w:val="20"/>
              </w:rPr>
              <w:t>FİZ</w:t>
            </w:r>
            <w:r>
              <w:rPr>
                <w:b/>
                <w:sz w:val="20"/>
                <w:szCs w:val="20"/>
              </w:rPr>
              <w:t>İKTE MATEMATİKSEL YÖNTEMLER II</w:t>
            </w:r>
          </w:p>
        </w:tc>
      </w:tr>
      <w:tr w:rsidR="00F83A12" w:rsidTr="00A32633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F83A12" w:rsidP="00A32633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>IV</w:t>
            </w:r>
          </w:p>
        </w:tc>
      </w:tr>
      <w:tr w:rsidR="00F83A12" w:rsidTr="00A32633">
        <w:trPr>
          <w:trHeight w:val="535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spacing w:before="10"/>
              <w:rPr>
                <w:sz w:val="25"/>
              </w:rPr>
            </w:pPr>
          </w:p>
          <w:p w:rsidR="00F83A12" w:rsidRDefault="00F83A12" w:rsidP="00A3263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F83A12" w:rsidRDefault="00F04B1A" w:rsidP="00A3263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992A6B">
              <w:rPr>
                <w:sz w:val="20"/>
                <w:szCs w:val="20"/>
              </w:rPr>
              <w:t>Fonksiyon uzayları, kesikli ve sürekli baz kavramı</w:t>
            </w:r>
            <w:r>
              <w:rPr>
                <w:sz w:val="20"/>
                <w:szCs w:val="20"/>
              </w:rPr>
              <w:t xml:space="preserve">, </w:t>
            </w:r>
            <w:r w:rsidR="00CA668B" w:rsidRPr="00992A6B">
              <w:rPr>
                <w:sz w:val="20"/>
                <w:szCs w:val="20"/>
              </w:rPr>
              <w:t>Graham-Schmidt yöntemi ile dik polinom kümelerinin oluşturulması ve dik polinomlar cinsinde fonksiyonların seriye açılması</w:t>
            </w:r>
            <w:r w:rsidR="00CA668B">
              <w:rPr>
                <w:sz w:val="20"/>
                <w:szCs w:val="20"/>
              </w:rPr>
              <w:t xml:space="preserve">, </w:t>
            </w:r>
            <w:r w:rsidR="00CA668B" w:rsidRPr="00992A6B">
              <w:rPr>
                <w:sz w:val="20"/>
                <w:szCs w:val="20"/>
              </w:rPr>
              <w:t>Kutup noktaları ve residü teoremi, residü teoreminin bazı belirli integrallere uygulanması (Jordan teoremi)</w:t>
            </w:r>
          </w:p>
        </w:tc>
      </w:tr>
      <w:tr w:rsidR="00F83A12" w:rsidTr="00A32633">
        <w:trPr>
          <w:trHeight w:val="428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B96862" w:rsidRDefault="001D7209" w:rsidP="00A32633">
            <w:pPr>
              <w:pStyle w:val="TableParagraph"/>
              <w:rPr>
                <w:sz w:val="20"/>
                <w:szCs w:val="20"/>
              </w:rPr>
            </w:pPr>
            <w:r w:rsidRPr="00B96862">
              <w:rPr>
                <w:sz w:val="20"/>
                <w:szCs w:val="20"/>
              </w:rPr>
              <w:t>Bekir Karaoğlu- Fizik ve Mühendislik için Matemtaik Yöntemler</w:t>
            </w:r>
          </w:p>
        </w:tc>
      </w:tr>
      <w:tr w:rsidR="00F83A12" w:rsidTr="00A32633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B96862" w:rsidRDefault="001D7209" w:rsidP="00A32633">
            <w:pPr>
              <w:pStyle w:val="TableParagraph"/>
              <w:rPr>
                <w:sz w:val="20"/>
                <w:szCs w:val="20"/>
              </w:rPr>
            </w:pPr>
            <w:r w:rsidRPr="00B96862">
              <w:rPr>
                <w:sz w:val="20"/>
                <w:szCs w:val="20"/>
              </w:rPr>
              <w:t>Çoşkun Önem-Fizikte Matematik Metodlar</w:t>
            </w:r>
          </w:p>
        </w:tc>
      </w:tr>
      <w:tr w:rsidR="00F83A12" w:rsidTr="00A32633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F83A12" w:rsidRPr="003634CE" w:rsidRDefault="00F83A12" w:rsidP="00A32633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>6</w:t>
            </w:r>
          </w:p>
        </w:tc>
      </w:tr>
      <w:tr w:rsidR="00F83A12" w:rsidTr="00A32633">
        <w:trPr>
          <w:trHeight w:val="689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F83A12" w:rsidRDefault="00F83A12" w:rsidP="00A3263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F83A12" w:rsidRPr="003634CE" w:rsidRDefault="00F83A12" w:rsidP="00A32633">
            <w:pPr>
              <w:pStyle w:val="TableParagraph"/>
              <w:rPr>
                <w:sz w:val="20"/>
                <w:szCs w:val="20"/>
              </w:rPr>
            </w:pPr>
          </w:p>
          <w:p w:rsidR="00F83A12" w:rsidRPr="003634CE" w:rsidRDefault="00F83A12" w:rsidP="00A32633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F83A12" w:rsidTr="00A32633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F04B1A" w:rsidP="00A3263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Mesleki Ders</w:t>
            </w:r>
          </w:p>
        </w:tc>
      </w:tr>
      <w:tr w:rsidR="00F83A12" w:rsidTr="00A32633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F83A12" w:rsidP="00A32633">
            <w:pPr>
              <w:pStyle w:val="TableParagraph"/>
              <w:rPr>
                <w:sz w:val="20"/>
              </w:rPr>
            </w:pPr>
            <w:r w:rsidRPr="003634CE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F83A12" w:rsidTr="00A32633">
        <w:trPr>
          <w:trHeight w:val="341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  <w:vAlign w:val="center"/>
          </w:tcPr>
          <w:p w:rsidR="00F83A12" w:rsidRDefault="001D7209" w:rsidP="00A3263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Matematiksel yöntemlerin fiziksel sistemlere nasıl uygulandığını göstererek öğrencide güncel Fizik problemlerine nasıl yaklaşmaları gerektiğini kavratmak.</w:t>
            </w:r>
          </w:p>
        </w:tc>
      </w:tr>
      <w:tr w:rsidR="00F83A12" w:rsidTr="00A32633">
        <w:trPr>
          <w:trHeight w:val="940"/>
        </w:trPr>
        <w:tc>
          <w:tcPr>
            <w:tcW w:w="4420" w:type="dxa"/>
            <w:shd w:val="clear" w:color="auto" w:fill="DDE9F6"/>
            <w:vAlign w:val="center"/>
          </w:tcPr>
          <w:p w:rsidR="00F83A12" w:rsidRDefault="00F83A12" w:rsidP="00A3263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D25FBE" w:rsidRDefault="00F83A12" w:rsidP="00A32633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D25FBE">
              <w:rPr>
                <w:sz w:val="20"/>
                <w:szCs w:val="20"/>
              </w:rPr>
              <w:t>1. Matematik yöntemleri fiziksel te karşılaşılan problemlere uygulama</w:t>
            </w:r>
          </w:p>
          <w:p w:rsidR="00F83A12" w:rsidRPr="005E2334" w:rsidRDefault="00F83A12" w:rsidP="00A32633">
            <w:pPr>
              <w:pStyle w:val="TableParagraph"/>
              <w:rPr>
                <w:sz w:val="20"/>
                <w:szCs w:val="20"/>
              </w:rPr>
            </w:pPr>
            <w:r w:rsidRPr="00D25FBE">
              <w:rPr>
                <w:sz w:val="20"/>
                <w:szCs w:val="20"/>
              </w:rPr>
              <w:t>2. Matematiksel olarak bulunan sonuçların fizik bilİmi çerçevesinde yorumlayabilme</w:t>
            </w:r>
          </w:p>
        </w:tc>
      </w:tr>
      <w:tr w:rsidR="00F83A12" w:rsidTr="00A32633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F83A12" w:rsidRDefault="00716D20" w:rsidP="00A32633">
            <w:pPr>
              <w:pStyle w:val="TableParagraph"/>
              <w:rPr>
                <w:sz w:val="20"/>
              </w:rPr>
            </w:pPr>
            <w:r w:rsidRPr="00716D20">
              <w:rPr>
                <w:sz w:val="20"/>
              </w:rPr>
              <w:t>Bu ders sadece yüz yüze eğitim şeklinde yürütülmektedir.</w:t>
            </w:r>
          </w:p>
        </w:tc>
      </w:tr>
      <w:tr w:rsidR="00F83A12" w:rsidTr="00A32633">
        <w:trPr>
          <w:trHeight w:val="1149"/>
        </w:trPr>
        <w:tc>
          <w:tcPr>
            <w:tcW w:w="4420" w:type="dxa"/>
            <w:shd w:val="clear" w:color="auto" w:fill="DDE9F6"/>
          </w:tcPr>
          <w:p w:rsidR="00F83A12" w:rsidRPr="00D25FBE" w:rsidRDefault="00F83A12" w:rsidP="00A32633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A32633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A3263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D25FBE">
              <w:rPr>
                <w:b/>
                <w:sz w:val="20"/>
                <w:szCs w:val="20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F83A12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92A6B">
              <w:rPr>
                <w:sz w:val="20"/>
                <w:szCs w:val="20"/>
              </w:rPr>
              <w:t>Fonksiyon uzayları, kesikli ve sürekli baz kavramı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 xml:space="preserve">Belli aralıkta tanımlı ve peryodik </w:t>
            </w:r>
            <w:r w:rsidR="00A32633">
              <w:rPr>
                <w:sz w:val="20"/>
                <w:szCs w:val="20"/>
              </w:rPr>
              <w:t xml:space="preserve">fonksiyonlar kavramı ve bu </w:t>
            </w:r>
            <w:r w:rsidRPr="009F0522">
              <w:rPr>
                <w:sz w:val="20"/>
                <w:szCs w:val="20"/>
              </w:rPr>
              <w:t>küme için baz tanımlanması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Fonksiyonların seriye açılması: Standart Fourier açılımı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Kesikli bazda Dirac delta fonksiyonunun tanımı ve Komplek</w:t>
            </w:r>
            <w:r w:rsidR="000600C6" w:rsidRPr="009F0522">
              <w:rPr>
                <w:sz w:val="20"/>
                <w:szCs w:val="20"/>
              </w:rPr>
              <w:t xml:space="preserve"> </w:t>
            </w:r>
            <w:r w:rsidRPr="009F0522">
              <w:rPr>
                <w:sz w:val="20"/>
                <w:szCs w:val="20"/>
              </w:rPr>
              <w:t>Fourier açılımı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Keyfi aralıkta Fourier açılımı ve Parsewal teoremi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Sürekli bazda fonksiyonların yazımı ve dirac delta fonksiyonunun tanımı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Standart Fourier dönüşümü ve Parsewal özdeşliği</w:t>
            </w:r>
          </w:p>
          <w:p w:rsidR="00D25FBE" w:rsidRDefault="008D07A9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 xml:space="preserve">Ara Sınav, </w:t>
            </w:r>
            <w:r w:rsidR="00D25FBE" w:rsidRPr="009F0522">
              <w:rPr>
                <w:sz w:val="20"/>
                <w:szCs w:val="20"/>
              </w:rPr>
              <w:t>Türevin Fourier dönüşümü ve differansiyel denklemlere uygulama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Dik polinomların tanımı, özellikleri ve elde etme yöntemleri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Graham-Schmidt yöntemi ile dik polinom kümelerinin oluşturulması ve dik polinomlar cinsinde fonksiyonların seriye açılması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Dik polinomları veren genel differansiyel denklemlerin yapısal incelemesi, indirgeme bağıntıları, genel Rodriguesformulleri ve üretici fonksiyon kavr</w:t>
            </w:r>
            <w:r w:rsidR="000600C6" w:rsidRPr="009F0522">
              <w:rPr>
                <w:sz w:val="20"/>
                <w:szCs w:val="20"/>
              </w:rPr>
              <w:t>amı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Kompleks sayıların tanımlanması, kuvvet ve kök bulma, kompleks fonksiyonlar ve görüntüleri, komplek fonksiyonlarda limit, süreklilik ve türev</w:t>
            </w:r>
          </w:p>
          <w:p w:rsidR="00D25FBE" w:rsidRDefault="00D25FBE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Analitik fonksiyon kavramı ve Cauchy-Goursat teoremi, Cauchy integral formulleri, Taylor ve Laurent açılımları</w:t>
            </w:r>
          </w:p>
          <w:p w:rsidR="00D25FBE" w:rsidRDefault="00992A6B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Kutup noktaları ve residü teoremi, residü teoreminin bazı belirli integrallere uygulanması (Jordan teoremi)</w:t>
            </w:r>
          </w:p>
          <w:p w:rsidR="00F83A12" w:rsidRPr="009F0522" w:rsidRDefault="00992A6B" w:rsidP="00A32633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>Final Sınavı</w:t>
            </w:r>
          </w:p>
          <w:p w:rsidR="00F83A12" w:rsidRPr="00D25FBE" w:rsidRDefault="00F83A12" w:rsidP="00A3263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83A12" w:rsidTr="00A32633">
        <w:trPr>
          <w:trHeight w:val="2299"/>
        </w:trPr>
        <w:tc>
          <w:tcPr>
            <w:tcW w:w="4420" w:type="dxa"/>
            <w:shd w:val="clear" w:color="auto" w:fill="DDE9F6"/>
          </w:tcPr>
          <w:p w:rsidR="00F83A12" w:rsidRDefault="00F83A12" w:rsidP="00A32633">
            <w:pPr>
              <w:pStyle w:val="TableParagraph"/>
            </w:pPr>
          </w:p>
          <w:p w:rsidR="00F83A12" w:rsidRDefault="00F83A12" w:rsidP="00A32633">
            <w:pPr>
              <w:pStyle w:val="TableParagraph"/>
            </w:pPr>
          </w:p>
          <w:p w:rsidR="00F83A12" w:rsidRDefault="00F83A12" w:rsidP="00A32633">
            <w:pPr>
              <w:pStyle w:val="TableParagraph"/>
              <w:spacing w:before="11"/>
              <w:rPr>
                <w:sz w:val="25"/>
              </w:rPr>
            </w:pPr>
          </w:p>
          <w:p w:rsidR="00F83A12" w:rsidRDefault="00F83A12" w:rsidP="00A3263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F83A12" w:rsidRDefault="00F83A12" w:rsidP="00A32633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073" w:type="dxa"/>
            <w:gridSpan w:val="4"/>
          </w:tcPr>
          <w:p w:rsidR="00992A6B" w:rsidRPr="000600C6" w:rsidRDefault="007373AA" w:rsidP="00A3263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4</w:t>
            </w:r>
            <w:r w:rsidR="00992A6B" w:rsidRPr="000600C6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992A6B" w:rsidRPr="000600C6" w:rsidRDefault="00992A6B" w:rsidP="00A3263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</w:t>
            </w:r>
            <w:r w:rsidR="007373AA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0600C6" w:rsidRDefault="00F83A12" w:rsidP="00A3263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Okuma Faaliyetleri</w:t>
            </w:r>
            <w:r w:rsidR="00992A6B" w:rsidRPr="000600C6">
              <w:rPr>
                <w:color w:val="000000"/>
                <w:sz w:val="20"/>
                <w:szCs w:val="20"/>
                <w:lang w:val="tr-TR" w:eastAsia="tr-TR" w:bidi="ar-SA"/>
              </w:rPr>
              <w:t>: 3 saat</w:t>
            </w:r>
          </w:p>
          <w:p w:rsidR="00F83A12" w:rsidRPr="000600C6" w:rsidRDefault="00F83A12" w:rsidP="00A3263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 8 saat</w:t>
            </w:r>
          </w:p>
          <w:p w:rsidR="00BA585B" w:rsidRPr="000600C6" w:rsidRDefault="00BA585B" w:rsidP="00A3263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uygulama: 3 saat</w:t>
            </w:r>
          </w:p>
          <w:p w:rsidR="00F83A12" w:rsidRPr="000600C6" w:rsidRDefault="00F83A12" w:rsidP="00A3263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 8 saat</w:t>
            </w:r>
          </w:p>
          <w:p w:rsidR="00F83A12" w:rsidRPr="000600C6" w:rsidRDefault="00F83A12" w:rsidP="00A3263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 8 saat</w:t>
            </w:r>
          </w:p>
          <w:p w:rsidR="00F83A12" w:rsidRPr="000600C6" w:rsidRDefault="00F83A12" w:rsidP="00A3263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:3 saat</w:t>
            </w:r>
          </w:p>
          <w:p w:rsidR="00F83A12" w:rsidRPr="000600C6" w:rsidRDefault="00F83A12" w:rsidP="00A3263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 6 saat</w:t>
            </w:r>
          </w:p>
          <w:p w:rsidR="00F83A12" w:rsidRDefault="00F83A12" w:rsidP="00A32633">
            <w:pPr>
              <w:widowControl/>
              <w:autoSpaceDE/>
              <w:autoSpaceDN/>
              <w:rPr>
                <w:sz w:val="20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 10 saat</w:t>
            </w:r>
          </w:p>
        </w:tc>
      </w:tr>
      <w:tr w:rsidR="00F83A12" w:rsidTr="00A3263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83A12" w:rsidRDefault="00F83A12" w:rsidP="00A32633">
            <w:pPr>
              <w:pStyle w:val="TableParagraph"/>
            </w:pPr>
          </w:p>
          <w:p w:rsidR="00F83A12" w:rsidRDefault="00F83A12" w:rsidP="00A32633">
            <w:pPr>
              <w:pStyle w:val="TableParagraph"/>
            </w:pPr>
          </w:p>
          <w:p w:rsidR="00F83A12" w:rsidRDefault="00F83A12" w:rsidP="00A32633">
            <w:pPr>
              <w:pStyle w:val="TableParagraph"/>
            </w:pPr>
          </w:p>
          <w:p w:rsidR="00F83A12" w:rsidRDefault="00F83A12" w:rsidP="00A32633">
            <w:pPr>
              <w:pStyle w:val="TableParagraph"/>
            </w:pPr>
          </w:p>
          <w:p w:rsidR="00F83A12" w:rsidRDefault="00F83A12" w:rsidP="00A32633">
            <w:pPr>
              <w:pStyle w:val="TableParagraph"/>
            </w:pPr>
          </w:p>
          <w:p w:rsidR="00F83A12" w:rsidRDefault="00F83A12" w:rsidP="00A32633">
            <w:pPr>
              <w:pStyle w:val="TableParagraph"/>
            </w:pPr>
          </w:p>
          <w:p w:rsidR="00F83A12" w:rsidRDefault="00F83A12" w:rsidP="00A32633">
            <w:pPr>
              <w:pStyle w:val="TableParagraph"/>
              <w:spacing w:before="7"/>
              <w:rPr>
                <w:sz w:val="21"/>
              </w:rPr>
            </w:pPr>
          </w:p>
          <w:p w:rsidR="00F83A12" w:rsidRDefault="00F83A12" w:rsidP="00A3263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A3263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F83A12" w:rsidRDefault="00F83A12" w:rsidP="00A3263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F83A12" w:rsidRDefault="00F83A12" w:rsidP="00A3263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F83A12" w:rsidRDefault="00F83A12" w:rsidP="00A32633">
            <w:pPr>
              <w:pStyle w:val="TableParagraph"/>
              <w:rPr>
                <w:sz w:val="26"/>
              </w:rPr>
            </w:pPr>
          </w:p>
          <w:p w:rsidR="00F83A12" w:rsidRDefault="00F83A12" w:rsidP="00A32633">
            <w:pPr>
              <w:pStyle w:val="TableParagraph"/>
              <w:rPr>
                <w:sz w:val="26"/>
              </w:rPr>
            </w:pPr>
          </w:p>
          <w:p w:rsidR="00F83A12" w:rsidRDefault="00F83A12" w:rsidP="00A32633">
            <w:pPr>
              <w:pStyle w:val="TableParagraph"/>
              <w:rPr>
                <w:sz w:val="26"/>
              </w:rPr>
            </w:pPr>
          </w:p>
          <w:p w:rsidR="00F83A12" w:rsidRDefault="00F83A12" w:rsidP="00A32633">
            <w:pPr>
              <w:pStyle w:val="TableParagraph"/>
              <w:rPr>
                <w:sz w:val="26"/>
              </w:rPr>
            </w:pPr>
          </w:p>
          <w:p w:rsidR="00F83A12" w:rsidRDefault="00F83A12" w:rsidP="00A32633">
            <w:pPr>
              <w:pStyle w:val="TableParagraph"/>
              <w:rPr>
                <w:sz w:val="26"/>
              </w:rPr>
            </w:pPr>
          </w:p>
          <w:p w:rsidR="00F83A12" w:rsidRDefault="00F83A12" w:rsidP="00A32633">
            <w:pPr>
              <w:pStyle w:val="TableParagraph"/>
              <w:rPr>
                <w:sz w:val="26"/>
              </w:rPr>
            </w:pPr>
          </w:p>
          <w:p w:rsidR="00F83A12" w:rsidRDefault="00F83A12" w:rsidP="00A32633">
            <w:pPr>
              <w:pStyle w:val="TableParagraph"/>
              <w:rPr>
                <w:sz w:val="26"/>
              </w:rPr>
            </w:pPr>
          </w:p>
          <w:p w:rsidR="00F83A12" w:rsidRDefault="00F83A12" w:rsidP="00A32633">
            <w:pPr>
              <w:pStyle w:val="TableParagraph"/>
              <w:rPr>
                <w:sz w:val="26"/>
              </w:rPr>
            </w:pPr>
          </w:p>
          <w:p w:rsidR="00F83A12" w:rsidRDefault="00F83A12" w:rsidP="00A32633">
            <w:pPr>
              <w:pStyle w:val="TableParagraph"/>
              <w:rPr>
                <w:sz w:val="26"/>
              </w:rPr>
            </w:pPr>
          </w:p>
          <w:p w:rsidR="00F83A12" w:rsidRDefault="00F83A12" w:rsidP="00A32633">
            <w:pPr>
              <w:pStyle w:val="TableParagraph"/>
              <w:rPr>
                <w:sz w:val="26"/>
              </w:rPr>
            </w:pPr>
          </w:p>
          <w:p w:rsidR="00F83A12" w:rsidRDefault="00F83A12" w:rsidP="00A32633">
            <w:pPr>
              <w:pStyle w:val="TableParagraph"/>
              <w:spacing w:before="10"/>
              <w:rPr>
                <w:sz w:val="28"/>
              </w:rPr>
            </w:pPr>
          </w:p>
          <w:p w:rsidR="00F83A12" w:rsidRDefault="00F83A12" w:rsidP="00A3263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F83A12" w:rsidTr="00A3263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A3263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128" w:type="dxa"/>
            <w:vAlign w:val="center"/>
          </w:tcPr>
          <w:p w:rsidR="00F83A12" w:rsidRDefault="00BA585B" w:rsidP="00A3263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28" w:type="dxa"/>
            <w:vAlign w:val="center"/>
          </w:tcPr>
          <w:p w:rsidR="00F83A12" w:rsidRDefault="00BA585B" w:rsidP="00A3263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</w:tr>
      <w:tr w:rsidR="00F83A12" w:rsidTr="00A3263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A3263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</w:tr>
      <w:tr w:rsidR="00F83A12" w:rsidTr="00A3263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A3263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</w:tr>
      <w:tr w:rsidR="00F83A12" w:rsidTr="00A3263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A3263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</w:tr>
      <w:tr w:rsidR="00F83A12" w:rsidTr="00A3263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A3263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</w:tr>
      <w:tr w:rsidR="00F83A12" w:rsidTr="00A3263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A3263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</w:tr>
      <w:tr w:rsidR="00F83A12" w:rsidTr="00A3263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A3263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r>
              <w:rPr>
                <w:sz w:val="20"/>
              </w:rPr>
              <w:t>Dönemiçi Çalışmaların Yıl İçi Başarıya Oranı (%)</w:t>
            </w: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  <w:vAlign w:val="center"/>
          </w:tcPr>
          <w:p w:rsidR="00F83A12" w:rsidRDefault="00BA585B" w:rsidP="00A3263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</w:tr>
      <w:tr w:rsidR="00F83A12" w:rsidTr="00A3263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A3263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</w:p>
          <w:p w:rsidR="00F83A12" w:rsidRDefault="00F83A12" w:rsidP="00A3263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vAlign w:val="center"/>
          </w:tcPr>
          <w:p w:rsidR="00F83A12" w:rsidRDefault="00F83A12" w:rsidP="00A3263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  <w:vAlign w:val="center"/>
          </w:tcPr>
          <w:p w:rsidR="00F83A12" w:rsidRDefault="00BA585B" w:rsidP="00A3263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</w:tr>
      <w:tr w:rsidR="00F83A12" w:rsidTr="00A32633">
        <w:trPr>
          <w:trHeight w:val="235"/>
        </w:trPr>
        <w:tc>
          <w:tcPr>
            <w:tcW w:w="4420" w:type="dxa"/>
            <w:vMerge/>
            <w:tcBorders>
              <w:top w:val="nil"/>
              <w:bottom w:val="nil"/>
              <w:right w:val="double" w:sz="1" w:space="0" w:color="000000"/>
            </w:tcBorders>
            <w:shd w:val="clear" w:color="auto" w:fill="DDE9F6"/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A3263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28" w:type="dxa"/>
          </w:tcPr>
          <w:p w:rsidR="00F83A12" w:rsidRDefault="00F83A12" w:rsidP="00A32633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</w:tcPr>
          <w:p w:rsidR="00F83A12" w:rsidRDefault="00F83A12" w:rsidP="00A32633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  <w:bottom w:val="nil"/>
            </w:tcBorders>
          </w:tcPr>
          <w:p w:rsidR="00F83A12" w:rsidRDefault="00F83A12" w:rsidP="00A32633">
            <w:pPr>
              <w:rPr>
                <w:sz w:val="2"/>
                <w:szCs w:val="2"/>
              </w:rPr>
            </w:pPr>
          </w:p>
        </w:tc>
      </w:tr>
      <w:tr w:rsidR="00A32633" w:rsidTr="00A32633">
        <w:trPr>
          <w:trHeight w:val="235"/>
        </w:trPr>
        <w:tc>
          <w:tcPr>
            <w:tcW w:w="4420" w:type="dxa"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32633" w:rsidRDefault="00A32633" w:rsidP="00A3263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A32633" w:rsidRDefault="00A32633" w:rsidP="00A32633">
            <w:pPr>
              <w:pStyle w:val="TableParagraph"/>
              <w:spacing w:line="216" w:lineRule="exact"/>
              <w:ind w:left="135"/>
              <w:rPr>
                <w:sz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A32633" w:rsidRDefault="00A32633" w:rsidP="00A32633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A32633" w:rsidRDefault="00A32633" w:rsidP="00A32633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tcBorders>
              <w:top w:val="nil"/>
            </w:tcBorders>
          </w:tcPr>
          <w:p w:rsidR="00A32633" w:rsidRDefault="00A32633" w:rsidP="00A3263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722"/>
        <w:gridCol w:w="709"/>
        <w:gridCol w:w="1689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 w:rsidTr="00F04B1A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E811D4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bidi="ar-SA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3D5E85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3D5E85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56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E811D4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3D5E85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3D5E85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0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32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15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Rapor hazırlama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8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 hazırlama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8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Sunum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10</w:t>
            </w:r>
          </w:p>
        </w:tc>
      </w:tr>
      <w:tr w:rsidR="001449BC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Diğer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1449BC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E811D4" w:rsidP="003634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144</w:t>
            </w:r>
          </w:p>
        </w:tc>
      </w:tr>
      <w:tr w:rsidR="001449BC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217C06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217C06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E811D4" w:rsidP="003634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5.76</w:t>
            </w:r>
          </w:p>
        </w:tc>
      </w:tr>
      <w:tr w:rsidR="001449BC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217C06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3634CE" w:rsidP="003634CE">
            <w:pPr>
              <w:pStyle w:val="TableParagraph"/>
              <w:jc w:val="center"/>
              <w:rPr>
                <w:sz w:val="18"/>
              </w:rPr>
            </w:pPr>
            <w:r w:rsidRPr="00217C06">
              <w:rPr>
                <w:sz w:val="18"/>
              </w:rPr>
              <w:t>6</w:t>
            </w:r>
          </w:p>
        </w:tc>
      </w:tr>
      <w:tr w:rsidR="001449BC" w:rsidTr="00AA784A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722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2140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r>
              <w:rPr>
                <w:sz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  <w:p w:rsidR="003634CE" w:rsidRDefault="003634CE">
            <w:pPr>
              <w:pStyle w:val="TableParagraph"/>
              <w:rPr>
                <w:sz w:val="18"/>
              </w:rPr>
            </w:pPr>
          </w:p>
          <w:p w:rsidR="003634CE" w:rsidRDefault="003634CE">
            <w:pPr>
              <w:pStyle w:val="TableParagraph"/>
              <w:rPr>
                <w:sz w:val="18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2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Deneysel pratikliği geliştirme.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3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4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5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6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7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8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9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37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10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11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AA784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22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12</w:t>
            </w:r>
          </w:p>
        </w:tc>
        <w:tc>
          <w:tcPr>
            <w:tcW w:w="2140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AA784A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Tr="00217C06">
        <w:trPr>
          <w:trHeight w:val="1198"/>
        </w:trPr>
        <w:tc>
          <w:tcPr>
            <w:tcW w:w="4420" w:type="dxa"/>
            <w:shd w:val="clear" w:color="auto" w:fill="DDE9F6"/>
          </w:tcPr>
          <w:p w:rsidR="003634CE" w:rsidRDefault="003634CE" w:rsidP="003634CE">
            <w:pPr>
              <w:pStyle w:val="TableParagraph"/>
              <w:spacing w:before="1"/>
              <w:rPr>
                <w:sz w:val="31"/>
              </w:rPr>
            </w:pPr>
          </w:p>
          <w:p w:rsidR="003634CE" w:rsidRDefault="003634CE" w:rsidP="003634CE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3634CE" w:rsidRDefault="003634CE" w:rsidP="003634CE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  <w:vAlign w:val="center"/>
          </w:tcPr>
          <w:p w:rsidR="003634CE" w:rsidRPr="00217C06" w:rsidRDefault="003634CE" w:rsidP="00217C06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217C06">
              <w:rPr>
                <w:sz w:val="20"/>
                <w:szCs w:val="20"/>
              </w:rPr>
              <w:t xml:space="preserve">1. </w:t>
            </w:r>
            <w:r w:rsidR="00217C06" w:rsidRPr="00217C06">
              <w:rPr>
                <w:sz w:val="20"/>
                <w:szCs w:val="20"/>
              </w:rPr>
              <w:t>Prof. Dr. Hakan ÇİFTÇİ (hciftci@gazi.edu.tr)</w:t>
            </w:r>
          </w:p>
          <w:p w:rsidR="003634CE" w:rsidRDefault="003634CE" w:rsidP="00217C06">
            <w:pPr>
              <w:pStyle w:val="TableParagraph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6775A"/>
    <w:multiLevelType w:val="hybridMultilevel"/>
    <w:tmpl w:val="05C80976"/>
    <w:lvl w:ilvl="0" w:tplc="9FB8F6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E6B50"/>
    <w:multiLevelType w:val="hybridMultilevel"/>
    <w:tmpl w:val="7FBE445C"/>
    <w:lvl w:ilvl="0" w:tplc="426C7A54">
      <w:start w:val="1"/>
      <w:numFmt w:val="decimal"/>
      <w:lvlText w:val="%1. Hafta:"/>
      <w:lvlJc w:val="left"/>
      <w:pPr>
        <w:ind w:left="720" w:hanging="360"/>
      </w:pPr>
      <w:rPr>
        <w:rFonts w:ascii="Times New Roman" w:hAnsi="Times New Roman" w:cs="Times New Roman" w:hint="default"/>
        <w:spacing w:val="-16"/>
        <w:w w:val="100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541440C4"/>
    <w:multiLevelType w:val="hybridMultilevel"/>
    <w:tmpl w:val="A25898CA"/>
    <w:lvl w:ilvl="0" w:tplc="B1164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A10CD"/>
    <w:multiLevelType w:val="hybridMultilevel"/>
    <w:tmpl w:val="7A8EF7C0"/>
    <w:lvl w:ilvl="0" w:tplc="30AE0A7C">
      <w:start w:val="1"/>
      <w:numFmt w:val="decimal"/>
      <w:lvlText w:val="%1. Hafta: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600C6"/>
    <w:rsid w:val="00096203"/>
    <w:rsid w:val="000A3CB3"/>
    <w:rsid w:val="000F2DFF"/>
    <w:rsid w:val="001449BC"/>
    <w:rsid w:val="001A4C80"/>
    <w:rsid w:val="001D7209"/>
    <w:rsid w:val="00217C06"/>
    <w:rsid w:val="0031460A"/>
    <w:rsid w:val="0032065C"/>
    <w:rsid w:val="003634CE"/>
    <w:rsid w:val="003D5E85"/>
    <w:rsid w:val="005E2334"/>
    <w:rsid w:val="00653575"/>
    <w:rsid w:val="00716D20"/>
    <w:rsid w:val="007373AA"/>
    <w:rsid w:val="008C065D"/>
    <w:rsid w:val="008D07A9"/>
    <w:rsid w:val="008D5248"/>
    <w:rsid w:val="00992A6B"/>
    <w:rsid w:val="009F0522"/>
    <w:rsid w:val="00A32633"/>
    <w:rsid w:val="00AA784A"/>
    <w:rsid w:val="00B96862"/>
    <w:rsid w:val="00BA585B"/>
    <w:rsid w:val="00CA668B"/>
    <w:rsid w:val="00D25FBE"/>
    <w:rsid w:val="00DB525B"/>
    <w:rsid w:val="00DF288B"/>
    <w:rsid w:val="00E811D4"/>
    <w:rsid w:val="00E927A2"/>
    <w:rsid w:val="00F04B1A"/>
    <w:rsid w:val="00F8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C3C50"/>
  <w15:docId w15:val="{DBF7C6B9-38B6-49A0-8790-1A0A37302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99"/>
    <w:qFormat/>
    <w:rsid w:val="00F83A12"/>
    <w:pPr>
      <w:widowControl/>
      <w:autoSpaceDE/>
      <w:autoSpaceDN/>
    </w:pPr>
    <w:rPr>
      <w:rFonts w:eastAsiaTheme="minorEastAsia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9620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96203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D5981-95E6-43CA-A98E-9A93EFFDB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27</cp:revision>
  <cp:lastPrinted>2018-06-28T07:14:00Z</cp:lastPrinted>
  <dcterms:created xsi:type="dcterms:W3CDTF">2018-06-27T12:06:00Z</dcterms:created>
  <dcterms:modified xsi:type="dcterms:W3CDTF">2019-03-28T07:24:00Z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