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64"/>
        <w:gridCol w:w="5510"/>
      </w:tblGrid>
      <w:tr w:rsidR="005775BD" w:rsidRPr="00F30287" w:rsidTr="00F8761A">
        <w:tc>
          <w:tcPr>
            <w:tcW w:w="9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287">
              <w:rPr>
                <w:sz w:val="24"/>
                <w:szCs w:val="24"/>
              </w:rPr>
              <w:t>COURSE DESCRIPTION FORM</w:t>
            </w:r>
          </w:p>
        </w:tc>
      </w:tr>
      <w:tr w:rsidR="005775BD" w:rsidRPr="00F30287" w:rsidTr="00F876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Course Code and Title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1250FF" w:rsidP="006D2564">
            <w:pPr>
              <w:spacing w:after="0" w:line="240" w:lineRule="auto"/>
              <w:jc w:val="both"/>
            </w:pPr>
            <w:r>
              <w:t>CE</w:t>
            </w:r>
            <w:r w:rsidR="007A46F5">
              <w:t xml:space="preserve">471 </w:t>
            </w:r>
            <w:r>
              <w:t>I</w:t>
            </w:r>
            <w:r w:rsidR="00F8761A">
              <w:t>NTRODUCTION TO EARTHQUAKE ENGINEERING</w:t>
            </w:r>
          </w:p>
        </w:tc>
      </w:tr>
      <w:tr w:rsidR="005775BD" w:rsidRPr="00F30287" w:rsidTr="00F876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Semester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1B3212" w:rsidP="00F30287">
            <w:pPr>
              <w:spacing w:after="0" w:line="240" w:lineRule="auto"/>
            </w:pPr>
            <w:r>
              <w:rPr>
                <w:rFonts w:cstheme="minorHAnsi"/>
              </w:rPr>
              <w:t>8</w:t>
            </w:r>
          </w:p>
        </w:tc>
      </w:tr>
      <w:tr w:rsidR="00F8761A" w:rsidRPr="00F30287" w:rsidTr="00F876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1A" w:rsidRPr="00F30287" w:rsidRDefault="00F8761A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Catalog description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1A" w:rsidRPr="002B53DA" w:rsidRDefault="002B53DA" w:rsidP="002D1199">
            <w:pPr>
              <w:jc w:val="both"/>
              <w:rPr>
                <w:color w:val="FF0000"/>
              </w:rPr>
            </w:pPr>
            <w:r w:rsidRPr="002B53DA">
              <w:t xml:space="preserve">Introduction, history, formation of earthquakes, plate tectonics, fault mechanism,  fault types, earthquake types, distribution of earthquakes in the world, </w:t>
            </w:r>
            <w:r>
              <w:t>E</w:t>
            </w:r>
            <w:r w:rsidRPr="002B53DA">
              <w:t>arthquake parameters:</w:t>
            </w:r>
            <w:r w:rsidR="00F8761A" w:rsidRPr="002B53DA">
              <w:t xml:space="preserve"> </w:t>
            </w:r>
            <w:r w:rsidRPr="002B53DA">
              <w:t xml:space="preserve">Magnitude, intensity, acceleration, depth, frequency and duration of earthquakes, </w:t>
            </w:r>
            <w:r w:rsidR="002D1199">
              <w:t>earthquakes in Turkey, seismic r</w:t>
            </w:r>
            <w:r w:rsidRPr="002B53DA">
              <w:t xml:space="preserve">isk, </w:t>
            </w:r>
            <w:r w:rsidR="002D1199">
              <w:t xml:space="preserve">prediction of earthquakes, </w:t>
            </w:r>
            <w:r w:rsidRPr="002B53DA">
              <w:t>parameters effecting the earthquake intensity,</w:t>
            </w:r>
            <w:r w:rsidR="002D1199">
              <w:t xml:space="preserve"> causes of earthquake damages,</w:t>
            </w:r>
            <w:r w:rsidRPr="002B53DA">
              <w:t xml:space="preserve"> </w:t>
            </w:r>
            <w:r w:rsidR="002D1199">
              <w:t>i</w:t>
            </w:r>
            <w:r w:rsidR="002D1199" w:rsidRPr="002D1199">
              <w:t>mportance of the earthquake on the selection of residential areas</w:t>
            </w:r>
            <w:r w:rsidRPr="002B53DA">
              <w:t xml:space="preserve">, </w:t>
            </w:r>
            <w:r w:rsidR="002D1199">
              <w:t xml:space="preserve">concept </w:t>
            </w:r>
            <w:r w:rsidR="00444A3F">
              <w:t xml:space="preserve">of </w:t>
            </w:r>
            <w:r w:rsidRPr="002B53DA">
              <w:t>earthquake resistant structures</w:t>
            </w:r>
            <w:r w:rsidR="002D1199">
              <w:t>, p</w:t>
            </w:r>
            <w:r w:rsidR="002D1199" w:rsidRPr="002D1199">
              <w:rPr>
                <w:rFonts w:ascii="inherit" w:hAnsi="inherit" w:cs="Courier New"/>
                <w:color w:val="212121"/>
                <w:lang w:val="en" w:eastAsia="tr-TR"/>
              </w:rPr>
              <w:t>re</w:t>
            </w:r>
            <w:r w:rsidR="00444A3F">
              <w:rPr>
                <w:rFonts w:ascii="inherit" w:hAnsi="inherit" w:cs="Courier New"/>
                <w:color w:val="212121"/>
                <w:lang w:val="en" w:eastAsia="tr-TR"/>
              </w:rPr>
              <w:t>-</w:t>
            </w:r>
            <w:r w:rsidR="002D1199" w:rsidRPr="002D1199">
              <w:rPr>
                <w:rFonts w:ascii="inherit" w:hAnsi="inherit" w:cs="Courier New"/>
                <w:color w:val="212121"/>
                <w:lang w:val="en" w:eastAsia="tr-TR"/>
              </w:rPr>
              <w:t>cautions to be taken before, during and after the earthquake, improvement studies</w:t>
            </w:r>
            <w:r w:rsidRPr="002B53DA">
              <w:t>.</w:t>
            </w:r>
          </w:p>
        </w:tc>
      </w:tr>
      <w:tr w:rsidR="00F8761A" w:rsidRPr="00F30287" w:rsidTr="00F876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1A" w:rsidRPr="00F30287" w:rsidRDefault="00F8761A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Required reading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1A" w:rsidRPr="002B53DA" w:rsidRDefault="00F8761A" w:rsidP="0021754F">
            <w:pPr>
              <w:jc w:val="both"/>
              <w:rPr>
                <w:lang w:val="tr-TR"/>
              </w:rPr>
            </w:pPr>
            <w:r w:rsidRPr="002B53DA">
              <w:t>Pampal, S. 2000, DEPREMLER, Alfa Basım yayın dağıtım, İstanbul</w:t>
            </w:r>
          </w:p>
        </w:tc>
      </w:tr>
      <w:tr w:rsidR="00F8761A" w:rsidRPr="00F30287" w:rsidTr="00F876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1A" w:rsidRPr="00F30287" w:rsidRDefault="00F8761A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Recommended reading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1A" w:rsidRPr="002B53DA" w:rsidRDefault="00F8761A" w:rsidP="002B53DA">
            <w:pPr>
              <w:jc w:val="both"/>
              <w:rPr>
                <w:lang w:val="tr-TR"/>
              </w:rPr>
            </w:pPr>
            <w:r w:rsidRPr="002B53DA">
              <w:rPr>
                <w:lang w:val="tr-TR"/>
              </w:rPr>
              <w:t>Pampal, S., Özmen , B. 2009, Depremlerle Baş Edebilmek, Eflatun Yayınevi Ankara</w:t>
            </w:r>
          </w:p>
        </w:tc>
      </w:tr>
      <w:tr w:rsidR="005775BD" w:rsidRPr="00F30287" w:rsidTr="00F876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ECTS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865838" w:rsidP="00F30287">
            <w:pPr>
              <w:spacing w:after="0" w:line="240" w:lineRule="auto"/>
            </w:pPr>
            <w:r>
              <w:t>4</w:t>
            </w:r>
          </w:p>
        </w:tc>
      </w:tr>
      <w:tr w:rsidR="005775BD" w:rsidRPr="00F30287" w:rsidTr="00F876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Prerequisites and co-requisites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Default="005775BD" w:rsidP="00F30287">
            <w:pPr>
              <w:spacing w:after="0" w:line="240" w:lineRule="auto"/>
            </w:pPr>
            <w:r w:rsidRPr="00F30287">
              <w:t>No prerequisite</w:t>
            </w:r>
          </w:p>
          <w:p w:rsidR="003D2ED6" w:rsidRPr="00F30287" w:rsidRDefault="003D2ED6" w:rsidP="003D2ED6">
            <w:pPr>
              <w:spacing w:after="0" w:line="240" w:lineRule="auto"/>
              <w:jc w:val="both"/>
            </w:pPr>
            <w:r>
              <w:rPr>
                <w:rFonts w:cstheme="minorHAnsi"/>
              </w:rPr>
              <w:t xml:space="preserve">Required attendance to lectures is at least 70% </w:t>
            </w:r>
          </w:p>
        </w:tc>
      </w:tr>
      <w:tr w:rsidR="005775BD" w:rsidRPr="00F30287" w:rsidTr="00F876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Compulsory/Elective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935A0D" w:rsidRDefault="009D2F81" w:rsidP="003D2ED6">
            <w:pPr>
              <w:spacing w:after="0" w:line="240" w:lineRule="auto"/>
            </w:pPr>
            <w:r>
              <w:rPr>
                <w:rFonts w:cstheme="minorHAnsi"/>
              </w:rPr>
              <w:t>Technical elective course</w:t>
            </w:r>
          </w:p>
        </w:tc>
      </w:tr>
      <w:tr w:rsidR="005775BD" w:rsidRPr="00F30287" w:rsidTr="00F876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Language of instruction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1250FF" w:rsidP="00F30287">
            <w:pPr>
              <w:spacing w:after="0" w:line="240" w:lineRule="auto"/>
            </w:pPr>
            <w:r>
              <w:rPr>
                <w:rFonts w:cstheme="minorHAnsi"/>
              </w:rPr>
              <w:t>Engl</w:t>
            </w:r>
            <w:r w:rsidR="006D2564">
              <w:rPr>
                <w:rFonts w:cstheme="minorHAnsi"/>
              </w:rPr>
              <w:t>ish</w:t>
            </w:r>
          </w:p>
        </w:tc>
      </w:tr>
      <w:tr w:rsidR="00F8761A" w:rsidRPr="00F30287" w:rsidTr="00F876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1A" w:rsidRPr="00F30287" w:rsidRDefault="00F8761A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 xml:space="preserve">Aim of course 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1A" w:rsidRPr="002D1199" w:rsidRDefault="002D1199" w:rsidP="00E3232D">
            <w:pPr>
              <w:pStyle w:val="HTMLncedenBiimlendirilmi"/>
              <w:shd w:val="clear" w:color="auto" w:fill="FFFFFF"/>
              <w:jc w:val="both"/>
              <w:rPr>
                <w:rFonts w:ascii="inherit" w:hAnsi="inherit"/>
                <w:color w:val="212121"/>
              </w:rPr>
            </w:pPr>
            <w:r>
              <w:rPr>
                <w:rFonts w:ascii="inherit" w:hAnsi="inherit"/>
                <w:color w:val="212121"/>
                <w:lang w:val="en"/>
              </w:rPr>
              <w:t>Teaching basic knowledge about earthquakes and gain preliminary knowledge for courses like structural dynamics etc.</w:t>
            </w:r>
          </w:p>
        </w:tc>
      </w:tr>
      <w:tr w:rsidR="00F8761A" w:rsidRPr="00F30287" w:rsidTr="00F876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1A" w:rsidRPr="00F30287" w:rsidRDefault="00F8761A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Learning outcomes of the course unit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A3F" w:rsidRPr="00444A3F" w:rsidRDefault="00444A3F" w:rsidP="00444A3F">
            <w:pPr>
              <w:pStyle w:val="HTMLncedenBiimlendirilmi"/>
              <w:shd w:val="clear" w:color="auto" w:fill="FFFFFF"/>
              <w:jc w:val="both"/>
              <w:rPr>
                <w:rFonts w:ascii="Times New Roman" w:hAnsi="Times New Roman" w:cs="Times New Roman"/>
                <w:color w:val="212121"/>
                <w:lang w:val="en-US"/>
              </w:rPr>
            </w:pPr>
            <w:r w:rsidRPr="00444A3F">
              <w:rPr>
                <w:rFonts w:ascii="Times New Roman" w:hAnsi="Times New Roman" w:cs="Times New Roman"/>
                <w:color w:val="212121"/>
                <w:lang w:val="en-US"/>
              </w:rPr>
              <w:t xml:space="preserve">Understanding of the formation mechanisms of earthquakes, </w:t>
            </w:r>
            <w:r w:rsidRPr="00444A3F">
              <w:rPr>
                <w:rFonts w:ascii="Times New Roman" w:hAnsi="Times New Roman" w:cs="Times New Roman"/>
                <w:lang w:val="en-US"/>
              </w:rPr>
              <w:t>distribution of earthquakes in the world</w:t>
            </w:r>
            <w:r w:rsidRPr="00444A3F">
              <w:rPr>
                <w:rFonts w:ascii="Times New Roman" w:hAnsi="Times New Roman" w:cs="Times New Roman"/>
                <w:color w:val="212121"/>
                <w:lang w:val="en-US"/>
              </w:rPr>
              <w:t xml:space="preserve">, understanding of issues like Turkey's seismicity. Earthquake parameters; magnitude, intensity, acceleration, duration, period, propagation of earthquake waves. </w:t>
            </w:r>
            <w:r>
              <w:rPr>
                <w:rFonts w:ascii="Times New Roman" w:hAnsi="Times New Roman" w:cs="Times New Roman"/>
                <w:color w:val="212121"/>
                <w:lang w:val="en-US"/>
              </w:rPr>
              <w:t xml:space="preserve"> </w:t>
            </w:r>
          </w:p>
          <w:p w:rsidR="00444A3F" w:rsidRPr="00444A3F" w:rsidRDefault="00444A3F" w:rsidP="00444A3F">
            <w:pPr>
              <w:pStyle w:val="HTMLncedenBiimlendirilmi"/>
              <w:shd w:val="clear" w:color="auto" w:fill="FFFFFF"/>
              <w:rPr>
                <w:rFonts w:ascii="Times New Roman" w:hAnsi="Times New Roman" w:cs="Times New Roman"/>
                <w:color w:val="212121"/>
                <w:lang w:val="en-US"/>
              </w:rPr>
            </w:pPr>
          </w:p>
          <w:p w:rsidR="00F8761A" w:rsidRDefault="00444A3F" w:rsidP="00444A3F">
            <w:pPr>
              <w:pStyle w:val="HTMLncedenBiimlendirilmi"/>
              <w:shd w:val="clear" w:color="auto" w:fill="FFFFFF"/>
              <w:rPr>
                <w:rFonts w:ascii="Times New Roman" w:hAnsi="Times New Roman" w:cs="Times New Roman"/>
                <w:color w:val="212121"/>
                <w:lang w:val="en-US"/>
              </w:rPr>
            </w:pPr>
            <w:r w:rsidRPr="00444A3F">
              <w:rPr>
                <w:rFonts w:ascii="Times New Roman" w:hAnsi="Times New Roman" w:cs="Times New Roman"/>
                <w:color w:val="212121"/>
                <w:lang w:val="en-US"/>
              </w:rPr>
              <w:t xml:space="preserve">Estimation of earthquakes, factors affecting earthquake severity, causes of earthquake damages, </w:t>
            </w:r>
            <w:r w:rsidRPr="00444A3F">
              <w:rPr>
                <w:rFonts w:ascii="Times New Roman" w:hAnsi="Times New Roman" w:cs="Times New Roman"/>
                <w:lang w:val="en-US"/>
              </w:rPr>
              <w:t>importance of the earthquake on the selection of residential areas</w:t>
            </w:r>
            <w:r w:rsidRPr="00444A3F">
              <w:rPr>
                <w:rFonts w:ascii="Times New Roman" w:hAnsi="Times New Roman" w:cs="Times New Roman"/>
                <w:color w:val="212121"/>
                <w:lang w:val="en-US"/>
              </w:rPr>
              <w:t>, to get basic knowledge about the concept of earthquake resistant structures.</w:t>
            </w:r>
          </w:p>
          <w:p w:rsidR="00444A3F" w:rsidRPr="00444A3F" w:rsidRDefault="00444A3F" w:rsidP="00444A3F">
            <w:pPr>
              <w:pStyle w:val="HTMLncedenBiimlendirilmi"/>
              <w:shd w:val="clear" w:color="auto" w:fill="FFFFFF"/>
              <w:rPr>
                <w:rFonts w:ascii="inherit" w:hAnsi="inherit"/>
                <w:color w:val="212121"/>
              </w:rPr>
            </w:pPr>
          </w:p>
        </w:tc>
      </w:tr>
      <w:tr w:rsidR="005775BD" w:rsidRPr="00F30287" w:rsidTr="00F876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Mode of delivery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</w:pPr>
            <w:r w:rsidRPr="00F30287">
              <w:t>The mode of delivery</w:t>
            </w:r>
            <w:r w:rsidR="003A6A46">
              <w:t xml:space="preserve"> of this course is face to face.</w:t>
            </w:r>
          </w:p>
        </w:tc>
      </w:tr>
      <w:tr w:rsidR="005E0DFB" w:rsidRPr="00F30287" w:rsidTr="00F876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F30287" w:rsidRDefault="005E0DFB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Course content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264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058"/>
              <w:gridCol w:w="142"/>
              <w:gridCol w:w="64"/>
            </w:tblGrid>
            <w:tr w:rsidR="00F8761A" w:rsidRPr="000E68AD" w:rsidTr="00D56D91">
              <w:trPr>
                <w:trHeight w:val="27"/>
              </w:trPr>
              <w:tc>
                <w:tcPr>
                  <w:tcW w:w="5000" w:type="pct"/>
                  <w:gridSpan w:val="3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F8761A" w:rsidRPr="002D1199" w:rsidRDefault="002B53DA" w:rsidP="00D56D91">
                  <w:pPr>
                    <w:pStyle w:val="AralkYok"/>
                    <w:numPr>
                      <w:ilvl w:val="0"/>
                      <w:numId w:val="2"/>
                    </w:numPr>
                    <w:ind w:left="402" w:hanging="357"/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2D1199">
                    <w:rPr>
                      <w:rFonts w:ascii="Times New Roman" w:hAnsi="Times New Roman" w:cs="Times New Roman"/>
                    </w:rPr>
                    <w:t>Introduction, history, formation of earthquakes</w:t>
                  </w:r>
                  <w:r w:rsidR="00F8761A" w:rsidRPr="002D1199">
                    <w:rPr>
                      <w:rFonts w:ascii="Times New Roman" w:hAnsi="Times New Roman" w:cs="Times New Roman"/>
                      <w:lang w:val="tr-TR"/>
                    </w:rPr>
                    <w:t>.</w:t>
                  </w:r>
                </w:p>
              </w:tc>
            </w:tr>
            <w:tr w:rsidR="00F8761A" w:rsidRPr="000E68AD" w:rsidTr="00D56D91">
              <w:trPr>
                <w:gridAfter w:val="1"/>
                <w:wAfter w:w="61" w:type="pct"/>
                <w:trHeight w:val="284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F8761A" w:rsidRPr="002D1199" w:rsidRDefault="002B53DA" w:rsidP="00D56D91">
                  <w:pPr>
                    <w:pStyle w:val="AralkYok"/>
                    <w:numPr>
                      <w:ilvl w:val="0"/>
                      <w:numId w:val="2"/>
                    </w:numPr>
                    <w:ind w:left="402" w:hanging="357"/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2D1199">
                    <w:rPr>
                      <w:rFonts w:ascii="Times New Roman" w:hAnsi="Times New Roman" w:cs="Times New Roman"/>
                    </w:rPr>
                    <w:t>Plate tectonics</w:t>
                  </w:r>
                  <w:r w:rsidR="00F8761A" w:rsidRPr="002D1199">
                    <w:rPr>
                      <w:rFonts w:ascii="Times New Roman" w:hAnsi="Times New Roman" w:cs="Times New Roman"/>
                      <w:lang w:val="tr-TR"/>
                    </w:rPr>
                    <w:t>.</w:t>
                  </w:r>
                </w:p>
              </w:tc>
            </w:tr>
            <w:tr w:rsidR="00F8761A" w:rsidRPr="000E68AD" w:rsidTr="0021754F">
              <w:trPr>
                <w:gridAfter w:val="1"/>
                <w:wAfter w:w="61" w:type="pct"/>
                <w:trHeight w:val="360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F8761A" w:rsidRPr="002D1199" w:rsidRDefault="002B53DA" w:rsidP="00D56D91">
                  <w:pPr>
                    <w:pStyle w:val="AralkYok"/>
                    <w:numPr>
                      <w:ilvl w:val="0"/>
                      <w:numId w:val="2"/>
                    </w:numPr>
                    <w:ind w:left="402" w:hanging="357"/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2D1199">
                    <w:rPr>
                      <w:rFonts w:ascii="Times New Roman" w:hAnsi="Times New Roman" w:cs="Times New Roman"/>
                    </w:rPr>
                    <w:t>Fault mechanism, fault types</w:t>
                  </w:r>
                  <w:r w:rsidR="00F8761A" w:rsidRPr="002D1199">
                    <w:rPr>
                      <w:rFonts w:ascii="Times New Roman" w:hAnsi="Times New Roman" w:cs="Times New Roman"/>
                      <w:lang w:val="tr-TR"/>
                    </w:rPr>
                    <w:t>.</w:t>
                  </w:r>
                </w:p>
              </w:tc>
            </w:tr>
            <w:tr w:rsidR="00F8761A" w:rsidRPr="000E68AD" w:rsidTr="00D56D91">
              <w:trPr>
                <w:gridAfter w:val="1"/>
                <w:wAfter w:w="61" w:type="pct"/>
                <w:trHeight w:val="367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F8761A" w:rsidRPr="002D1199" w:rsidRDefault="002B53DA" w:rsidP="00D56D91">
                  <w:pPr>
                    <w:pStyle w:val="AralkYok"/>
                    <w:numPr>
                      <w:ilvl w:val="0"/>
                      <w:numId w:val="2"/>
                    </w:numPr>
                    <w:ind w:left="402" w:hanging="357"/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2D1199">
                    <w:rPr>
                      <w:rFonts w:ascii="Times New Roman" w:hAnsi="Times New Roman" w:cs="Times New Roman"/>
                    </w:rPr>
                    <w:t>Earthquake types, distribution of earthquakes in the world</w:t>
                  </w:r>
                  <w:r w:rsidR="00F8761A" w:rsidRPr="002D1199">
                    <w:rPr>
                      <w:rFonts w:ascii="Times New Roman" w:hAnsi="Times New Roman" w:cs="Times New Roman"/>
                      <w:lang w:val="tr-TR"/>
                    </w:rPr>
                    <w:t>.</w:t>
                  </w:r>
                </w:p>
              </w:tc>
            </w:tr>
            <w:tr w:rsidR="00F8761A" w:rsidRPr="000E68AD" w:rsidTr="00D56D91">
              <w:trPr>
                <w:gridAfter w:val="1"/>
                <w:wAfter w:w="61" w:type="pct"/>
                <w:trHeight w:val="261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F8761A" w:rsidRPr="002D1199" w:rsidRDefault="002B53DA" w:rsidP="00D56D91">
                  <w:pPr>
                    <w:pStyle w:val="AralkYok"/>
                    <w:numPr>
                      <w:ilvl w:val="0"/>
                      <w:numId w:val="2"/>
                    </w:numPr>
                    <w:ind w:left="402" w:hanging="357"/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2D1199">
                    <w:rPr>
                      <w:rFonts w:ascii="Times New Roman" w:hAnsi="Times New Roman" w:cs="Times New Roman"/>
                    </w:rPr>
                    <w:t>Earthquake parameters: Magnitude, intensity</w:t>
                  </w:r>
                  <w:r w:rsidR="00F8761A" w:rsidRPr="002D1199">
                    <w:rPr>
                      <w:rFonts w:ascii="Times New Roman" w:hAnsi="Times New Roman" w:cs="Times New Roman"/>
                      <w:lang w:val="tr-TR"/>
                    </w:rPr>
                    <w:t>.</w:t>
                  </w:r>
                </w:p>
              </w:tc>
            </w:tr>
            <w:tr w:rsidR="00F8761A" w:rsidRPr="000E68AD" w:rsidTr="0021754F">
              <w:trPr>
                <w:gridAfter w:val="1"/>
                <w:wAfter w:w="61" w:type="pct"/>
                <w:trHeight w:val="360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F8761A" w:rsidRPr="002D1199" w:rsidRDefault="002D1199" w:rsidP="00D56D91">
                  <w:pPr>
                    <w:pStyle w:val="AralkYok"/>
                    <w:numPr>
                      <w:ilvl w:val="0"/>
                      <w:numId w:val="2"/>
                    </w:numPr>
                    <w:ind w:left="402" w:hanging="357"/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2D1199">
                    <w:rPr>
                      <w:rFonts w:ascii="Times New Roman" w:hAnsi="Times New Roman" w:cs="Times New Roman"/>
                    </w:rPr>
                    <w:t>Earthquake parameters: acceleration, depth, frequency and duration of earthquakes</w:t>
                  </w:r>
                  <w:r w:rsidR="00F8761A" w:rsidRPr="002D1199">
                    <w:rPr>
                      <w:rFonts w:ascii="Times New Roman" w:hAnsi="Times New Roman" w:cs="Times New Roman"/>
                      <w:lang w:val="tr-TR"/>
                    </w:rPr>
                    <w:t>.</w:t>
                  </w:r>
                </w:p>
              </w:tc>
            </w:tr>
            <w:tr w:rsidR="00F8761A" w:rsidRPr="000E68AD" w:rsidTr="00D56D91">
              <w:trPr>
                <w:gridAfter w:val="1"/>
                <w:wAfter w:w="61" w:type="pct"/>
                <w:trHeight w:val="106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F8761A" w:rsidRPr="002D1199" w:rsidRDefault="00F8761A" w:rsidP="00D56D91">
                  <w:pPr>
                    <w:pStyle w:val="AralkYok"/>
                    <w:numPr>
                      <w:ilvl w:val="0"/>
                      <w:numId w:val="2"/>
                    </w:numPr>
                    <w:ind w:left="402" w:hanging="357"/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2D1199"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 xml:space="preserve"> </w:t>
                  </w:r>
                  <w:r w:rsidR="002D1199" w:rsidRPr="002D1199"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>Midterm Exam</w:t>
                  </w:r>
                  <w:r w:rsidRPr="002D1199"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  <w:t>.</w:t>
                  </w:r>
                </w:p>
              </w:tc>
            </w:tr>
            <w:tr w:rsidR="00F8761A" w:rsidRPr="000E68AD" w:rsidTr="0021754F">
              <w:trPr>
                <w:gridAfter w:val="1"/>
                <w:wAfter w:w="61" w:type="pct"/>
                <w:trHeight w:val="360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F8761A" w:rsidRPr="002D1199" w:rsidRDefault="002D1199" w:rsidP="00D56D91">
                  <w:pPr>
                    <w:pStyle w:val="AralkYok"/>
                    <w:numPr>
                      <w:ilvl w:val="0"/>
                      <w:numId w:val="2"/>
                    </w:numPr>
                    <w:ind w:left="402" w:hanging="357"/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2D1199">
                    <w:rPr>
                      <w:rFonts w:ascii="Times New Roman" w:hAnsi="Times New Roman" w:cs="Times New Roman"/>
                    </w:rPr>
                    <w:t>Earthquakes in Turkey</w:t>
                  </w:r>
                  <w:r w:rsidR="00F8761A" w:rsidRPr="002D1199">
                    <w:rPr>
                      <w:rFonts w:ascii="Times New Roman" w:hAnsi="Times New Roman" w:cs="Times New Roman"/>
                      <w:lang w:val="tr-TR"/>
                    </w:rPr>
                    <w:t>.</w:t>
                  </w:r>
                </w:p>
              </w:tc>
            </w:tr>
            <w:tr w:rsidR="00F8761A" w:rsidRPr="000E68AD" w:rsidTr="0021754F">
              <w:trPr>
                <w:gridAfter w:val="1"/>
                <w:wAfter w:w="61" w:type="pct"/>
                <w:trHeight w:val="360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F8761A" w:rsidRPr="002D1199" w:rsidRDefault="002D1199" w:rsidP="00D56D91">
                  <w:pPr>
                    <w:pStyle w:val="AralkYok"/>
                    <w:numPr>
                      <w:ilvl w:val="0"/>
                      <w:numId w:val="2"/>
                    </w:numPr>
                    <w:ind w:left="402" w:hanging="357"/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2D1199">
                    <w:rPr>
                      <w:rFonts w:ascii="Times New Roman" w:hAnsi="Times New Roman" w:cs="Times New Roman"/>
                    </w:rPr>
                    <w:t>Seismic Risk</w:t>
                  </w:r>
                  <w:r w:rsidR="00F8761A" w:rsidRPr="002D1199">
                    <w:rPr>
                      <w:rFonts w:ascii="Times New Roman" w:hAnsi="Times New Roman" w:cs="Times New Roman"/>
                      <w:lang w:val="tr-TR"/>
                    </w:rPr>
                    <w:t>.</w:t>
                  </w:r>
                </w:p>
              </w:tc>
            </w:tr>
            <w:tr w:rsidR="00F8761A" w:rsidRPr="000E68AD" w:rsidTr="0021754F">
              <w:trPr>
                <w:gridAfter w:val="1"/>
                <w:wAfter w:w="61" w:type="pct"/>
                <w:trHeight w:val="360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F8761A" w:rsidRPr="002D1199" w:rsidRDefault="002D1199" w:rsidP="00D56D91">
                  <w:pPr>
                    <w:pStyle w:val="AralkYok"/>
                    <w:numPr>
                      <w:ilvl w:val="0"/>
                      <w:numId w:val="2"/>
                    </w:numPr>
                    <w:ind w:left="402" w:hanging="357"/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2D1199">
                    <w:rPr>
                      <w:rFonts w:ascii="Times New Roman" w:hAnsi="Times New Roman" w:cs="Times New Roman"/>
                      <w:lang w:val="tr-TR"/>
                    </w:rPr>
                    <w:lastRenderedPageBreak/>
                    <w:t>P</w:t>
                  </w:r>
                  <w:r w:rsidRPr="002D1199">
                    <w:rPr>
                      <w:rFonts w:ascii="Times New Roman" w:hAnsi="Times New Roman" w:cs="Times New Roman"/>
                    </w:rPr>
                    <w:t>prediction of earthquakes</w:t>
                  </w:r>
                  <w:r w:rsidR="00F8761A" w:rsidRPr="002D1199">
                    <w:rPr>
                      <w:rFonts w:ascii="Times New Roman" w:hAnsi="Times New Roman" w:cs="Times New Roman"/>
                      <w:lang w:val="tr-TR"/>
                    </w:rPr>
                    <w:t>.</w:t>
                  </w:r>
                </w:p>
              </w:tc>
            </w:tr>
            <w:tr w:rsidR="00F8761A" w:rsidRPr="000E68AD" w:rsidTr="0021754F">
              <w:trPr>
                <w:gridAfter w:val="1"/>
                <w:wAfter w:w="61" w:type="pct"/>
                <w:trHeight w:val="360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F8761A" w:rsidRPr="002D1199" w:rsidRDefault="002D1199" w:rsidP="00D56D91">
                  <w:pPr>
                    <w:pStyle w:val="AralkYok"/>
                    <w:numPr>
                      <w:ilvl w:val="0"/>
                      <w:numId w:val="2"/>
                    </w:numPr>
                    <w:ind w:left="402" w:hanging="357"/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>
                    <w:rPr>
                      <w:rFonts w:ascii="Times New Roman" w:hAnsi="Times New Roman" w:cs="Times New Roman"/>
                    </w:rPr>
                    <w:t>P</w:t>
                  </w:r>
                  <w:r w:rsidRPr="002D1199">
                    <w:rPr>
                      <w:rFonts w:ascii="Times New Roman" w:hAnsi="Times New Roman" w:cs="Times New Roman"/>
                    </w:rPr>
                    <w:t>arameters effecting the earthquake intensity</w:t>
                  </w:r>
                  <w:r w:rsidR="00F8761A" w:rsidRPr="002D1199">
                    <w:rPr>
                      <w:rFonts w:ascii="Times New Roman" w:hAnsi="Times New Roman" w:cs="Times New Roman"/>
                      <w:lang w:val="tr-TR"/>
                    </w:rPr>
                    <w:t>.</w:t>
                  </w:r>
                </w:p>
              </w:tc>
            </w:tr>
            <w:tr w:rsidR="00F8761A" w:rsidRPr="000E68AD" w:rsidTr="0021754F">
              <w:trPr>
                <w:gridAfter w:val="1"/>
                <w:wAfter w:w="61" w:type="pct"/>
                <w:trHeight w:val="360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p w:rsidR="00F8761A" w:rsidRPr="002D1199" w:rsidRDefault="002D1199" w:rsidP="00D56D91">
                  <w:pPr>
                    <w:pStyle w:val="AralkYok"/>
                    <w:numPr>
                      <w:ilvl w:val="0"/>
                      <w:numId w:val="2"/>
                    </w:numPr>
                    <w:ind w:left="402" w:hanging="357"/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2D1199">
                    <w:rPr>
                      <w:rFonts w:ascii="Times New Roman" w:hAnsi="Times New Roman" w:cs="Times New Roman"/>
                    </w:rPr>
                    <w:t>Causes of earthquake damages</w:t>
                  </w:r>
                  <w:r w:rsidR="00F8761A" w:rsidRPr="002D1199">
                    <w:rPr>
                      <w:rFonts w:ascii="Times New Roman" w:hAnsi="Times New Roman" w:cs="Times New Roman"/>
                      <w:lang w:val="tr-TR"/>
                    </w:rPr>
                    <w:t>.</w:t>
                  </w:r>
                </w:p>
              </w:tc>
            </w:tr>
            <w:tr w:rsidR="00F8761A" w:rsidRPr="000E68AD" w:rsidTr="0021754F">
              <w:trPr>
                <w:gridAfter w:val="1"/>
                <w:wAfter w:w="61" w:type="pct"/>
                <w:trHeight w:val="317"/>
              </w:trPr>
              <w:tc>
                <w:tcPr>
                  <w:tcW w:w="4939" w:type="pct"/>
                  <w:gridSpan w:val="2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</w:tcPr>
                <w:p w:rsidR="00F8761A" w:rsidRPr="002D1199" w:rsidRDefault="002D1199" w:rsidP="00D56D91">
                  <w:pPr>
                    <w:pStyle w:val="AralkYok"/>
                    <w:numPr>
                      <w:ilvl w:val="0"/>
                      <w:numId w:val="2"/>
                    </w:numPr>
                    <w:ind w:left="402" w:hanging="357"/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2D1199">
                    <w:rPr>
                      <w:rFonts w:ascii="Times New Roman" w:hAnsi="Times New Roman" w:cs="Times New Roman"/>
                    </w:rPr>
                    <w:t>Importance of the earthquake on the selection of residential areas.</w:t>
                  </w:r>
                </w:p>
              </w:tc>
            </w:tr>
            <w:tr w:rsidR="002D1199" w:rsidRPr="002D1199" w:rsidTr="0021754F">
              <w:trPr>
                <w:gridAfter w:val="2"/>
                <w:wAfter w:w="196" w:type="pct"/>
                <w:trHeight w:val="360"/>
              </w:trPr>
              <w:tc>
                <w:tcPr>
                  <w:tcW w:w="4804" w:type="pct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</w:tcPr>
                <w:p w:rsidR="00F8761A" w:rsidRPr="002D1199" w:rsidRDefault="00D56D91" w:rsidP="00D56D91">
                  <w:pPr>
                    <w:pStyle w:val="AralkYok"/>
                    <w:numPr>
                      <w:ilvl w:val="0"/>
                      <w:numId w:val="2"/>
                    </w:numPr>
                    <w:ind w:left="402" w:hanging="357"/>
                    <w:jc w:val="both"/>
                    <w:rPr>
                      <w:rFonts w:ascii="Times New Roman" w:hAnsi="Times New Roman" w:cs="Times New Roman"/>
                      <w:iCs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2. Midterm, </w:t>
                  </w:r>
                  <w:r w:rsidR="002D1199" w:rsidRPr="002D1199">
                    <w:rPr>
                      <w:rFonts w:ascii="Times New Roman" w:hAnsi="Times New Roman" w:cs="Times New Roman"/>
                    </w:rPr>
                    <w:t>Concept earthquake resistant structures</w:t>
                  </w:r>
                  <w:r w:rsidR="00F8761A" w:rsidRPr="002D1199">
                    <w:rPr>
                      <w:rFonts w:ascii="Times New Roman" w:hAnsi="Times New Roman" w:cs="Times New Roman"/>
                      <w:lang w:val="tr-TR"/>
                    </w:rPr>
                    <w:t>.</w:t>
                  </w:r>
                </w:p>
                <w:p w:rsidR="002D1199" w:rsidRPr="002D1199" w:rsidRDefault="002D1199" w:rsidP="00D56D91">
                  <w:pPr>
                    <w:pStyle w:val="AralkYok"/>
                    <w:numPr>
                      <w:ilvl w:val="0"/>
                      <w:numId w:val="2"/>
                    </w:numPr>
                    <w:ind w:left="402" w:hanging="357"/>
                    <w:jc w:val="both"/>
                    <w:rPr>
                      <w:rStyle w:val="HafifVurgulama"/>
                      <w:rFonts w:ascii="Times New Roman" w:hAnsi="Times New Roman" w:cs="Times New Roman"/>
                      <w:i w:val="0"/>
                      <w:color w:val="auto"/>
                    </w:rPr>
                  </w:pPr>
                  <w:r w:rsidRPr="002D1199">
                    <w:rPr>
                      <w:rFonts w:ascii="Times New Roman" w:hAnsi="Times New Roman" w:cs="Times New Roman"/>
                      <w:lang w:val="en" w:eastAsia="tr-TR"/>
                    </w:rPr>
                    <w:t>Precautions to be taken before, during and after the earthquake, improvement studies</w:t>
                  </w:r>
                </w:p>
              </w:tc>
            </w:tr>
          </w:tbl>
          <w:p w:rsidR="005E0DFB" w:rsidRPr="00F30287" w:rsidRDefault="005E0DFB" w:rsidP="005E0DFB">
            <w:pPr>
              <w:spacing w:after="0" w:line="240" w:lineRule="auto"/>
            </w:pPr>
          </w:p>
        </w:tc>
      </w:tr>
      <w:tr w:rsidR="005E0DFB" w:rsidRPr="00F30287" w:rsidTr="00F876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F30287" w:rsidRDefault="005E0DFB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lastRenderedPageBreak/>
              <w:t>Planned learning activities and teaching methods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Default="005E0DFB" w:rsidP="00F30287">
            <w:pPr>
              <w:spacing w:after="0" w:line="240" w:lineRule="auto"/>
            </w:pPr>
            <w:r w:rsidRPr="00F30287">
              <w:t xml:space="preserve">3 lecture hours per week </w:t>
            </w:r>
            <w:r w:rsidR="00E3232D">
              <w:t>(3+0)</w:t>
            </w:r>
          </w:p>
          <w:p w:rsidR="00D56D91" w:rsidRPr="00F30287" w:rsidRDefault="00D56D91" w:rsidP="00F30287">
            <w:pPr>
              <w:spacing w:after="0" w:line="240" w:lineRule="auto"/>
            </w:pPr>
            <w:r>
              <w:t>Reading</w:t>
            </w:r>
          </w:p>
          <w:p w:rsidR="005E0DFB" w:rsidRDefault="002C2BBD" w:rsidP="00F30287">
            <w:pPr>
              <w:spacing w:after="0" w:line="240" w:lineRule="auto"/>
            </w:pPr>
            <w:r>
              <w:t>Web search and l</w:t>
            </w:r>
            <w:r w:rsidR="005E0DFB" w:rsidRPr="00F30287">
              <w:t xml:space="preserve">ibrary </w:t>
            </w:r>
            <w:r w:rsidR="00CA0769">
              <w:t>work</w:t>
            </w:r>
          </w:p>
          <w:p w:rsidR="005E0DFB" w:rsidRPr="00F30287" w:rsidRDefault="005E0DFB" w:rsidP="00F30287">
            <w:pPr>
              <w:spacing w:after="0" w:line="240" w:lineRule="auto"/>
            </w:pPr>
            <w:r w:rsidRPr="00F30287">
              <w:t>Midterm exam and required works</w:t>
            </w:r>
          </w:p>
          <w:p w:rsidR="005E0DFB" w:rsidRPr="00F30287" w:rsidRDefault="005E0DFB" w:rsidP="00F30287">
            <w:pPr>
              <w:spacing w:after="0" w:line="240" w:lineRule="auto"/>
            </w:pPr>
            <w:r w:rsidRPr="00F30287">
              <w:t>Final exam and required works</w:t>
            </w:r>
          </w:p>
        </w:tc>
      </w:tr>
      <w:tr w:rsidR="005E0DFB" w:rsidRPr="00F30287" w:rsidTr="00F876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F30287" w:rsidRDefault="005E0DFB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Assessment methods and criteria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735"/>
              <w:gridCol w:w="1735"/>
              <w:gridCol w:w="1736"/>
            </w:tblGrid>
            <w:tr w:rsidR="005E0DFB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</w:pP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</w:pPr>
                  <w:r w:rsidRPr="00F30287">
                    <w:t>Quantity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</w:pPr>
                  <w:r w:rsidRPr="00F30287">
                    <w:t>Percentage (%)</w:t>
                  </w:r>
                </w:p>
              </w:tc>
            </w:tr>
            <w:tr w:rsidR="005E0DFB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</w:pPr>
                  <w:r w:rsidRPr="00F30287">
                    <w:t>Mid-terms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</w:pPr>
                  <w:r>
                    <w:t>2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D56D91" w:rsidP="00F8761A">
                  <w:pPr>
                    <w:spacing w:after="0" w:line="240" w:lineRule="auto"/>
                    <w:jc w:val="center"/>
                  </w:pPr>
                  <w:r>
                    <w:t>60</w:t>
                  </w:r>
                </w:p>
              </w:tc>
            </w:tr>
            <w:tr w:rsidR="005E0DFB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</w:pPr>
                  <w:r w:rsidRPr="00F30287">
                    <w:t>Assignment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32372C" w:rsidP="00F30287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32372C" w:rsidP="00F30287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</w:tr>
            <w:tr w:rsidR="005E0DFB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</w:pPr>
                  <w:r w:rsidRPr="00F30287">
                    <w:t>Exercises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32372C" w:rsidP="00F30287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F8761A" w:rsidP="00F30287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</w:tr>
            <w:tr w:rsidR="005E0DFB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</w:pPr>
                  <w:r w:rsidRPr="00F30287">
                    <w:t>Projects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32372C" w:rsidP="00F30287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F8761A" w:rsidP="00F30287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</w:tr>
            <w:tr w:rsidR="005E0DFB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</w:pPr>
                  <w:r w:rsidRPr="00F30287">
                    <w:t>Practice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32372C" w:rsidP="00F30287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F8761A" w:rsidP="00F30287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</w:tr>
            <w:tr w:rsidR="005E0DFB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</w:pPr>
                  <w:r w:rsidRPr="00F30287">
                    <w:t>Quiz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F8761A" w:rsidP="00F30287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F8761A" w:rsidP="00F30287">
                  <w:pPr>
                    <w:spacing w:after="0" w:line="240" w:lineRule="auto"/>
                    <w:jc w:val="center"/>
                  </w:pPr>
                  <w:r>
                    <w:t>-</w:t>
                  </w:r>
                </w:p>
              </w:tc>
            </w:tr>
            <w:tr w:rsidR="005E0DFB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</w:pPr>
                  <w:r w:rsidRPr="00F30287">
                    <w:t>Contribution of In-term Studies to Overall Grade %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</w:pPr>
                  <w:r>
                    <w:t>60</w:t>
                  </w:r>
                </w:p>
              </w:tc>
            </w:tr>
            <w:tr w:rsidR="005E0DFB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7E2DB8">
                  <w:pPr>
                    <w:spacing w:after="0" w:line="240" w:lineRule="auto"/>
                  </w:pPr>
                  <w:r w:rsidRPr="00F30287">
                    <w:t>Contribution of Final Examination to Overall Grade (%)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</w:pPr>
                  <w:r>
                    <w:t>40</w:t>
                  </w:r>
                </w:p>
              </w:tc>
            </w:tr>
            <w:tr w:rsidR="005E0DFB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</w:pPr>
                  <w:r w:rsidRPr="00F30287">
                    <w:t>Attendance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</w:pPr>
                </w:p>
              </w:tc>
            </w:tr>
          </w:tbl>
          <w:p w:rsidR="005E0DFB" w:rsidRPr="00F30287" w:rsidRDefault="005E0DFB" w:rsidP="00F30287">
            <w:pPr>
              <w:spacing w:after="0" w:line="240" w:lineRule="auto"/>
            </w:pPr>
          </w:p>
        </w:tc>
      </w:tr>
      <w:tr w:rsidR="005E0DFB" w:rsidRPr="00F30287" w:rsidTr="00F876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F30287" w:rsidRDefault="005E0DFB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Workload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155"/>
              <w:gridCol w:w="1134"/>
              <w:gridCol w:w="851"/>
              <w:gridCol w:w="1066"/>
            </w:tblGrid>
            <w:tr w:rsidR="005E0DFB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F30287">
                    <w:rPr>
                      <w:b/>
                      <w:sz w:val="16"/>
                      <w:szCs w:val="16"/>
                    </w:rPr>
                    <w:t>Efficiency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F30287">
                    <w:rPr>
                      <w:b/>
                      <w:sz w:val="16"/>
                      <w:szCs w:val="16"/>
                    </w:rPr>
                    <w:t>Total Week Count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F30287">
                    <w:rPr>
                      <w:b/>
                      <w:sz w:val="16"/>
                      <w:szCs w:val="16"/>
                    </w:rPr>
                    <w:t>Weekly Duration (in hour)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F30287">
                    <w:rPr>
                      <w:b/>
                      <w:sz w:val="16"/>
                      <w:szCs w:val="16"/>
                    </w:rPr>
                    <w:t>Total Workload in Semester</w:t>
                  </w:r>
                </w:p>
              </w:tc>
            </w:tr>
            <w:tr w:rsidR="005E0DFB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Theoretical Study Hours of Course Per Week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1</w:t>
                  </w:r>
                  <w:r w:rsidR="0032372C">
                    <w:rPr>
                      <w:sz w:val="16"/>
                      <w:szCs w:val="16"/>
                      <w:lang w:val="tr-TR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3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32372C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42</w:t>
                  </w:r>
                </w:p>
              </w:tc>
            </w:tr>
            <w:tr w:rsidR="005E0DFB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Practicing Hours of Course Per Week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1</w:t>
                  </w:r>
                  <w:r w:rsidR="0032372C">
                    <w:rPr>
                      <w:sz w:val="16"/>
                      <w:szCs w:val="16"/>
                      <w:lang w:val="tr-TR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5E0DFB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Reading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1</w:t>
                  </w:r>
                  <w:r w:rsidR="0032372C">
                    <w:rPr>
                      <w:sz w:val="16"/>
                      <w:szCs w:val="16"/>
                      <w:lang w:val="tr-TR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1</w:t>
                  </w:r>
                  <w:r w:rsidR="0032372C">
                    <w:rPr>
                      <w:sz w:val="16"/>
                      <w:szCs w:val="16"/>
                      <w:lang w:val="tr-TR"/>
                    </w:rPr>
                    <w:t>4</w:t>
                  </w:r>
                </w:p>
              </w:tc>
            </w:tr>
            <w:tr w:rsidR="005E0DFB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Searching in Internet and Library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1</w:t>
                  </w:r>
                  <w:r w:rsidR="0032372C">
                    <w:rPr>
                      <w:sz w:val="16"/>
                      <w:szCs w:val="16"/>
                      <w:lang w:val="tr-TR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32372C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32372C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14</w:t>
                  </w:r>
                </w:p>
              </w:tc>
            </w:tr>
            <w:tr w:rsidR="005E0DFB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Designing and Applying Materials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1</w:t>
                  </w:r>
                  <w:r w:rsidR="0032372C">
                    <w:rPr>
                      <w:sz w:val="16"/>
                      <w:szCs w:val="16"/>
                      <w:lang w:val="tr-TR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5E0DFB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Preparing Reports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1</w:t>
                  </w:r>
                  <w:r w:rsidR="0032372C">
                    <w:rPr>
                      <w:sz w:val="16"/>
                      <w:szCs w:val="16"/>
                      <w:lang w:val="tr-TR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32372C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32372C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5E0DFB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Preparing Presentation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1</w:t>
                  </w:r>
                  <w:r w:rsidR="0032372C">
                    <w:rPr>
                      <w:sz w:val="16"/>
                      <w:szCs w:val="16"/>
                      <w:lang w:val="tr-TR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5E0DFB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Presentation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1</w:t>
                  </w:r>
                  <w:r w:rsidR="0032372C">
                    <w:rPr>
                      <w:sz w:val="16"/>
                      <w:szCs w:val="16"/>
                      <w:lang w:val="tr-TR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5E0DFB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Mid-Term and Studying for Mid-Term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32372C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10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32372C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2</w:t>
                  </w:r>
                  <w:r w:rsidR="005E0DFB" w:rsidRPr="00FD2596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5E0DFB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Final and Studying for Final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1</w:t>
                  </w:r>
                  <w:r w:rsidR="0032372C">
                    <w:rPr>
                      <w:sz w:val="16"/>
                      <w:szCs w:val="16"/>
                      <w:lang w:val="tr-TR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1</w:t>
                  </w:r>
                  <w:r w:rsidR="0032372C">
                    <w:rPr>
                      <w:sz w:val="16"/>
                      <w:szCs w:val="16"/>
                      <w:lang w:val="tr-TR"/>
                    </w:rPr>
                    <w:t>5</w:t>
                  </w:r>
                </w:p>
              </w:tc>
            </w:tr>
            <w:tr w:rsidR="005E0DFB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Other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5E0DFB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Total Workload: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32372C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105</w:t>
                  </w:r>
                </w:p>
              </w:tc>
            </w:tr>
            <w:tr w:rsidR="005E0DFB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Total Workload / 25: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32372C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4,2</w:t>
                  </w:r>
                </w:p>
              </w:tc>
            </w:tr>
            <w:tr w:rsidR="005E0DFB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30287" w:rsidRDefault="005E0DFB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ECTS: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0DFB" w:rsidRPr="00FD2596" w:rsidRDefault="005E0DFB" w:rsidP="005E0DF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FD2596">
                    <w:rPr>
                      <w:sz w:val="16"/>
                      <w:szCs w:val="16"/>
                      <w:lang w:val="tr-TR"/>
                    </w:rPr>
                    <w:t>4</w:t>
                  </w:r>
                </w:p>
              </w:tc>
            </w:tr>
          </w:tbl>
          <w:p w:rsidR="005E0DFB" w:rsidRPr="00F30287" w:rsidRDefault="005E0DFB" w:rsidP="00F30287">
            <w:pPr>
              <w:spacing w:after="0" w:line="240" w:lineRule="auto"/>
            </w:pPr>
          </w:p>
        </w:tc>
      </w:tr>
      <w:tr w:rsidR="005E0DFB" w:rsidRPr="00F30287" w:rsidTr="00F876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F30287" w:rsidRDefault="005E0DFB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Course's contribution to program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696"/>
              <w:gridCol w:w="2850"/>
              <w:gridCol w:w="332"/>
              <w:gridCol w:w="332"/>
              <w:gridCol w:w="332"/>
              <w:gridCol w:w="332"/>
              <w:gridCol w:w="332"/>
            </w:tblGrid>
            <w:tr w:rsidR="00D56D91" w:rsidRPr="00512663" w:rsidTr="00DE3D19">
              <w:tc>
                <w:tcPr>
                  <w:tcW w:w="696" w:type="dxa"/>
                </w:tcPr>
                <w:p w:rsidR="00D56D91" w:rsidRPr="00512663" w:rsidRDefault="00D56D91" w:rsidP="00DE3D19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2850" w:type="dxa"/>
                </w:tcPr>
                <w:p w:rsidR="00D56D91" w:rsidRPr="00512663" w:rsidRDefault="00D56D91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Program Learning Outcomes</w:t>
                  </w:r>
                </w:p>
              </w:tc>
              <w:tc>
                <w:tcPr>
                  <w:tcW w:w="332" w:type="dxa"/>
                </w:tcPr>
                <w:p w:rsidR="00D56D91" w:rsidRPr="00512663" w:rsidRDefault="00D56D91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32" w:type="dxa"/>
                </w:tcPr>
                <w:p w:rsidR="00D56D91" w:rsidRPr="00512663" w:rsidRDefault="00D56D91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32" w:type="dxa"/>
                </w:tcPr>
                <w:p w:rsidR="00D56D91" w:rsidRPr="00512663" w:rsidRDefault="00D56D91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32" w:type="dxa"/>
                </w:tcPr>
                <w:p w:rsidR="00D56D91" w:rsidRPr="00512663" w:rsidRDefault="00D56D91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32" w:type="dxa"/>
                </w:tcPr>
                <w:p w:rsidR="00D56D91" w:rsidRPr="00512663" w:rsidRDefault="00D56D91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5</w:t>
                  </w:r>
                </w:p>
              </w:tc>
            </w:tr>
            <w:tr w:rsidR="002317BC" w:rsidRPr="00512663" w:rsidTr="00DE3D19">
              <w:tc>
                <w:tcPr>
                  <w:tcW w:w="696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850" w:type="dxa"/>
                </w:tcPr>
                <w:p w:rsidR="002317BC" w:rsidRDefault="002317BC" w:rsidP="002317B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Adequate knowledge in mathematics, science and engineering subjects pertaining to the relevant discipline; ability to use theoretical and applied knowledge in these areas in complex </w:t>
                  </w:r>
                  <w:r>
                    <w:rPr>
                      <w:sz w:val="16"/>
                      <w:szCs w:val="16"/>
                    </w:rPr>
                    <w:lastRenderedPageBreak/>
                    <w:t>engineering problems.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2317BC" w:rsidRPr="00512663" w:rsidTr="00DE3D19">
              <w:tc>
                <w:tcPr>
                  <w:tcW w:w="696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2</w:t>
                  </w:r>
                </w:p>
              </w:tc>
              <w:tc>
                <w:tcPr>
                  <w:tcW w:w="2850" w:type="dxa"/>
                </w:tcPr>
                <w:p w:rsidR="002317BC" w:rsidRDefault="002317BC" w:rsidP="002317B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Ability to identify, formulate, and solve complex civil engineering problems; ability to select and apply proper analysis and modeling methods for this purpose.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2317BC" w:rsidRPr="00512663" w:rsidTr="00DE3D19">
              <w:tc>
                <w:tcPr>
                  <w:tcW w:w="696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850" w:type="dxa"/>
                </w:tcPr>
                <w:p w:rsidR="002317BC" w:rsidRDefault="002317BC" w:rsidP="002317B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Ability to design a complex system, process, device or product under realistic constraints and conditions, in such a way as to meet the desired result; ability to apply modern design methods for this purpose.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2317BC" w:rsidRPr="00512663" w:rsidTr="00DE3D19">
              <w:tc>
                <w:tcPr>
                  <w:tcW w:w="696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850" w:type="dxa"/>
                </w:tcPr>
                <w:p w:rsidR="002317BC" w:rsidRDefault="002317BC" w:rsidP="002317B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Ability to devise, select, and use modern techniques and tools needed for analyzing and solving complex problems encountered in civil engineering practice; ability to employ information technologies and to use at least one computer programming language effectively.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2317BC" w:rsidRPr="00512663" w:rsidTr="00DE3D19">
              <w:tc>
                <w:tcPr>
                  <w:tcW w:w="696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850" w:type="dxa"/>
                </w:tcPr>
                <w:p w:rsidR="002317BC" w:rsidRDefault="002317BC" w:rsidP="002317B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Ability to design and conduct experiments, gather data, analyze and interpret results for investigating complex civil engineering problems or discipline specific research questions.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2317BC" w:rsidRPr="00512663" w:rsidTr="00DE3D19">
              <w:tc>
                <w:tcPr>
                  <w:tcW w:w="696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850" w:type="dxa"/>
                </w:tcPr>
                <w:p w:rsidR="002317BC" w:rsidRDefault="002317BC" w:rsidP="002317B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Ability to work efficiently in intra-disciplinary and multi-disciplinary teams. 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</w:tr>
            <w:tr w:rsidR="002317BC" w:rsidRPr="0011724F" w:rsidTr="00DE3D19">
              <w:tc>
                <w:tcPr>
                  <w:tcW w:w="696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850" w:type="dxa"/>
                </w:tcPr>
                <w:p w:rsidR="002317BC" w:rsidRDefault="002317BC" w:rsidP="002317B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Ability to work individually.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2317BC" w:rsidRPr="00512663" w:rsidTr="00DE3D19">
              <w:tc>
                <w:tcPr>
                  <w:tcW w:w="696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850" w:type="dxa"/>
                </w:tcPr>
                <w:p w:rsidR="002317BC" w:rsidRDefault="002317BC" w:rsidP="002317B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Ability to communicate effectively in Turkish, both orally and in writing; ability to write effective reports and comprehend written reports. 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</w:tr>
            <w:tr w:rsidR="002317BC" w:rsidRPr="00512663" w:rsidTr="00DE3D19">
              <w:tc>
                <w:tcPr>
                  <w:tcW w:w="696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850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Knowledge of English of B1 level according to </w:t>
                  </w:r>
                  <w:hyperlink r:id="rId5" w:history="1">
                    <w:r>
                      <w:rPr>
                        <w:rStyle w:val="Kpr"/>
                        <w:color w:val="auto"/>
                        <w:sz w:val="16"/>
                        <w:szCs w:val="16"/>
                        <w:lang w:val="en"/>
                      </w:rPr>
                      <w:t>Common European Framework of Reference</w:t>
                    </w:r>
                  </w:hyperlink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834B83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  <w:bookmarkStart w:id="0" w:name="_GoBack"/>
                  <w:bookmarkEnd w:id="0"/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2317BC" w:rsidRPr="00512663" w:rsidTr="00DE3D19">
              <w:tc>
                <w:tcPr>
                  <w:tcW w:w="696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850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Prepare design and production reports, make effective presentations, and give and receive clear and intelligible instructions.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2317BC" w:rsidRPr="00512663" w:rsidTr="00DE3D19">
              <w:tc>
                <w:tcPr>
                  <w:tcW w:w="696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2850" w:type="dxa"/>
                </w:tcPr>
                <w:p w:rsidR="002317BC" w:rsidRDefault="002317BC" w:rsidP="002317B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Recognition of the need for lifelong learning; ability to access information, to follow developments in science and technology, and to continue to educate him/herself.</w:t>
                  </w:r>
                </w:p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</w:tr>
            <w:tr w:rsidR="002317BC" w:rsidRPr="00512663" w:rsidTr="00DE3D19">
              <w:tc>
                <w:tcPr>
                  <w:tcW w:w="696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2850" w:type="dxa"/>
                </w:tcPr>
                <w:p w:rsidR="002317BC" w:rsidRDefault="002317BC" w:rsidP="002317B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Consciousness to behave according to ethical principles and professional and ethical responsibility.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</w:tr>
            <w:tr w:rsidR="002317BC" w:rsidRPr="00512663" w:rsidTr="00DE3D19">
              <w:tc>
                <w:tcPr>
                  <w:tcW w:w="696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2850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Knowledge on standards used in civil engineering practice.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2317BC" w:rsidRPr="00512663" w:rsidTr="00DE3D19">
              <w:tc>
                <w:tcPr>
                  <w:tcW w:w="696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2850" w:type="dxa"/>
                </w:tcPr>
                <w:p w:rsidR="002317BC" w:rsidRDefault="002317BC" w:rsidP="002317B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Knowledge about business life practices such as project management, risk management, and change management.</w:t>
                  </w:r>
                </w:p>
              </w:tc>
              <w:tc>
                <w:tcPr>
                  <w:tcW w:w="332" w:type="dxa"/>
                </w:tcPr>
                <w:p w:rsidR="002317BC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  <w:tr w:rsidR="002317BC" w:rsidRPr="00512663" w:rsidTr="00DE3D19">
              <w:tc>
                <w:tcPr>
                  <w:tcW w:w="696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2850" w:type="dxa"/>
                </w:tcPr>
                <w:p w:rsidR="002317BC" w:rsidRDefault="002317BC" w:rsidP="002317B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Awareness in entrepreneurship, innovation; knowledge about sustainable development.</w:t>
                  </w:r>
                </w:p>
              </w:tc>
              <w:tc>
                <w:tcPr>
                  <w:tcW w:w="332" w:type="dxa"/>
                </w:tcPr>
                <w:p w:rsidR="002317BC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</w:tr>
            <w:tr w:rsidR="002317BC" w:rsidRPr="00512663" w:rsidTr="00DE3D19">
              <w:tc>
                <w:tcPr>
                  <w:tcW w:w="696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2850" w:type="dxa"/>
                </w:tcPr>
                <w:p w:rsidR="002317BC" w:rsidRDefault="002317BC" w:rsidP="002317B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Knowledge about the global and social effects of engineering practices on health, environment, and safety, and contemporary issues of the century reflected into the field of engineering.</w:t>
                  </w:r>
                </w:p>
              </w:tc>
              <w:tc>
                <w:tcPr>
                  <w:tcW w:w="332" w:type="dxa"/>
                </w:tcPr>
                <w:p w:rsidR="002317BC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</w:tr>
            <w:tr w:rsidR="002317BC" w:rsidRPr="00512663" w:rsidTr="00DE3D19">
              <w:tc>
                <w:tcPr>
                  <w:tcW w:w="696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2850" w:type="dxa"/>
                </w:tcPr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Awareness of the legal consequences of engineering solutions.</w:t>
                  </w:r>
                </w:p>
                <w:p w:rsidR="002317BC" w:rsidRDefault="002317BC" w:rsidP="002317BC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  <w:r>
                    <w:rPr>
                      <w:rFonts w:cstheme="minorHAns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2317BC" w:rsidRPr="0011724F" w:rsidRDefault="002317BC" w:rsidP="002317BC">
                  <w:pPr>
                    <w:rPr>
                      <w:rFonts w:cstheme="minorHAnsi"/>
                      <w:sz w:val="16"/>
                      <w:szCs w:val="16"/>
                    </w:rPr>
                  </w:pPr>
                </w:p>
              </w:tc>
            </w:tr>
          </w:tbl>
          <w:p w:rsidR="005E0DFB" w:rsidRPr="00F30287" w:rsidRDefault="005E0DFB" w:rsidP="00F30287">
            <w:pPr>
              <w:spacing w:after="0" w:line="240" w:lineRule="auto"/>
            </w:pPr>
          </w:p>
        </w:tc>
      </w:tr>
      <w:tr w:rsidR="005E0DFB" w:rsidRPr="00F30287" w:rsidTr="00F8761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F30287" w:rsidRDefault="005E0DFB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lastRenderedPageBreak/>
              <w:t>Name of lecturer(s) and contact information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DFB" w:rsidRPr="003D0EC9" w:rsidRDefault="00F8761A" w:rsidP="003D0EC9">
            <w:p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Prof. Dr. Süleyman PAMPAL spampal@gazi.edu.tr</w:t>
            </w:r>
          </w:p>
        </w:tc>
      </w:tr>
    </w:tbl>
    <w:p w:rsidR="005775BD" w:rsidRPr="00512663" w:rsidRDefault="005775BD" w:rsidP="00D56D91"/>
    <w:sectPr w:rsidR="005775BD" w:rsidRPr="00512663" w:rsidSect="00A41CE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DE0DAB"/>
    <w:multiLevelType w:val="hybridMultilevel"/>
    <w:tmpl w:val="5A1EA45C"/>
    <w:lvl w:ilvl="0" w:tplc="95FA3F2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6F1E158A"/>
    <w:multiLevelType w:val="hybridMultilevel"/>
    <w:tmpl w:val="0172C7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418"/>
    <w:rsid w:val="00012C90"/>
    <w:rsid w:val="00057F25"/>
    <w:rsid w:val="00083BF7"/>
    <w:rsid w:val="00090ECA"/>
    <w:rsid w:val="000D37E6"/>
    <w:rsid w:val="000E0C96"/>
    <w:rsid w:val="0011724F"/>
    <w:rsid w:val="001250FF"/>
    <w:rsid w:val="00136922"/>
    <w:rsid w:val="00182D4D"/>
    <w:rsid w:val="00195418"/>
    <w:rsid w:val="001A3743"/>
    <w:rsid w:val="001B3212"/>
    <w:rsid w:val="0020012B"/>
    <w:rsid w:val="0022024C"/>
    <w:rsid w:val="00227083"/>
    <w:rsid w:val="00227ED3"/>
    <w:rsid w:val="002317BC"/>
    <w:rsid w:val="00244425"/>
    <w:rsid w:val="00290267"/>
    <w:rsid w:val="002B1883"/>
    <w:rsid w:val="002B53DA"/>
    <w:rsid w:val="002C2BBD"/>
    <w:rsid w:val="002C6D76"/>
    <w:rsid w:val="002D1199"/>
    <w:rsid w:val="002F1106"/>
    <w:rsid w:val="0032372C"/>
    <w:rsid w:val="003609BC"/>
    <w:rsid w:val="003A6A46"/>
    <w:rsid w:val="003B17B3"/>
    <w:rsid w:val="003C1753"/>
    <w:rsid w:val="003D0EC9"/>
    <w:rsid w:val="003D2ED6"/>
    <w:rsid w:val="004258B8"/>
    <w:rsid w:val="0043722C"/>
    <w:rsid w:val="00444A3F"/>
    <w:rsid w:val="00450313"/>
    <w:rsid w:val="00452C63"/>
    <w:rsid w:val="00456885"/>
    <w:rsid w:val="00461CA2"/>
    <w:rsid w:val="004E27C1"/>
    <w:rsid w:val="004F650D"/>
    <w:rsid w:val="00501B31"/>
    <w:rsid w:val="00504181"/>
    <w:rsid w:val="00512663"/>
    <w:rsid w:val="00550162"/>
    <w:rsid w:val="00571B9C"/>
    <w:rsid w:val="00571EAD"/>
    <w:rsid w:val="005775BD"/>
    <w:rsid w:val="0059003E"/>
    <w:rsid w:val="005E0DFB"/>
    <w:rsid w:val="00657B62"/>
    <w:rsid w:val="0068046E"/>
    <w:rsid w:val="006C5EBA"/>
    <w:rsid w:val="006D2564"/>
    <w:rsid w:val="006E169B"/>
    <w:rsid w:val="007612D9"/>
    <w:rsid w:val="00770B2E"/>
    <w:rsid w:val="007A46F5"/>
    <w:rsid w:val="007E2DB8"/>
    <w:rsid w:val="00800427"/>
    <w:rsid w:val="00834B83"/>
    <w:rsid w:val="00846847"/>
    <w:rsid w:val="00865838"/>
    <w:rsid w:val="00874A0A"/>
    <w:rsid w:val="00906408"/>
    <w:rsid w:val="00935A0D"/>
    <w:rsid w:val="009D2547"/>
    <w:rsid w:val="009D2F81"/>
    <w:rsid w:val="009E11F6"/>
    <w:rsid w:val="00A41CE4"/>
    <w:rsid w:val="00AB7AD1"/>
    <w:rsid w:val="00AC4392"/>
    <w:rsid w:val="00B3189A"/>
    <w:rsid w:val="00BB2084"/>
    <w:rsid w:val="00BD1F66"/>
    <w:rsid w:val="00C6684E"/>
    <w:rsid w:val="00C73EB0"/>
    <w:rsid w:val="00CA0769"/>
    <w:rsid w:val="00D56D91"/>
    <w:rsid w:val="00DA3A9D"/>
    <w:rsid w:val="00E3232D"/>
    <w:rsid w:val="00ED68DC"/>
    <w:rsid w:val="00F30287"/>
    <w:rsid w:val="00F75FC9"/>
    <w:rsid w:val="00F8761A"/>
    <w:rsid w:val="00F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5EC5AAC6-9DAC-4064-9F3E-6242A0948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418"/>
    <w:pPr>
      <w:spacing w:after="120" w:line="264" w:lineRule="auto"/>
    </w:pPr>
  </w:style>
  <w:style w:type="paragraph" w:styleId="Balk1">
    <w:name w:val="heading 1"/>
    <w:basedOn w:val="Normal"/>
    <w:next w:val="Normal"/>
    <w:link w:val="Balk1Char"/>
    <w:qFormat/>
    <w:rsid w:val="00195418"/>
    <w:pPr>
      <w:keepNext/>
      <w:keepLines/>
      <w:spacing w:before="320" w:after="0" w:line="240" w:lineRule="auto"/>
      <w:outlineLvl w:val="0"/>
    </w:pPr>
    <w:rPr>
      <w:color w:val="2E74B5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195418"/>
    <w:pPr>
      <w:keepNext/>
      <w:keepLines/>
      <w:spacing w:before="80" w:after="0" w:line="240" w:lineRule="auto"/>
      <w:outlineLvl w:val="1"/>
    </w:pPr>
    <w:rPr>
      <w:color w:val="404040"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195418"/>
    <w:pPr>
      <w:keepNext/>
      <w:keepLines/>
      <w:spacing w:before="40" w:after="0" w:line="240" w:lineRule="auto"/>
      <w:outlineLvl w:val="2"/>
    </w:pPr>
    <w:rPr>
      <w:color w:val="44546A"/>
      <w:sz w:val="24"/>
      <w:szCs w:val="24"/>
    </w:rPr>
  </w:style>
  <w:style w:type="paragraph" w:styleId="Balk4">
    <w:name w:val="heading 4"/>
    <w:basedOn w:val="Normal"/>
    <w:next w:val="Normal"/>
    <w:link w:val="Balk4Char"/>
    <w:qFormat/>
    <w:rsid w:val="00195418"/>
    <w:pPr>
      <w:keepNext/>
      <w:keepLines/>
      <w:spacing w:before="40" w:after="0"/>
      <w:outlineLvl w:val="3"/>
    </w:pPr>
    <w:rPr>
      <w:sz w:val="22"/>
      <w:szCs w:val="22"/>
    </w:rPr>
  </w:style>
  <w:style w:type="paragraph" w:styleId="Balk5">
    <w:name w:val="heading 5"/>
    <w:basedOn w:val="Normal"/>
    <w:next w:val="Normal"/>
    <w:link w:val="Balk5Char"/>
    <w:qFormat/>
    <w:rsid w:val="00195418"/>
    <w:pPr>
      <w:keepNext/>
      <w:keepLines/>
      <w:spacing w:before="40" w:after="0"/>
      <w:outlineLvl w:val="4"/>
    </w:pPr>
    <w:rPr>
      <w:color w:val="44546A"/>
      <w:sz w:val="22"/>
      <w:szCs w:val="22"/>
    </w:rPr>
  </w:style>
  <w:style w:type="paragraph" w:styleId="Balk6">
    <w:name w:val="heading 6"/>
    <w:basedOn w:val="Normal"/>
    <w:next w:val="Normal"/>
    <w:link w:val="Balk6Char"/>
    <w:qFormat/>
    <w:rsid w:val="00195418"/>
    <w:pPr>
      <w:keepNext/>
      <w:keepLines/>
      <w:spacing w:before="40" w:after="0"/>
      <w:outlineLvl w:val="5"/>
    </w:pPr>
    <w:rPr>
      <w:i/>
      <w:iCs/>
      <w:color w:val="44546A"/>
      <w:sz w:val="21"/>
      <w:szCs w:val="21"/>
    </w:rPr>
  </w:style>
  <w:style w:type="paragraph" w:styleId="Balk7">
    <w:name w:val="heading 7"/>
    <w:basedOn w:val="Normal"/>
    <w:next w:val="Normal"/>
    <w:link w:val="Balk7Char"/>
    <w:qFormat/>
    <w:rsid w:val="00195418"/>
    <w:pPr>
      <w:keepNext/>
      <w:keepLines/>
      <w:spacing w:before="40" w:after="0"/>
      <w:outlineLvl w:val="6"/>
    </w:pPr>
    <w:rPr>
      <w:i/>
      <w:iCs/>
      <w:color w:val="1F4E79"/>
      <w:sz w:val="21"/>
      <w:szCs w:val="21"/>
    </w:rPr>
  </w:style>
  <w:style w:type="paragraph" w:styleId="Balk8">
    <w:name w:val="heading 8"/>
    <w:basedOn w:val="Normal"/>
    <w:next w:val="Normal"/>
    <w:link w:val="Balk8Char"/>
    <w:qFormat/>
    <w:rsid w:val="00195418"/>
    <w:pPr>
      <w:keepNext/>
      <w:keepLines/>
      <w:spacing w:before="40" w:after="0"/>
      <w:outlineLvl w:val="7"/>
    </w:pPr>
    <w:rPr>
      <w:b/>
      <w:bCs/>
      <w:color w:val="44546A"/>
    </w:rPr>
  </w:style>
  <w:style w:type="paragraph" w:styleId="Balk9">
    <w:name w:val="heading 9"/>
    <w:basedOn w:val="Normal"/>
    <w:next w:val="Normal"/>
    <w:link w:val="Balk9Char"/>
    <w:qFormat/>
    <w:rsid w:val="00195418"/>
    <w:pPr>
      <w:keepNext/>
      <w:keepLines/>
      <w:spacing w:before="40" w:after="0"/>
      <w:outlineLvl w:val="8"/>
    </w:pPr>
    <w:rPr>
      <w:b/>
      <w:bCs/>
      <w:i/>
      <w:iCs/>
      <w:color w:val="44546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195418"/>
    <w:rPr>
      <w:lang w:val="tr-TR"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locked/>
    <w:rsid w:val="00195418"/>
    <w:rPr>
      <w:rFonts w:ascii="Times New Roman" w:hAnsi="Times New Roman" w:cs="Times New Roman"/>
      <w:color w:val="2E74B5"/>
      <w:sz w:val="32"/>
      <w:szCs w:val="32"/>
    </w:rPr>
  </w:style>
  <w:style w:type="character" w:customStyle="1" w:styleId="Balk2Char">
    <w:name w:val="Başlık 2 Char"/>
    <w:basedOn w:val="VarsaylanParagrafYazTipi"/>
    <w:link w:val="Balk2"/>
    <w:semiHidden/>
    <w:locked/>
    <w:rsid w:val="00195418"/>
    <w:rPr>
      <w:rFonts w:ascii="Times New Roman" w:hAnsi="Times New Roman" w:cs="Times New Roman"/>
      <w:color w:val="404040"/>
      <w:sz w:val="28"/>
      <w:szCs w:val="28"/>
    </w:rPr>
  </w:style>
  <w:style w:type="character" w:customStyle="1" w:styleId="Balk3Char">
    <w:name w:val="Başlık 3 Char"/>
    <w:basedOn w:val="VarsaylanParagrafYazTipi"/>
    <w:link w:val="Balk3"/>
    <w:semiHidden/>
    <w:locked/>
    <w:rsid w:val="00195418"/>
    <w:rPr>
      <w:rFonts w:ascii="Times New Roman" w:hAnsi="Times New Roman" w:cs="Times New Roman"/>
      <w:color w:val="44546A"/>
      <w:sz w:val="24"/>
      <w:szCs w:val="24"/>
    </w:rPr>
  </w:style>
  <w:style w:type="character" w:customStyle="1" w:styleId="Balk4Char">
    <w:name w:val="Başlık 4 Char"/>
    <w:basedOn w:val="VarsaylanParagrafYazTipi"/>
    <w:link w:val="Balk4"/>
    <w:semiHidden/>
    <w:locked/>
    <w:rsid w:val="00195418"/>
    <w:rPr>
      <w:rFonts w:ascii="Times New Roman" w:hAnsi="Times New Roman" w:cs="Times New Roman"/>
      <w:sz w:val="22"/>
      <w:szCs w:val="22"/>
    </w:rPr>
  </w:style>
  <w:style w:type="character" w:customStyle="1" w:styleId="Balk5Char">
    <w:name w:val="Başlık 5 Char"/>
    <w:basedOn w:val="VarsaylanParagrafYazTipi"/>
    <w:link w:val="Balk5"/>
    <w:semiHidden/>
    <w:locked/>
    <w:rsid w:val="00195418"/>
    <w:rPr>
      <w:rFonts w:ascii="Times New Roman" w:hAnsi="Times New Roman" w:cs="Times New Roman"/>
      <w:color w:val="44546A"/>
      <w:sz w:val="22"/>
      <w:szCs w:val="22"/>
    </w:rPr>
  </w:style>
  <w:style w:type="character" w:customStyle="1" w:styleId="Balk6Char">
    <w:name w:val="Başlık 6 Char"/>
    <w:basedOn w:val="VarsaylanParagrafYazTipi"/>
    <w:link w:val="Balk6"/>
    <w:semiHidden/>
    <w:locked/>
    <w:rsid w:val="00195418"/>
    <w:rPr>
      <w:rFonts w:ascii="Times New Roman" w:hAnsi="Times New Roman" w:cs="Times New Roman"/>
      <w:i/>
      <w:iCs/>
      <w:color w:val="44546A"/>
      <w:sz w:val="21"/>
      <w:szCs w:val="21"/>
    </w:rPr>
  </w:style>
  <w:style w:type="character" w:customStyle="1" w:styleId="Balk7Char">
    <w:name w:val="Başlık 7 Char"/>
    <w:basedOn w:val="VarsaylanParagrafYazTipi"/>
    <w:link w:val="Balk7"/>
    <w:semiHidden/>
    <w:locked/>
    <w:rsid w:val="00195418"/>
    <w:rPr>
      <w:rFonts w:ascii="Times New Roman" w:hAnsi="Times New Roman" w:cs="Times New Roman"/>
      <w:i/>
      <w:iCs/>
      <w:color w:val="1F4E79"/>
      <w:sz w:val="21"/>
      <w:szCs w:val="21"/>
    </w:rPr>
  </w:style>
  <w:style w:type="character" w:customStyle="1" w:styleId="Balk8Char">
    <w:name w:val="Başlık 8 Char"/>
    <w:basedOn w:val="VarsaylanParagrafYazTipi"/>
    <w:link w:val="Balk8"/>
    <w:semiHidden/>
    <w:locked/>
    <w:rsid w:val="00195418"/>
    <w:rPr>
      <w:rFonts w:ascii="Times New Roman" w:hAnsi="Times New Roman" w:cs="Times New Roman"/>
      <w:b/>
      <w:bCs/>
      <w:color w:val="44546A"/>
    </w:rPr>
  </w:style>
  <w:style w:type="character" w:customStyle="1" w:styleId="Balk9Char">
    <w:name w:val="Başlık 9 Char"/>
    <w:basedOn w:val="VarsaylanParagrafYazTipi"/>
    <w:link w:val="Balk9"/>
    <w:semiHidden/>
    <w:locked/>
    <w:rsid w:val="00195418"/>
    <w:rPr>
      <w:rFonts w:ascii="Times New Roman" w:hAnsi="Times New Roman" w:cs="Times New Roman"/>
      <w:b/>
      <w:bCs/>
      <w:i/>
      <w:iCs/>
      <w:color w:val="44546A"/>
    </w:rPr>
  </w:style>
  <w:style w:type="paragraph" w:styleId="ResimYazs">
    <w:name w:val="caption"/>
    <w:basedOn w:val="Normal"/>
    <w:next w:val="Normal"/>
    <w:qFormat/>
    <w:rsid w:val="00195418"/>
    <w:pPr>
      <w:spacing w:line="240" w:lineRule="auto"/>
    </w:pPr>
    <w:rPr>
      <w:b/>
      <w:bCs/>
      <w:smallCaps/>
      <w:color w:val="595959"/>
      <w:spacing w:val="6"/>
    </w:rPr>
  </w:style>
  <w:style w:type="paragraph" w:styleId="KonuBal">
    <w:name w:val="Title"/>
    <w:basedOn w:val="Normal"/>
    <w:next w:val="Normal"/>
    <w:link w:val="KonuBalChar"/>
    <w:qFormat/>
    <w:rsid w:val="00195418"/>
    <w:pPr>
      <w:spacing w:after="0" w:line="240" w:lineRule="auto"/>
    </w:pPr>
    <w:rPr>
      <w:color w:val="5B9BD5"/>
      <w:spacing w:val="-10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locked/>
    <w:rsid w:val="00195418"/>
    <w:rPr>
      <w:rFonts w:ascii="Times New Roman" w:hAnsi="Times New Roman" w:cs="Times New Roman"/>
      <w:color w:val="5B9BD5"/>
      <w:spacing w:val="-10"/>
      <w:sz w:val="56"/>
      <w:szCs w:val="56"/>
    </w:rPr>
  </w:style>
  <w:style w:type="paragraph" w:styleId="Altyaz">
    <w:name w:val="Subtitle"/>
    <w:basedOn w:val="Normal"/>
    <w:next w:val="Normal"/>
    <w:link w:val="AltyazChar"/>
    <w:qFormat/>
    <w:rsid w:val="00195418"/>
    <w:pPr>
      <w:numPr>
        <w:ilvl w:val="1"/>
      </w:numPr>
      <w:spacing w:line="240" w:lineRule="auto"/>
    </w:pPr>
    <w:rPr>
      <w:sz w:val="24"/>
      <w:szCs w:val="24"/>
    </w:rPr>
  </w:style>
  <w:style w:type="character" w:customStyle="1" w:styleId="AltyazChar">
    <w:name w:val="Altyazı Char"/>
    <w:basedOn w:val="VarsaylanParagrafYazTipi"/>
    <w:link w:val="Altyaz"/>
    <w:locked/>
    <w:rsid w:val="00195418"/>
    <w:rPr>
      <w:rFonts w:ascii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qFormat/>
    <w:rsid w:val="00195418"/>
    <w:rPr>
      <w:rFonts w:cs="Times New Roman"/>
      <w:b/>
      <w:bCs/>
    </w:rPr>
  </w:style>
  <w:style w:type="character" w:styleId="Vurgu">
    <w:name w:val="Emphasis"/>
    <w:basedOn w:val="VarsaylanParagrafYazTipi"/>
    <w:qFormat/>
    <w:rsid w:val="00195418"/>
    <w:rPr>
      <w:rFonts w:cs="Times New Roman"/>
      <w:i/>
      <w:iCs/>
    </w:rPr>
  </w:style>
  <w:style w:type="paragraph" w:customStyle="1" w:styleId="AralkYok1">
    <w:name w:val="Aralık Yok1"/>
    <w:rsid w:val="00195418"/>
  </w:style>
  <w:style w:type="paragraph" w:customStyle="1" w:styleId="Alnt1">
    <w:name w:val="Alıntı1"/>
    <w:basedOn w:val="Normal"/>
    <w:next w:val="Normal"/>
    <w:link w:val="QuoteChar"/>
    <w:rsid w:val="00195418"/>
    <w:pPr>
      <w:spacing w:before="160"/>
      <w:ind w:left="720" w:right="720"/>
    </w:pPr>
    <w:rPr>
      <w:i/>
      <w:iCs/>
      <w:color w:val="404040"/>
    </w:rPr>
  </w:style>
  <w:style w:type="character" w:customStyle="1" w:styleId="QuoteChar">
    <w:name w:val="Quote Char"/>
    <w:basedOn w:val="VarsaylanParagrafYazTipi"/>
    <w:link w:val="Alnt1"/>
    <w:locked/>
    <w:rsid w:val="00195418"/>
    <w:rPr>
      <w:rFonts w:cs="Times New Roman"/>
      <w:i/>
      <w:iCs/>
      <w:color w:val="404040"/>
    </w:rPr>
  </w:style>
  <w:style w:type="paragraph" w:customStyle="1" w:styleId="GlAlnt1">
    <w:name w:val="Güçlü Alıntı1"/>
    <w:basedOn w:val="Normal"/>
    <w:next w:val="Normal"/>
    <w:link w:val="IntenseQuoteChar"/>
    <w:rsid w:val="00195418"/>
    <w:pPr>
      <w:pBdr>
        <w:left w:val="single" w:sz="18" w:space="12" w:color="5B9BD5"/>
      </w:pBdr>
      <w:spacing w:before="100" w:beforeAutospacing="1" w:line="300" w:lineRule="auto"/>
      <w:ind w:left="1224" w:right="1224"/>
    </w:pPr>
    <w:rPr>
      <w:color w:val="5B9BD5"/>
      <w:sz w:val="28"/>
      <w:szCs w:val="28"/>
    </w:rPr>
  </w:style>
  <w:style w:type="character" w:customStyle="1" w:styleId="IntenseQuoteChar">
    <w:name w:val="Intense Quote Char"/>
    <w:basedOn w:val="VarsaylanParagrafYazTipi"/>
    <w:link w:val="GlAlnt1"/>
    <w:locked/>
    <w:rsid w:val="00195418"/>
    <w:rPr>
      <w:rFonts w:ascii="Times New Roman" w:hAnsi="Times New Roman" w:cs="Times New Roman"/>
      <w:color w:val="5B9BD5"/>
      <w:sz w:val="28"/>
      <w:szCs w:val="28"/>
    </w:rPr>
  </w:style>
  <w:style w:type="character" w:customStyle="1" w:styleId="HafifVurgulama1">
    <w:name w:val="Hafif Vurgulama1"/>
    <w:basedOn w:val="VarsaylanParagrafYazTipi"/>
    <w:rsid w:val="00195418"/>
    <w:rPr>
      <w:rFonts w:cs="Times New Roman"/>
      <w:i/>
      <w:iCs/>
      <w:color w:val="404040"/>
    </w:rPr>
  </w:style>
  <w:style w:type="character" w:customStyle="1" w:styleId="GlVurgulama1">
    <w:name w:val="Güçlü Vurgulama1"/>
    <w:basedOn w:val="VarsaylanParagrafYazTipi"/>
    <w:rsid w:val="00195418"/>
    <w:rPr>
      <w:rFonts w:cs="Times New Roman"/>
      <w:b/>
      <w:bCs/>
      <w:i/>
      <w:iCs/>
    </w:rPr>
  </w:style>
  <w:style w:type="character" w:customStyle="1" w:styleId="HafifBavuru1">
    <w:name w:val="Hafif Başvuru1"/>
    <w:basedOn w:val="VarsaylanParagrafYazTipi"/>
    <w:rsid w:val="00195418"/>
    <w:rPr>
      <w:rFonts w:cs="Times New Roman"/>
      <w:smallCaps/>
      <w:color w:val="404040"/>
      <w:u w:val="single" w:color="7F7F7F"/>
    </w:rPr>
  </w:style>
  <w:style w:type="character" w:customStyle="1" w:styleId="GlBavuru1">
    <w:name w:val="Güçlü Başvuru1"/>
    <w:basedOn w:val="VarsaylanParagrafYazTipi"/>
    <w:rsid w:val="00195418"/>
    <w:rPr>
      <w:rFonts w:cs="Times New Roman"/>
      <w:b/>
      <w:bCs/>
      <w:smallCaps/>
      <w:spacing w:val="5"/>
      <w:u w:val="single"/>
    </w:rPr>
  </w:style>
  <w:style w:type="character" w:customStyle="1" w:styleId="KitapBal1">
    <w:name w:val="Kitap Başlığı1"/>
    <w:basedOn w:val="VarsaylanParagrafYazTipi"/>
    <w:rsid w:val="00195418"/>
    <w:rPr>
      <w:rFonts w:cs="Times New Roman"/>
      <w:b/>
      <w:bCs/>
      <w:smallCaps/>
    </w:rPr>
  </w:style>
  <w:style w:type="paragraph" w:customStyle="1" w:styleId="TBal1">
    <w:name w:val="İÇT Başlığı1"/>
    <w:basedOn w:val="Balk1"/>
    <w:next w:val="Normal"/>
    <w:semiHidden/>
    <w:rsid w:val="00195418"/>
    <w:pPr>
      <w:outlineLvl w:val="9"/>
    </w:pPr>
  </w:style>
  <w:style w:type="character" w:styleId="Kpr">
    <w:name w:val="Hyperlink"/>
    <w:basedOn w:val="VarsaylanParagrafYazTipi"/>
    <w:uiPriority w:val="99"/>
    <w:rsid w:val="006E169B"/>
    <w:rPr>
      <w:rFonts w:cs="Times New Roman"/>
      <w:color w:val="0563C1"/>
      <w:u w:val="single"/>
    </w:rPr>
  </w:style>
  <w:style w:type="paragraph" w:styleId="BalonMetni">
    <w:name w:val="Balloon Text"/>
    <w:basedOn w:val="Normal"/>
    <w:link w:val="BalonMetniChar"/>
    <w:semiHidden/>
    <w:rsid w:val="009E1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semiHidden/>
    <w:locked/>
    <w:rsid w:val="009E11F6"/>
    <w:rPr>
      <w:rFonts w:ascii="Segoe UI" w:hAnsi="Segoe UI" w:cs="Segoe UI"/>
      <w:sz w:val="18"/>
      <w:szCs w:val="18"/>
    </w:rPr>
  </w:style>
  <w:style w:type="paragraph" w:customStyle="1" w:styleId="ListeParagraf1">
    <w:name w:val="Liste Paragraf1"/>
    <w:basedOn w:val="Normal"/>
    <w:rsid w:val="00865838"/>
    <w:pPr>
      <w:ind w:left="720"/>
    </w:pPr>
  </w:style>
  <w:style w:type="paragraph" w:styleId="AralkYok">
    <w:name w:val="No Spacing"/>
    <w:uiPriority w:val="1"/>
    <w:qFormat/>
    <w:rsid w:val="00083BF7"/>
    <w:rPr>
      <w:rFonts w:asciiTheme="minorHAnsi" w:eastAsiaTheme="minorEastAsia" w:hAnsiTheme="minorHAnsi" w:cstheme="minorBidi"/>
    </w:rPr>
  </w:style>
  <w:style w:type="character" w:styleId="HafifVurgulama">
    <w:name w:val="Subtle Emphasis"/>
    <w:basedOn w:val="VarsaylanParagrafYazTipi"/>
    <w:uiPriority w:val="19"/>
    <w:qFormat/>
    <w:rsid w:val="00083BF7"/>
    <w:rPr>
      <w:i/>
      <w:iCs/>
      <w:color w:val="404040" w:themeColor="text1" w:themeTint="BF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2D11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lang w:val="tr-TR"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2D1199"/>
    <w:rPr>
      <w:rFonts w:ascii="Courier New" w:hAnsi="Courier New" w:cs="Courier New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fset.org/english-score/cef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COURSE DESCRIPTION FORM</vt:lpstr>
    </vt:vector>
  </TitlesOfParts>
  <Company>HOME</Company>
  <LinksUpToDate>false</LinksUpToDate>
  <CharactersWithSpaces>6133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DESCRIPTION FORM</dc:title>
  <dc:subject/>
  <dc:creator>blm1</dc:creator>
  <cp:keywords/>
  <dc:description/>
  <cp:lastModifiedBy>Educator</cp:lastModifiedBy>
  <cp:revision>25</cp:revision>
  <cp:lastPrinted>2018-04-27T15:28:00Z</cp:lastPrinted>
  <dcterms:created xsi:type="dcterms:W3CDTF">2018-04-27T13:16:00Z</dcterms:created>
  <dcterms:modified xsi:type="dcterms:W3CDTF">2019-06-11T14:49:00Z</dcterms:modified>
</cp:coreProperties>
</file>