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4"/>
        <w:gridCol w:w="5374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</w:p>
          <w:p w:rsidR="00371103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</w:p>
          <w:p w:rsidR="00371103" w:rsidRDefault="00B47BD0" w:rsidP="00371103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B47BD0" w:rsidRPr="00371103" w:rsidRDefault="00B47BD0" w:rsidP="00371103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371103" w:rsidRPr="009D7E45" w:rsidRDefault="00371103" w:rsidP="005353CB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31"/>
              <w:gridCol w:w="900"/>
              <w:gridCol w:w="1270"/>
              <w:gridCol w:w="823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E534A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E534A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E534A2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E534A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534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30"/>
              <w:gridCol w:w="1527"/>
              <w:gridCol w:w="612"/>
              <w:gridCol w:w="613"/>
              <w:gridCol w:w="614"/>
              <w:gridCol w:w="614"/>
              <w:gridCol w:w="614"/>
            </w:tblGrid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Program Outcomes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Course develops student’s skills of expression and research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Grasping the inter-disciplinary interaction related to his field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The ability to use the expert-level theoretical and practical knowledge acquired in his field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Interpreting and forming new types of knowledge by combining the knowledge from the area and the knowledge from various other disciplines 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Solves the issues of his field by using scientific methods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The ability to carry out a specialist study related to his area independently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Developing new strategic approaches to solve the unforeseen and complex problems arising in the practical processes 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Coming up with solutions while taking responsibility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Fulfilling the leader role in the environments where solutions are sought for the problems related to his field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Evaluates issues with a critical eye and encourages learning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Transferring the current developments in the area and his/her own work within the national and international environments orally, visually and in written forms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 xml:space="preserve">Ability to see and develop social </w:t>
                  </w:r>
                  <w:r w:rsidRPr="00001E6D">
                    <w:rPr>
                      <w:color w:val="000000"/>
                      <w:sz w:val="20"/>
                      <w:szCs w:val="20"/>
                    </w:rPr>
                    <w:lastRenderedPageBreak/>
                    <w:t>relationships and the norms directing these relationships with a critical look and the ability to take action to change these when necessary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lastRenderedPageBreak/>
                    <w:t>13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 xml:space="preserve">Having proficiency in a foreign language and </w:t>
                  </w:r>
                </w:p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establishing written and oral communication with that language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Uses computer programs competent enough for his department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 xml:space="preserve"> Using communication technologies efficiently and according to the needs of the department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Collects data related to the field, reviews and makes conclusions; implements and shares them by considering ethical values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17</w:t>
                  </w:r>
                </w:p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Develops different perspectives related to the field, plans them and assesses them within the quality framework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 xml:space="preserve">Internalizes the knowledge gained in the field, </w:t>
                  </w:r>
                  <w:r w:rsidRPr="00001E6D">
                    <w:rPr>
                      <w:color w:val="000000"/>
                      <w:sz w:val="20"/>
                      <w:szCs w:val="20"/>
                    </w:rPr>
                    <w:lastRenderedPageBreak/>
                    <w:t>transforms it into a skill and uses it with interdisciplinary studies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E534A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122542" w:rsidRDefault="003C133B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 w:rsidRPr="00122542">
              <w:rPr>
                <w:color w:val="000000"/>
                <w:sz w:val="20"/>
                <w:szCs w:val="20"/>
              </w:rPr>
              <w:t xml:space="preserve">Name, Surname </w:t>
            </w:r>
            <w:r w:rsidR="00122542">
              <w:rPr>
                <w:color w:val="000000"/>
                <w:sz w:val="20"/>
                <w:szCs w:val="20"/>
              </w:rPr>
              <w:t>:</w:t>
            </w:r>
          </w:p>
          <w:p w:rsidR="00371103" w:rsidRPr="00122542" w:rsidRDefault="00122542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 w:rsidRPr="00122542">
              <w:rPr>
                <w:color w:val="000000"/>
                <w:sz w:val="20"/>
                <w:szCs w:val="20"/>
              </w:rPr>
              <w:t>E-mail address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:rsidR="00371103" w:rsidRPr="009D7E45" w:rsidRDefault="00371103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F3A5B"/>
    <w:rsid w:val="00122542"/>
    <w:rsid w:val="001623FC"/>
    <w:rsid w:val="00181BA1"/>
    <w:rsid w:val="00253CEE"/>
    <w:rsid w:val="0030342F"/>
    <w:rsid w:val="003632EB"/>
    <w:rsid w:val="00371103"/>
    <w:rsid w:val="003832A4"/>
    <w:rsid w:val="003C133B"/>
    <w:rsid w:val="003E68B9"/>
    <w:rsid w:val="00445F07"/>
    <w:rsid w:val="005120B5"/>
    <w:rsid w:val="006209C8"/>
    <w:rsid w:val="00A144E4"/>
    <w:rsid w:val="00A86880"/>
    <w:rsid w:val="00B13735"/>
    <w:rsid w:val="00B47BD0"/>
    <w:rsid w:val="00CA10BF"/>
    <w:rsid w:val="00D229A4"/>
    <w:rsid w:val="00D66751"/>
    <w:rsid w:val="00E534A2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6A21BE-45D6-4746-AAA3-FDD31EFDD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122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2019-05-21T12:34:00Z</dcterms:created>
  <dcterms:modified xsi:type="dcterms:W3CDTF">2019-05-21T12:34:00Z</dcterms:modified>
</cp:coreProperties>
</file>