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DERS TANIMLAMA FORMU</w:t>
            </w:r>
          </w:p>
        </w:tc>
        <w:tc>
          <w:tcPr>
            <w:tcW w:w="5523" w:type="dxa"/>
          </w:tcPr>
          <w:p w:rsidR="00DD2B93" w:rsidRDefault="00DD2B93">
            <w:bookmarkStart w:id="0" w:name="_GoBack"/>
            <w:bookmarkEnd w:id="0"/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5523" w:type="dxa"/>
          </w:tcPr>
          <w:p w:rsidR="00DD2B93" w:rsidRPr="0048621F" w:rsidRDefault="0048621F" w:rsidP="00A72A36">
            <w:pPr>
              <w:autoSpaceDE w:val="0"/>
              <w:autoSpaceDN w:val="0"/>
              <w:adjustRightInd w:val="0"/>
              <w:rPr>
                <w:rFonts w:ascii="Arial Black" w:hAnsi="Arial Black" w:cs="Times New Roman"/>
                <w:color w:val="ACACAC"/>
                <w:sz w:val="18"/>
                <w:szCs w:val="18"/>
              </w:rPr>
            </w:pPr>
            <w:r>
              <w:rPr>
                <w:rFonts w:ascii="Times-Roman" w:hAnsi="Times-Roman" w:cs="Times-Roman"/>
                <w:sz w:val="18"/>
                <w:szCs w:val="18"/>
              </w:rPr>
              <w:t>Resim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5523" w:type="dxa"/>
          </w:tcPr>
          <w:p w:rsidR="00DD2B93" w:rsidRPr="00A72A36" w:rsidRDefault="00A546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4644">
              <w:rPr>
                <w:rFonts w:ascii="Times-Roman" w:hAnsi="Times-Roman" w:cs="Times-Roman"/>
                <w:sz w:val="18"/>
                <w:szCs w:val="18"/>
              </w:rPr>
              <w:t>Güz/Bahar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İçeriği</w:t>
            </w:r>
          </w:p>
        </w:tc>
        <w:tc>
          <w:tcPr>
            <w:tcW w:w="5523" w:type="dxa"/>
          </w:tcPr>
          <w:p w:rsidR="00DD2B93" w:rsidRPr="004D38E4" w:rsidRDefault="004D38E4" w:rsidP="004D38E4">
            <w:pPr>
              <w:autoSpaceDE w:val="0"/>
              <w:autoSpaceDN w:val="0"/>
              <w:adjustRightInd w:val="0"/>
              <w:jc w:val="both"/>
              <w:rPr>
                <w:rFonts w:ascii="Times-Roman" w:hAnsi="Times-Roman" w:cs="Times-Roman"/>
                <w:sz w:val="18"/>
                <w:szCs w:val="18"/>
              </w:rPr>
            </w:pPr>
            <w:r w:rsidRPr="004D38E4">
              <w:rPr>
                <w:rFonts w:ascii="Times-Roman" w:hAnsi="Times-Roman" w:cs="Times-Roman"/>
                <w:sz w:val="18"/>
                <w:szCs w:val="18"/>
              </w:rPr>
              <w:t>Temel resim kuram ve kavramları, bir resmi dönem, teknik ve içerik bakımı</w:t>
            </w:r>
            <w:r>
              <w:rPr>
                <w:rFonts w:ascii="Times-Roman" w:hAnsi="Times-Roman" w:cs="Times-Roman"/>
                <w:sz w:val="18"/>
                <w:szCs w:val="18"/>
              </w:rPr>
              <w:t xml:space="preserve">ndan analiz </w:t>
            </w:r>
            <w:r w:rsidRPr="004D38E4">
              <w:rPr>
                <w:rFonts w:ascii="Times-Roman" w:hAnsi="Times-Roman" w:cs="Times-Roman"/>
                <w:sz w:val="18"/>
                <w:szCs w:val="18"/>
              </w:rPr>
              <w:t>edebilecek görsel ve kültürel bilgi ve beceriler, resmin özgün bir ifade aracı</w:t>
            </w:r>
            <w:r>
              <w:rPr>
                <w:rFonts w:ascii="Times-Roman" w:hAnsi="Times-Roman" w:cs="Times-Roman"/>
                <w:sz w:val="18"/>
                <w:szCs w:val="18"/>
              </w:rPr>
              <w:t xml:space="preserve"> olarak </w:t>
            </w:r>
            <w:r w:rsidRPr="004D38E4">
              <w:rPr>
                <w:rFonts w:ascii="Times-Roman" w:hAnsi="Times-Roman" w:cs="Times-Roman"/>
                <w:sz w:val="18"/>
                <w:szCs w:val="18"/>
              </w:rPr>
              <w:t>algılanması, farklı teknik ve malzemeleri deneyip, sanat eserleriyle ö</w:t>
            </w:r>
            <w:r>
              <w:rPr>
                <w:rFonts w:ascii="Times-Roman" w:hAnsi="Times-Roman" w:cs="Times-Roman"/>
                <w:sz w:val="18"/>
                <w:szCs w:val="18"/>
              </w:rPr>
              <w:t xml:space="preserve">rnekleyerek kendi </w:t>
            </w:r>
            <w:proofErr w:type="spellStart"/>
            <w:r w:rsidRPr="004D38E4">
              <w:rPr>
                <w:rFonts w:ascii="Times-Roman" w:hAnsi="Times-Roman" w:cs="Times-Roman"/>
                <w:sz w:val="18"/>
                <w:szCs w:val="18"/>
              </w:rPr>
              <w:t>e</w:t>
            </w:r>
            <w:r w:rsidRPr="004D38E4">
              <w:rPr>
                <w:rFonts w:ascii="TTE2t00" w:hAnsi="TTE2t00" w:cs="TTE2t00"/>
                <w:sz w:val="18"/>
                <w:szCs w:val="18"/>
              </w:rPr>
              <w:t>g</w:t>
            </w:r>
            <w:r w:rsidRPr="004D38E4">
              <w:rPr>
                <w:rFonts w:ascii="Times-Roman" w:hAnsi="Times-Roman" w:cs="Times-Roman"/>
                <w:sz w:val="18"/>
                <w:szCs w:val="18"/>
              </w:rPr>
              <w:t>ilimlerine</w:t>
            </w:r>
            <w:proofErr w:type="spellEnd"/>
            <w:r w:rsidRPr="004D38E4">
              <w:rPr>
                <w:rFonts w:ascii="Times-Roman" w:hAnsi="Times-Roman" w:cs="Times-Roman"/>
                <w:sz w:val="18"/>
                <w:szCs w:val="18"/>
              </w:rPr>
              <w:t xml:space="preserve"> uygun görsel bir dil </w:t>
            </w:r>
            <w:proofErr w:type="spellStart"/>
            <w:r w:rsidRPr="004D38E4">
              <w:rPr>
                <w:rFonts w:ascii="Times-Roman" w:hAnsi="Times-Roman" w:cs="Times-Roman"/>
                <w:sz w:val="18"/>
                <w:szCs w:val="18"/>
              </w:rPr>
              <w:t>olu</w:t>
            </w:r>
            <w:r w:rsidRPr="004D38E4">
              <w:rPr>
                <w:rFonts w:ascii="TTE2t00" w:hAnsi="TTE2t00" w:cs="TTE2t00"/>
                <w:sz w:val="18"/>
                <w:szCs w:val="18"/>
              </w:rPr>
              <w:t>s</w:t>
            </w:r>
            <w:r w:rsidRPr="004D38E4">
              <w:rPr>
                <w:rFonts w:ascii="Times-Roman" w:hAnsi="Times-Roman" w:cs="Times-Roman"/>
                <w:sz w:val="18"/>
                <w:szCs w:val="18"/>
              </w:rPr>
              <w:t>turma</w:t>
            </w:r>
            <w:proofErr w:type="spellEnd"/>
            <w:r w:rsidRPr="004D38E4">
              <w:rPr>
                <w:rFonts w:ascii="Times-Roman" w:hAnsi="Times-Roman" w:cs="Times-Roman"/>
                <w:sz w:val="18"/>
                <w:szCs w:val="18"/>
              </w:rPr>
              <w:t xml:space="preserve"> </w:t>
            </w:r>
            <w:proofErr w:type="spellStart"/>
            <w:r w:rsidRPr="004D38E4">
              <w:rPr>
                <w:rFonts w:ascii="Times-Roman" w:hAnsi="Times-Roman" w:cs="Times-Roman"/>
                <w:sz w:val="18"/>
                <w:szCs w:val="18"/>
              </w:rPr>
              <w:t>yeterlili</w:t>
            </w:r>
            <w:r w:rsidRPr="004D38E4">
              <w:rPr>
                <w:rFonts w:ascii="TTE2t00" w:hAnsi="TTE2t00" w:cs="TTE2t00"/>
                <w:sz w:val="18"/>
                <w:szCs w:val="18"/>
              </w:rPr>
              <w:t>g</w:t>
            </w:r>
            <w:r w:rsidRPr="004D38E4">
              <w:rPr>
                <w:rFonts w:ascii="Times-Roman" w:hAnsi="Times-Roman" w:cs="Times-Roman"/>
                <w:sz w:val="18"/>
                <w:szCs w:val="18"/>
              </w:rPr>
              <w:t>ini</w:t>
            </w:r>
            <w:proofErr w:type="spellEnd"/>
            <w:r w:rsidRPr="004D38E4">
              <w:rPr>
                <w:rFonts w:ascii="Times-Roman" w:hAnsi="Times-Roman" w:cs="Times-Roman"/>
                <w:sz w:val="18"/>
                <w:szCs w:val="18"/>
              </w:rPr>
              <w:t xml:space="preserve"> </w:t>
            </w:r>
            <w:proofErr w:type="spellStart"/>
            <w:r w:rsidRPr="004D38E4">
              <w:rPr>
                <w:rFonts w:ascii="Times-Roman" w:hAnsi="Times-Roman" w:cs="Times-Roman"/>
                <w:sz w:val="18"/>
                <w:szCs w:val="18"/>
              </w:rPr>
              <w:t>geli</w:t>
            </w:r>
            <w:r w:rsidRPr="004D38E4">
              <w:rPr>
                <w:rFonts w:ascii="TTE2t00" w:hAnsi="TTE2t00" w:cs="TTE2t00"/>
                <w:sz w:val="18"/>
                <w:szCs w:val="18"/>
              </w:rPr>
              <w:t>s</w:t>
            </w:r>
            <w:r w:rsidRPr="004D38E4">
              <w:rPr>
                <w:rFonts w:ascii="Times-Roman" w:hAnsi="Times-Roman" w:cs="Times-Roman"/>
                <w:sz w:val="18"/>
                <w:szCs w:val="18"/>
              </w:rPr>
              <w:t>tirici</w:t>
            </w:r>
            <w:proofErr w:type="spellEnd"/>
            <w:r w:rsidRPr="004D38E4">
              <w:rPr>
                <w:rFonts w:ascii="Times-Roman" w:hAnsi="Times-Roman" w:cs="Times-Roman"/>
                <w:sz w:val="18"/>
                <w:szCs w:val="18"/>
              </w:rPr>
              <w:t xml:space="preserve"> </w:t>
            </w:r>
            <w:proofErr w:type="spellStart"/>
            <w:r w:rsidRPr="004D38E4">
              <w:rPr>
                <w:rFonts w:ascii="Times-Roman" w:hAnsi="Times-Roman" w:cs="Times-Roman"/>
                <w:sz w:val="18"/>
                <w:szCs w:val="18"/>
              </w:rPr>
              <w:t>çalı</w:t>
            </w:r>
            <w:r w:rsidRPr="004D38E4">
              <w:rPr>
                <w:rFonts w:ascii="TTE2t00" w:hAnsi="TTE2t00" w:cs="TTE2t00"/>
                <w:sz w:val="18"/>
                <w:szCs w:val="18"/>
              </w:rPr>
              <w:t>s</w:t>
            </w:r>
            <w:r w:rsidRPr="004D38E4">
              <w:rPr>
                <w:rFonts w:ascii="Times-Roman" w:hAnsi="Times-Roman" w:cs="Times-Roman"/>
                <w:sz w:val="18"/>
                <w:szCs w:val="18"/>
              </w:rPr>
              <w:t>malar</w:t>
            </w:r>
            <w:proofErr w:type="spellEnd"/>
            <w:r w:rsidRPr="004D38E4">
              <w:rPr>
                <w:rFonts w:ascii="Times-Roman" w:hAnsi="Times-Roman" w:cs="Times-Roman"/>
                <w:sz w:val="18"/>
                <w:szCs w:val="18"/>
              </w:rPr>
              <w:t>.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 Kitabı</w:t>
            </w:r>
          </w:p>
        </w:tc>
        <w:tc>
          <w:tcPr>
            <w:tcW w:w="5523" w:type="dxa"/>
          </w:tcPr>
          <w:p w:rsidR="00DD2B93" w:rsidRDefault="00DD2B93"/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5523" w:type="dxa"/>
          </w:tcPr>
          <w:p w:rsidR="00DD2B93" w:rsidRPr="0074400D" w:rsidRDefault="0074400D" w:rsidP="007440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4400D">
              <w:rPr>
                <w:rFonts w:ascii="Times New Roman" w:hAnsi="Times New Roman" w:cs="Times New Roman"/>
                <w:sz w:val="18"/>
                <w:szCs w:val="18"/>
              </w:rPr>
              <w:t>H.Read</w:t>
            </w:r>
            <w:proofErr w:type="spellEnd"/>
            <w:r w:rsidRPr="0074400D">
              <w:rPr>
                <w:rFonts w:ascii="Times New Roman" w:hAnsi="Times New Roman" w:cs="Times New Roman"/>
                <w:sz w:val="18"/>
                <w:szCs w:val="18"/>
              </w:rPr>
              <w:t xml:space="preserve">, Görme Biçimleri; </w:t>
            </w:r>
            <w:proofErr w:type="spellStart"/>
            <w:r w:rsidRPr="0074400D">
              <w:rPr>
                <w:rFonts w:ascii="Times New Roman" w:hAnsi="Times New Roman" w:cs="Times New Roman"/>
                <w:sz w:val="18"/>
                <w:szCs w:val="18"/>
              </w:rPr>
              <w:t>E.H.Gombrich</w:t>
            </w:r>
            <w:proofErr w:type="spellEnd"/>
            <w:r w:rsidRPr="0074400D">
              <w:rPr>
                <w:rFonts w:ascii="Times New Roman" w:hAnsi="Times New Roman" w:cs="Times New Roman"/>
                <w:sz w:val="18"/>
                <w:szCs w:val="18"/>
              </w:rPr>
              <w:t xml:space="preserve">, Sanatın Öyküsü; </w:t>
            </w:r>
            <w:proofErr w:type="spellStart"/>
            <w:r w:rsidRPr="0074400D">
              <w:rPr>
                <w:rFonts w:ascii="Times New Roman" w:hAnsi="Times New Roman" w:cs="Times New Roman"/>
                <w:sz w:val="18"/>
                <w:szCs w:val="18"/>
              </w:rPr>
              <w:t>H.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Wolfflin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Sanat Tarihinin Temel </w:t>
            </w:r>
            <w:r w:rsidRPr="0074400D">
              <w:rPr>
                <w:rFonts w:ascii="Times New Roman" w:hAnsi="Times New Roman" w:cs="Times New Roman"/>
                <w:sz w:val="18"/>
                <w:szCs w:val="18"/>
              </w:rPr>
              <w:t xml:space="preserve">Kavramları; </w:t>
            </w:r>
            <w:proofErr w:type="spellStart"/>
            <w:r w:rsidRPr="0074400D">
              <w:rPr>
                <w:rFonts w:ascii="Times New Roman" w:hAnsi="Times New Roman" w:cs="Times New Roman"/>
                <w:sz w:val="18"/>
                <w:szCs w:val="18"/>
              </w:rPr>
              <w:t>A.Turani</w:t>
            </w:r>
            <w:proofErr w:type="spellEnd"/>
            <w:r w:rsidRPr="0074400D">
              <w:rPr>
                <w:rFonts w:ascii="Times New Roman" w:hAnsi="Times New Roman" w:cs="Times New Roman"/>
                <w:sz w:val="18"/>
                <w:szCs w:val="18"/>
              </w:rPr>
              <w:t xml:space="preserve">, Dünya Sanat Tarihi; </w:t>
            </w:r>
            <w:proofErr w:type="spellStart"/>
            <w:r w:rsidRPr="0074400D">
              <w:rPr>
                <w:rFonts w:ascii="Times New Roman" w:hAnsi="Times New Roman" w:cs="Times New Roman"/>
                <w:sz w:val="18"/>
                <w:szCs w:val="18"/>
              </w:rPr>
              <w:t>İ.Tunalı</w:t>
            </w:r>
            <w:proofErr w:type="spellEnd"/>
            <w:r w:rsidRPr="0074400D">
              <w:rPr>
                <w:rFonts w:ascii="Times New Roman" w:hAnsi="Times New Roman" w:cs="Times New Roman"/>
                <w:sz w:val="18"/>
                <w:szCs w:val="18"/>
              </w:rPr>
              <w:t>, Sanatta Geometri gibi, sanat konusunda kaynaklık edecek kitapların yanı sıra, her türlü yayın, süreli yayın ve sanat dergileri.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Kredisi</w:t>
            </w:r>
          </w:p>
        </w:tc>
        <w:tc>
          <w:tcPr>
            <w:tcW w:w="5523" w:type="dxa"/>
          </w:tcPr>
          <w:p w:rsidR="00DD2B93" w:rsidRDefault="00802204">
            <w:r>
              <w:t>2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 w:rsidP="00DD2B93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Önkoşulları</w:t>
            </w:r>
          </w:p>
          <w:p w:rsidR="00DD2B93" w:rsidRPr="002C55E5" w:rsidRDefault="00DD2B93" w:rsidP="002C55E5">
            <w:pPr>
              <w:autoSpaceDE w:val="0"/>
              <w:autoSpaceDN w:val="0"/>
              <w:adjustRightInd w:val="0"/>
              <w:rPr>
                <w:rFonts w:ascii="TimesNewRomanPS-ItalicMT" w:hAnsi="TimesNewRomanPS-ItalicMT" w:cs="TimesNewRomanPS-ItalicMT"/>
                <w:i/>
                <w:iCs/>
                <w:sz w:val="20"/>
                <w:szCs w:val="20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(</w:t>
            </w:r>
            <w:r>
              <w:rPr>
                <w:rFonts w:ascii="TimesNewRomanPS-ItalicMT" w:hAnsi="TimesNewRomanPS-ItalicMT" w:cs="TimesNewRomanPS-ItalicMT"/>
                <w:i/>
                <w:iCs/>
                <w:sz w:val="20"/>
                <w:szCs w:val="20"/>
              </w:rPr>
              <w:t>Ders devam zorunlulukları</w:t>
            </w:r>
            <w:r w:rsidR="002C55E5">
              <w:rPr>
                <w:rFonts w:ascii="TimesNewRomanPS-ItalicMT" w:hAnsi="TimesNewRomanPS-ItalicMT" w:cs="TimesNewRomanPS-ItalicMT"/>
                <w:i/>
                <w:iCs/>
                <w:sz w:val="20"/>
                <w:szCs w:val="20"/>
              </w:rPr>
              <w:t xml:space="preserve">, bu maddede </w:t>
            </w:r>
            <w:r>
              <w:rPr>
                <w:rFonts w:ascii="TimesNewRomanPS-ItalicMT" w:hAnsi="TimesNewRomanPS-ItalicMT" w:cs="TimesNewRomanPS-ItalicMT"/>
                <w:i/>
                <w:iCs/>
                <w:sz w:val="20"/>
                <w:szCs w:val="20"/>
              </w:rPr>
              <w:t>belirtilmelidir</w:t>
            </w: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5523" w:type="dxa"/>
          </w:tcPr>
          <w:p w:rsidR="00DD2B93" w:rsidRPr="00A72A36" w:rsidRDefault="00A72A3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72A36">
              <w:rPr>
                <w:rFonts w:ascii="Times New Roman" w:hAnsi="Times New Roman" w:cs="Times New Roman"/>
                <w:sz w:val="18"/>
                <w:szCs w:val="18"/>
              </w:rPr>
              <w:t>Bu dersin önkoşulu ya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72A36">
              <w:rPr>
                <w:rFonts w:ascii="Times New Roman" w:hAnsi="Times New Roman" w:cs="Times New Roman"/>
                <w:sz w:val="18"/>
                <w:szCs w:val="18"/>
              </w:rPr>
              <w:t>da eş koşulu bulunmamaktadır</w:t>
            </w:r>
            <w:r w:rsidRPr="00A72A3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5523" w:type="dxa"/>
          </w:tcPr>
          <w:p w:rsidR="00DD2B93" w:rsidRDefault="00A72A36">
            <w:r>
              <w:t>Zorunlu Ders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Öğretim Dili</w:t>
            </w:r>
          </w:p>
        </w:tc>
        <w:tc>
          <w:tcPr>
            <w:tcW w:w="5523" w:type="dxa"/>
          </w:tcPr>
          <w:p w:rsidR="00DD2B93" w:rsidRDefault="00A72A36">
            <w:r>
              <w:t>Türkçe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Amaçları</w:t>
            </w:r>
          </w:p>
        </w:tc>
        <w:tc>
          <w:tcPr>
            <w:tcW w:w="5523" w:type="dxa"/>
          </w:tcPr>
          <w:p w:rsidR="00DD2B93" w:rsidRPr="00DE47A6" w:rsidRDefault="00DE47A6" w:rsidP="00DE47A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E47A6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Öğrencilerin boyaların teknik özelliklerini, objelerin renk ve doku özelliklerini tecrübe etmeleri, ustaların deneyimlerinden de yararlanarak algılama düzeylerini arttırmaları amaçlanır.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5523" w:type="dxa"/>
          </w:tcPr>
          <w:p w:rsidR="00DD2B93" w:rsidRDefault="00DD2B93" w:rsidP="00DD2B93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>1.</w:t>
            </w:r>
            <w:r w:rsidR="00A72A36">
              <w:rPr>
                <w:rFonts w:ascii="Verdana" w:hAnsi="Verdana" w:cs="Verdana"/>
                <w:sz w:val="11"/>
                <w:szCs w:val="11"/>
              </w:rPr>
              <w:t xml:space="preserve"> </w:t>
            </w:r>
            <w:r w:rsidR="00A72A36" w:rsidRPr="00A72A36">
              <w:rPr>
                <w:rFonts w:ascii="Times New Roman" w:hAnsi="Times New Roman" w:cs="Times New Roman"/>
                <w:sz w:val="18"/>
                <w:szCs w:val="18"/>
              </w:rPr>
              <w:t>Resmin düzenleme elemanları ve ilkelerini kuramsal ve uygulamalı olarak öğrenirler.</w:t>
            </w:r>
          </w:p>
          <w:p w:rsidR="00DD2B93" w:rsidRDefault="00DD2B93" w:rsidP="00DD2B93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>2.</w:t>
            </w:r>
            <w:r w:rsidR="00A72A36">
              <w:rPr>
                <w:rFonts w:ascii="Verdana" w:hAnsi="Verdana" w:cs="Verdana"/>
                <w:sz w:val="11"/>
                <w:szCs w:val="11"/>
              </w:rPr>
              <w:t xml:space="preserve"> </w:t>
            </w:r>
            <w:r w:rsidR="00A72A36" w:rsidRPr="00A72A36">
              <w:rPr>
                <w:rFonts w:ascii="Times New Roman" w:hAnsi="Times New Roman" w:cs="Times New Roman"/>
                <w:sz w:val="18"/>
                <w:szCs w:val="18"/>
              </w:rPr>
              <w:t xml:space="preserve">Resim sanatındaki farklı akım ve anlayışları tarihsel süreç </w:t>
            </w:r>
            <w:r w:rsidR="00A54644" w:rsidRPr="00A72A36">
              <w:rPr>
                <w:rFonts w:ascii="Times New Roman" w:hAnsi="Times New Roman" w:cs="Times New Roman"/>
                <w:sz w:val="18"/>
                <w:szCs w:val="18"/>
              </w:rPr>
              <w:t>içerisinde</w:t>
            </w:r>
            <w:r w:rsidR="00A72A36" w:rsidRPr="00A72A36">
              <w:rPr>
                <w:rFonts w:ascii="Times New Roman" w:hAnsi="Times New Roman" w:cs="Times New Roman"/>
                <w:sz w:val="18"/>
                <w:szCs w:val="18"/>
              </w:rPr>
              <w:t xml:space="preserve"> analitik olarak kavrarlar.</w:t>
            </w:r>
          </w:p>
          <w:p w:rsidR="00DD2B93" w:rsidRPr="00A72A36" w:rsidRDefault="00DD2B93" w:rsidP="00A72A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>3.</w:t>
            </w:r>
            <w:r w:rsidR="00A72A36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A72A36" w:rsidRPr="00A72A36">
              <w:rPr>
                <w:rFonts w:ascii="Times New Roman" w:hAnsi="Times New Roman" w:cs="Times New Roman"/>
                <w:sz w:val="18"/>
                <w:szCs w:val="18"/>
              </w:rPr>
              <w:t>Malzeme kullanımı ve resimde uygulan teknik bilgileri bili</w:t>
            </w:r>
            <w:r w:rsidR="00A72A36">
              <w:rPr>
                <w:rFonts w:ascii="Times New Roman" w:hAnsi="Times New Roman" w:cs="Times New Roman"/>
                <w:sz w:val="18"/>
                <w:szCs w:val="18"/>
              </w:rPr>
              <w:t xml:space="preserve">şsel ve </w:t>
            </w:r>
            <w:proofErr w:type="spellStart"/>
            <w:r w:rsidR="00A72A36">
              <w:rPr>
                <w:rFonts w:ascii="Times New Roman" w:hAnsi="Times New Roman" w:cs="Times New Roman"/>
                <w:sz w:val="18"/>
                <w:szCs w:val="18"/>
              </w:rPr>
              <w:t>devinişsel</w:t>
            </w:r>
            <w:proofErr w:type="spellEnd"/>
            <w:r w:rsidR="00A72A36">
              <w:rPr>
                <w:rFonts w:ascii="Times New Roman" w:hAnsi="Times New Roman" w:cs="Times New Roman"/>
                <w:sz w:val="18"/>
                <w:szCs w:val="18"/>
              </w:rPr>
              <w:t xml:space="preserve"> davranışlara </w:t>
            </w:r>
            <w:r w:rsidR="00A72A36" w:rsidRPr="00A72A36">
              <w:rPr>
                <w:rFonts w:ascii="Times New Roman" w:hAnsi="Times New Roman" w:cs="Times New Roman"/>
                <w:sz w:val="18"/>
                <w:szCs w:val="18"/>
              </w:rPr>
              <w:t>dönüştürebilirler.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5523" w:type="dxa"/>
          </w:tcPr>
          <w:p w:rsidR="00DD2B93" w:rsidRPr="00D42E9F" w:rsidRDefault="00D42E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42E9F">
              <w:rPr>
                <w:rFonts w:ascii="Times New Roman" w:hAnsi="Times New Roman" w:cs="Times New Roman"/>
                <w:sz w:val="18"/>
                <w:szCs w:val="18"/>
              </w:rPr>
              <w:t>Bu ders sadece yüz yüze eğitim şeklinde yürütülmektedir.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Haftalık Dağılımı</w:t>
            </w:r>
          </w:p>
        </w:tc>
        <w:tc>
          <w:tcPr>
            <w:tcW w:w="5523" w:type="dxa"/>
          </w:tcPr>
          <w:p w:rsidR="00D42E9F" w:rsidRPr="00D42E9F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2E9F">
              <w:rPr>
                <w:rFonts w:ascii="Times New Roman" w:hAnsi="Times New Roman" w:cs="Times New Roman"/>
                <w:sz w:val="18"/>
                <w:szCs w:val="18"/>
              </w:rPr>
              <w:t>1.Hafta Tanışma ve dersin içeriği hakkında bilgilendirme. Derste kullanılacak araç, gereç ve malzeme hakkında bilgilendirme.</w:t>
            </w:r>
          </w:p>
          <w:p w:rsidR="00D42E9F" w:rsidRPr="00D42E9F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2E9F">
              <w:rPr>
                <w:rFonts w:ascii="Times New Roman" w:hAnsi="Times New Roman" w:cs="Times New Roman"/>
                <w:sz w:val="18"/>
                <w:szCs w:val="18"/>
              </w:rPr>
              <w:t xml:space="preserve">2.Hafta Karakalem desen çalışmaları, </w:t>
            </w:r>
            <w:proofErr w:type="spellStart"/>
            <w:r w:rsidRPr="00D42E9F">
              <w:rPr>
                <w:rFonts w:ascii="Times New Roman" w:hAnsi="Times New Roman" w:cs="Times New Roman"/>
                <w:sz w:val="18"/>
                <w:szCs w:val="18"/>
              </w:rPr>
              <w:t>proporsiyon</w:t>
            </w:r>
            <w:proofErr w:type="spellEnd"/>
            <w:r w:rsidRPr="00D42E9F">
              <w:rPr>
                <w:rFonts w:ascii="Times New Roman" w:hAnsi="Times New Roman" w:cs="Times New Roman"/>
                <w:sz w:val="18"/>
                <w:szCs w:val="18"/>
              </w:rPr>
              <w:t xml:space="preserve"> ve hacim.</w:t>
            </w:r>
          </w:p>
          <w:p w:rsidR="00D42E9F" w:rsidRPr="00D42E9F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2E9F">
              <w:rPr>
                <w:rFonts w:ascii="Times New Roman" w:hAnsi="Times New Roman" w:cs="Times New Roman"/>
                <w:sz w:val="18"/>
                <w:szCs w:val="18"/>
              </w:rPr>
              <w:t xml:space="preserve">3.Hafta Figürden hızlı </w:t>
            </w:r>
            <w:proofErr w:type="spellStart"/>
            <w:r w:rsidRPr="00D42E9F">
              <w:rPr>
                <w:rFonts w:ascii="Times New Roman" w:hAnsi="Times New Roman" w:cs="Times New Roman"/>
                <w:sz w:val="18"/>
                <w:szCs w:val="18"/>
              </w:rPr>
              <w:t>çalişma</w:t>
            </w:r>
            <w:proofErr w:type="spellEnd"/>
            <w:r w:rsidRPr="00D42E9F">
              <w:rPr>
                <w:rFonts w:ascii="Times New Roman" w:hAnsi="Times New Roman" w:cs="Times New Roman"/>
                <w:sz w:val="18"/>
                <w:szCs w:val="18"/>
              </w:rPr>
              <w:t xml:space="preserve"> ve Rönesans öncesi resmi üzerine değerlendirme, eserlerin analizi.</w:t>
            </w:r>
          </w:p>
          <w:p w:rsidR="00D42E9F" w:rsidRPr="00D42E9F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2E9F">
              <w:rPr>
                <w:rFonts w:ascii="Times New Roman" w:hAnsi="Times New Roman" w:cs="Times New Roman"/>
                <w:sz w:val="18"/>
                <w:szCs w:val="18"/>
              </w:rPr>
              <w:t>4.Hafta Form, ışık gölge çalışmaları, dönem ödevlerinin belirlenmesi. Rönesans Resmi üzerine değerlendirme.</w:t>
            </w:r>
          </w:p>
          <w:p w:rsidR="00D42E9F" w:rsidRPr="00D42E9F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2E9F">
              <w:rPr>
                <w:rFonts w:ascii="Times New Roman" w:hAnsi="Times New Roman" w:cs="Times New Roman"/>
                <w:sz w:val="18"/>
                <w:szCs w:val="18"/>
              </w:rPr>
              <w:t>5.Hafta Çizgi değerleriyle form kazandırma, el ve ayak etütleri. Yüksek Rönesans Resmi üzerine değerlendirme.</w:t>
            </w:r>
          </w:p>
          <w:p w:rsidR="00D42E9F" w:rsidRPr="00D42E9F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2E9F">
              <w:rPr>
                <w:rFonts w:ascii="Times New Roman" w:hAnsi="Times New Roman" w:cs="Times New Roman"/>
                <w:sz w:val="18"/>
                <w:szCs w:val="18"/>
              </w:rPr>
              <w:t xml:space="preserve">6.Hafta Bellekten çizim çalışmaları, deformasyon ve </w:t>
            </w:r>
            <w:proofErr w:type="spellStart"/>
            <w:r w:rsidRPr="00D42E9F">
              <w:rPr>
                <w:rFonts w:ascii="Times New Roman" w:hAnsi="Times New Roman" w:cs="Times New Roman"/>
                <w:sz w:val="18"/>
                <w:szCs w:val="18"/>
              </w:rPr>
              <w:t>stilizasyon</w:t>
            </w:r>
            <w:proofErr w:type="spellEnd"/>
            <w:r w:rsidRPr="00D42E9F">
              <w:rPr>
                <w:rFonts w:ascii="Times New Roman" w:hAnsi="Times New Roman" w:cs="Times New Roman"/>
                <w:sz w:val="18"/>
                <w:szCs w:val="18"/>
              </w:rPr>
              <w:t xml:space="preserve"> yoluyla yeni biçim arayışları. </w:t>
            </w:r>
            <w:proofErr w:type="spellStart"/>
            <w:r w:rsidRPr="00D42E9F">
              <w:rPr>
                <w:rFonts w:ascii="Times New Roman" w:hAnsi="Times New Roman" w:cs="Times New Roman"/>
                <w:sz w:val="18"/>
                <w:szCs w:val="18"/>
              </w:rPr>
              <w:t>Maniyerist</w:t>
            </w:r>
            <w:proofErr w:type="spellEnd"/>
            <w:r w:rsidRPr="00D42E9F">
              <w:rPr>
                <w:rFonts w:ascii="Times New Roman" w:hAnsi="Times New Roman" w:cs="Times New Roman"/>
                <w:sz w:val="18"/>
                <w:szCs w:val="18"/>
              </w:rPr>
              <w:t xml:space="preserve"> döneme ait eserlerin incelenmesi.</w:t>
            </w:r>
          </w:p>
          <w:p w:rsidR="00D42E9F" w:rsidRPr="00D42E9F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2E9F">
              <w:rPr>
                <w:rFonts w:ascii="Times New Roman" w:hAnsi="Times New Roman" w:cs="Times New Roman"/>
                <w:sz w:val="18"/>
                <w:szCs w:val="18"/>
              </w:rPr>
              <w:t>7.Hafta Bütünlük kavramı ve sanatçılardan örneklerin incelenmesi.</w:t>
            </w:r>
          </w:p>
          <w:p w:rsidR="00D42E9F" w:rsidRPr="00D42E9F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2E9F">
              <w:rPr>
                <w:rFonts w:ascii="Times New Roman" w:hAnsi="Times New Roman" w:cs="Times New Roman"/>
                <w:sz w:val="18"/>
                <w:szCs w:val="18"/>
              </w:rPr>
              <w:t>8.Hafta Vize sınavı.</w:t>
            </w:r>
          </w:p>
          <w:p w:rsidR="00D42E9F" w:rsidRPr="00D42E9F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2E9F">
              <w:rPr>
                <w:rFonts w:ascii="Times New Roman" w:hAnsi="Times New Roman" w:cs="Times New Roman"/>
                <w:sz w:val="18"/>
                <w:szCs w:val="18"/>
              </w:rPr>
              <w:t>9.Hafta Figür çalışmaları, figürün iç dinamikleri.</w:t>
            </w:r>
          </w:p>
          <w:p w:rsidR="00D42E9F" w:rsidRPr="00D42E9F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2E9F">
              <w:rPr>
                <w:rFonts w:ascii="Times New Roman" w:hAnsi="Times New Roman" w:cs="Times New Roman"/>
                <w:sz w:val="18"/>
                <w:szCs w:val="18"/>
              </w:rPr>
              <w:t xml:space="preserve">10.Hafta Figür </w:t>
            </w:r>
            <w:proofErr w:type="gramStart"/>
            <w:r w:rsidRPr="00D42E9F">
              <w:rPr>
                <w:rFonts w:ascii="Times New Roman" w:hAnsi="Times New Roman" w:cs="Times New Roman"/>
                <w:sz w:val="18"/>
                <w:szCs w:val="18"/>
              </w:rPr>
              <w:t>mekan</w:t>
            </w:r>
            <w:proofErr w:type="gramEnd"/>
            <w:r w:rsidRPr="00D42E9F">
              <w:rPr>
                <w:rFonts w:ascii="Times New Roman" w:hAnsi="Times New Roman" w:cs="Times New Roman"/>
                <w:sz w:val="18"/>
                <w:szCs w:val="18"/>
              </w:rPr>
              <w:t xml:space="preserve"> ilişkisi. Barok Resim anlayışı üzerine değerlendirme. </w:t>
            </w:r>
          </w:p>
          <w:p w:rsidR="00D42E9F" w:rsidRPr="00D42E9F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2E9F">
              <w:rPr>
                <w:rFonts w:ascii="Times New Roman" w:hAnsi="Times New Roman" w:cs="Times New Roman"/>
                <w:sz w:val="18"/>
                <w:szCs w:val="18"/>
              </w:rPr>
              <w:t xml:space="preserve">11.Hafta </w:t>
            </w:r>
            <w:proofErr w:type="gramStart"/>
            <w:r w:rsidRPr="00D42E9F">
              <w:rPr>
                <w:rFonts w:ascii="Times New Roman" w:hAnsi="Times New Roman" w:cs="Times New Roman"/>
                <w:sz w:val="18"/>
                <w:szCs w:val="18"/>
              </w:rPr>
              <w:t>Mekanda</w:t>
            </w:r>
            <w:proofErr w:type="gramEnd"/>
            <w:r w:rsidRPr="00D42E9F">
              <w:rPr>
                <w:rFonts w:ascii="Times New Roman" w:hAnsi="Times New Roman" w:cs="Times New Roman"/>
                <w:sz w:val="18"/>
                <w:szCs w:val="18"/>
              </w:rPr>
              <w:t xml:space="preserve"> derinlik ve kompozisyon eskizleri.</w:t>
            </w:r>
          </w:p>
          <w:p w:rsidR="00D42E9F" w:rsidRPr="00D42E9F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2E9F">
              <w:rPr>
                <w:rFonts w:ascii="Times New Roman" w:hAnsi="Times New Roman" w:cs="Times New Roman"/>
                <w:sz w:val="18"/>
                <w:szCs w:val="18"/>
              </w:rPr>
              <w:t xml:space="preserve">12.Hafta Final çalışması ve diğer çalışmaların toplu değerlendirilmesi. </w:t>
            </w:r>
          </w:p>
          <w:p w:rsidR="00D42E9F" w:rsidRPr="00D42E9F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2E9F">
              <w:rPr>
                <w:rFonts w:ascii="Times New Roman" w:hAnsi="Times New Roman" w:cs="Times New Roman"/>
                <w:sz w:val="18"/>
                <w:szCs w:val="18"/>
              </w:rPr>
              <w:t xml:space="preserve">13.Hafta Ekspresyona dayalı kompozisyon çizimleri. Dönem ödevlerinin sunumu. </w:t>
            </w:r>
          </w:p>
          <w:p w:rsidR="00D42E9F" w:rsidRPr="00D42E9F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2E9F">
              <w:rPr>
                <w:rFonts w:ascii="Times New Roman" w:hAnsi="Times New Roman" w:cs="Times New Roman"/>
                <w:sz w:val="18"/>
                <w:szCs w:val="18"/>
              </w:rPr>
              <w:t xml:space="preserve">14.Hafta </w:t>
            </w:r>
            <w:proofErr w:type="spellStart"/>
            <w:r w:rsidRPr="00D42E9F">
              <w:rPr>
                <w:rFonts w:ascii="Times New Roman" w:hAnsi="Times New Roman" w:cs="Times New Roman"/>
                <w:sz w:val="18"/>
                <w:szCs w:val="18"/>
              </w:rPr>
              <w:t>Lavi</w:t>
            </w:r>
            <w:proofErr w:type="spellEnd"/>
            <w:r w:rsidRPr="00D42E9F">
              <w:rPr>
                <w:rFonts w:ascii="Times New Roman" w:hAnsi="Times New Roman" w:cs="Times New Roman"/>
                <w:sz w:val="18"/>
                <w:szCs w:val="18"/>
              </w:rPr>
              <w:t xml:space="preserve"> tekniği ile leke ve form çalışmaları. </w:t>
            </w:r>
          </w:p>
          <w:p w:rsidR="00DD2B93" w:rsidRDefault="00D42E9F" w:rsidP="00D42E9F">
            <w:pPr>
              <w:autoSpaceDE w:val="0"/>
              <w:autoSpaceDN w:val="0"/>
              <w:adjustRightInd w:val="0"/>
            </w:pPr>
            <w:r w:rsidRPr="00D42E9F">
              <w:rPr>
                <w:rFonts w:ascii="Times New Roman" w:hAnsi="Times New Roman" w:cs="Times New Roman"/>
                <w:sz w:val="18"/>
                <w:szCs w:val="18"/>
              </w:rPr>
              <w:t>15.Hafta Atölye içi ve ödevlerin topluca değerlendirilmesi.</w:t>
            </w:r>
          </w:p>
        </w:tc>
      </w:tr>
      <w:tr w:rsidR="00920B72" w:rsidRPr="004925A3" w:rsidTr="004925A3">
        <w:trPr>
          <w:trHeight w:val="1628"/>
        </w:trPr>
        <w:tc>
          <w:tcPr>
            <w:tcW w:w="3539" w:type="dxa"/>
          </w:tcPr>
          <w:p w:rsidR="00920B72" w:rsidRPr="004925A3" w:rsidRDefault="00920B72" w:rsidP="0048621F">
            <w:pPr>
              <w:rPr>
                <w:rFonts w:ascii="TimesNewRomanPSMT" w:hAnsi="TimesNewRomanPSMT" w:cs="TimesNewRomanPSMT"/>
                <w:b/>
                <w:sz w:val="20"/>
                <w:szCs w:val="20"/>
              </w:rPr>
            </w:pPr>
            <w:r w:rsidRPr="004925A3">
              <w:rPr>
                <w:rFonts w:ascii="TimesNewRomanPSMT" w:hAnsi="TimesNewRomanPSMT" w:cs="TimesNewRomanPSMT"/>
                <w:b/>
                <w:sz w:val="20"/>
                <w:szCs w:val="20"/>
              </w:rPr>
              <w:t>Dersi Verecek Öğretim Elemanı ve İletişim Bilgileri</w:t>
            </w:r>
          </w:p>
        </w:tc>
        <w:tc>
          <w:tcPr>
            <w:tcW w:w="5523" w:type="dxa"/>
          </w:tcPr>
          <w:p w:rsidR="0048621F" w:rsidRPr="004925A3" w:rsidRDefault="0048621F" w:rsidP="0048621F">
            <w:pPr>
              <w:rPr>
                <w:rFonts w:ascii="TimesNewRomanPSMT" w:hAnsi="TimesNewRomanPSMT" w:cs="TimesNewRomanPSMT"/>
                <w:sz w:val="18"/>
                <w:szCs w:val="18"/>
              </w:rPr>
            </w:pPr>
          </w:p>
        </w:tc>
      </w:tr>
    </w:tbl>
    <w:p w:rsidR="00547FA2" w:rsidRPr="004925A3" w:rsidRDefault="00547FA2" w:rsidP="004925A3">
      <w:pPr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</w:p>
    <w:sectPr w:rsidR="00547FA2" w:rsidRPr="004925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11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A2"/>
    <w:family w:val="swiss"/>
    <w:pitch w:val="variable"/>
    <w:sig w:usb0="A00002AF" w:usb1="400078FB" w:usb2="00000000" w:usb3="00000000" w:csb0="0000009F" w:csb1="00000000"/>
  </w:font>
  <w:font w:name="TTE2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Italic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11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11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B93"/>
    <w:rsid w:val="001A345E"/>
    <w:rsid w:val="002C55E5"/>
    <w:rsid w:val="002E616A"/>
    <w:rsid w:val="00385474"/>
    <w:rsid w:val="003E0DC7"/>
    <w:rsid w:val="0048621F"/>
    <w:rsid w:val="004925A3"/>
    <w:rsid w:val="004D38E4"/>
    <w:rsid w:val="00547FA2"/>
    <w:rsid w:val="0074400D"/>
    <w:rsid w:val="00802204"/>
    <w:rsid w:val="00920B72"/>
    <w:rsid w:val="00A54644"/>
    <w:rsid w:val="00A72A36"/>
    <w:rsid w:val="00D42E9F"/>
    <w:rsid w:val="00DD2B93"/>
    <w:rsid w:val="00DE47A6"/>
    <w:rsid w:val="00DE7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130C9"/>
  <w15:docId w15:val="{EF10B33F-5EEE-4052-882F-0DE782920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D2B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semiHidden/>
    <w:unhideWhenUsed/>
    <w:rsid w:val="004925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pc-01</dc:creator>
  <cp:keywords/>
  <dc:description/>
  <cp:lastModifiedBy>pc</cp:lastModifiedBy>
  <cp:revision>16</cp:revision>
  <dcterms:created xsi:type="dcterms:W3CDTF">2018-05-21T07:29:00Z</dcterms:created>
  <dcterms:modified xsi:type="dcterms:W3CDTF">2020-08-18T14:00:00Z</dcterms:modified>
</cp:coreProperties>
</file>