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5922F4" w14:textId="77777777" w:rsidR="007531C7" w:rsidRPr="00CB6A73" w:rsidRDefault="007531C7" w:rsidP="007531C7">
      <w:pPr>
        <w:shd w:val="clear" w:color="auto" w:fill="FFFFFF" w:themeFill="background1"/>
        <w:spacing w:after="240" w:line="360" w:lineRule="atLeast"/>
        <w:jc w:val="both"/>
        <w:textAlignment w:val="baseline"/>
        <w:rPr>
          <w:rFonts w:ascii="Times New Roman" w:eastAsia="Times New Roman" w:hAnsi="Times New Roman" w:cs="Times New Roman"/>
          <w:color w:val="000000"/>
          <w:sz w:val="27"/>
          <w:szCs w:val="27"/>
          <w:lang w:val="en-US"/>
        </w:rPr>
      </w:pPr>
      <w:bookmarkStart w:id="0" w:name="_GoBack"/>
      <w:bookmarkEnd w:id="0"/>
      <w:r w:rsidRPr="00A700BE">
        <w:rPr>
          <w:rFonts w:ascii="Times New Roman" w:eastAsia="Times New Roman" w:hAnsi="Times New Roman" w:cs="Times New Roman"/>
          <w:b/>
          <w:bCs/>
          <w:sz w:val="27"/>
          <w:szCs w:val="27"/>
        </w:rPr>
        <w:t>Gazi</w:t>
      </w:r>
      <w:r w:rsidRPr="00CB6A73">
        <w:rPr>
          <w:rFonts w:ascii="Times New Roman" w:eastAsia="Times New Roman" w:hAnsi="Times New Roman" w:cs="Times New Roman"/>
          <w:b/>
          <w:bCs/>
          <w:color w:val="000000"/>
          <w:sz w:val="27"/>
          <w:szCs w:val="27"/>
        </w:rPr>
        <w:t xml:space="preserve"> Üniversitesi Fen Bilimleri Enstitüsü </w:t>
      </w:r>
      <w:r w:rsidR="004C6B58">
        <w:rPr>
          <w:rFonts w:ascii="Times New Roman" w:eastAsia="Times New Roman" w:hAnsi="Times New Roman" w:cs="Times New Roman"/>
          <w:b/>
          <w:bCs/>
          <w:color w:val="000000"/>
          <w:sz w:val="27"/>
          <w:szCs w:val="27"/>
        </w:rPr>
        <w:t>Bilgi Güvenliği Mühendisliği</w:t>
      </w:r>
      <w:r w:rsidRPr="00CB6A73">
        <w:rPr>
          <w:rFonts w:ascii="Times New Roman" w:eastAsia="Times New Roman" w:hAnsi="Times New Roman" w:cs="Times New Roman"/>
          <w:b/>
          <w:bCs/>
          <w:color w:val="000000"/>
          <w:sz w:val="27"/>
          <w:szCs w:val="27"/>
        </w:rPr>
        <w:t xml:space="preserve"> Anabilim Dalı </w:t>
      </w:r>
      <w:r w:rsidR="00795746">
        <w:rPr>
          <w:rFonts w:ascii="Times New Roman" w:eastAsia="Times New Roman" w:hAnsi="Times New Roman" w:cs="Times New Roman"/>
          <w:b/>
          <w:bCs/>
          <w:color w:val="000000"/>
          <w:sz w:val="27"/>
          <w:szCs w:val="27"/>
        </w:rPr>
        <w:t xml:space="preserve">İlk mezununu verdi. </w:t>
      </w:r>
      <w:r w:rsidRPr="00CB6A73">
        <w:rPr>
          <w:rFonts w:ascii="Times New Roman" w:eastAsia="Times New Roman" w:hAnsi="Times New Roman" w:cs="Times New Roman"/>
          <w:b/>
          <w:bCs/>
          <w:color w:val="000000"/>
          <w:sz w:val="27"/>
          <w:szCs w:val="27"/>
        </w:rPr>
        <w:t>Y</w:t>
      </w:r>
      <w:r w:rsidR="00795746">
        <w:rPr>
          <w:rFonts w:ascii="Times New Roman" w:eastAsia="Times New Roman" w:hAnsi="Times New Roman" w:cs="Times New Roman"/>
          <w:b/>
          <w:bCs/>
          <w:color w:val="000000"/>
          <w:sz w:val="27"/>
          <w:szCs w:val="27"/>
        </w:rPr>
        <w:t xml:space="preserve">apılan tez çalışmasında </w:t>
      </w:r>
      <w:r w:rsidR="00D607E2">
        <w:rPr>
          <w:rFonts w:ascii="Times New Roman" w:eastAsia="Times New Roman" w:hAnsi="Times New Roman" w:cs="Times New Roman"/>
          <w:b/>
          <w:bCs/>
          <w:color w:val="000000"/>
          <w:sz w:val="27"/>
          <w:szCs w:val="27"/>
        </w:rPr>
        <w:t>siber güvenlik f</w:t>
      </w:r>
      <w:r w:rsidR="004C6B58">
        <w:rPr>
          <w:rFonts w:ascii="Times New Roman" w:eastAsia="Times New Roman" w:hAnsi="Times New Roman" w:cs="Times New Roman"/>
          <w:b/>
          <w:bCs/>
          <w:color w:val="000000"/>
          <w:sz w:val="27"/>
          <w:szCs w:val="27"/>
        </w:rPr>
        <w:t>arkındalığı</w:t>
      </w:r>
      <w:r w:rsidR="00D607E2">
        <w:rPr>
          <w:rFonts w:ascii="Times New Roman" w:eastAsia="Times New Roman" w:hAnsi="Times New Roman" w:cs="Times New Roman"/>
          <w:b/>
          <w:bCs/>
          <w:color w:val="000000"/>
          <w:sz w:val="27"/>
          <w:szCs w:val="27"/>
        </w:rPr>
        <w:t xml:space="preserve"> için “</w:t>
      </w:r>
      <w:r w:rsidR="004C6B58">
        <w:rPr>
          <w:rFonts w:ascii="Times New Roman" w:eastAsia="Times New Roman" w:hAnsi="Times New Roman" w:cs="Times New Roman"/>
          <w:b/>
          <w:bCs/>
          <w:color w:val="000000"/>
          <w:sz w:val="27"/>
          <w:szCs w:val="27"/>
        </w:rPr>
        <w:t>Yetenek Tabanlı Dinamik Bir Model</w:t>
      </w:r>
      <w:r w:rsidR="00D607E2">
        <w:rPr>
          <w:rFonts w:ascii="Times New Roman" w:eastAsia="Times New Roman" w:hAnsi="Times New Roman" w:cs="Times New Roman"/>
          <w:b/>
          <w:bCs/>
          <w:color w:val="000000"/>
          <w:sz w:val="27"/>
          <w:szCs w:val="27"/>
        </w:rPr>
        <w:t>”</w:t>
      </w:r>
      <w:r w:rsidR="00795746">
        <w:rPr>
          <w:rFonts w:ascii="Times New Roman" w:eastAsia="Times New Roman" w:hAnsi="Times New Roman" w:cs="Times New Roman"/>
          <w:b/>
          <w:bCs/>
          <w:color w:val="000000"/>
          <w:sz w:val="27"/>
          <w:szCs w:val="27"/>
        </w:rPr>
        <w:t xml:space="preserve"> g</w:t>
      </w:r>
      <w:r w:rsidR="004C6B58">
        <w:rPr>
          <w:rFonts w:ascii="Times New Roman" w:eastAsia="Times New Roman" w:hAnsi="Times New Roman" w:cs="Times New Roman"/>
          <w:b/>
          <w:bCs/>
          <w:color w:val="000000"/>
          <w:sz w:val="27"/>
          <w:szCs w:val="27"/>
        </w:rPr>
        <w:t>eliştirildi</w:t>
      </w:r>
    </w:p>
    <w:p w14:paraId="6F4DCB13" w14:textId="2D3DB307" w:rsidR="00874356" w:rsidRDefault="007531C7" w:rsidP="007531C7">
      <w:pPr>
        <w:shd w:val="clear" w:color="auto" w:fill="FFFFFF" w:themeFill="background1"/>
        <w:spacing w:after="240" w:line="360" w:lineRule="atLeast"/>
        <w:jc w:val="both"/>
        <w:textAlignment w:val="baseline"/>
        <w:rPr>
          <w:rFonts w:ascii="Times New Roman" w:eastAsia="Times New Roman" w:hAnsi="Times New Roman" w:cs="Times New Roman"/>
          <w:color w:val="000000"/>
          <w:sz w:val="27"/>
          <w:szCs w:val="27"/>
        </w:rPr>
      </w:pPr>
      <w:r w:rsidRPr="00CB6A73">
        <w:rPr>
          <w:rFonts w:ascii="Times New Roman" w:eastAsia="Times New Roman" w:hAnsi="Times New Roman" w:cs="Times New Roman"/>
          <w:color w:val="000000"/>
          <w:sz w:val="27"/>
          <w:szCs w:val="27"/>
        </w:rPr>
        <w:t xml:space="preserve">Gazi Üniversitesi </w:t>
      </w:r>
      <w:r w:rsidR="00DD30F7" w:rsidRPr="00CB6A73">
        <w:rPr>
          <w:rFonts w:ascii="Times New Roman" w:eastAsia="Times New Roman" w:hAnsi="Times New Roman" w:cs="Times New Roman"/>
          <w:b/>
          <w:bCs/>
          <w:color w:val="000000"/>
          <w:sz w:val="27"/>
          <w:szCs w:val="27"/>
        </w:rPr>
        <w:t xml:space="preserve">Fen Bilimleri Enstitüsü </w:t>
      </w:r>
      <w:r w:rsidR="004C6B58">
        <w:rPr>
          <w:rFonts w:ascii="Times New Roman" w:eastAsia="Times New Roman" w:hAnsi="Times New Roman" w:cs="Times New Roman"/>
          <w:b/>
          <w:bCs/>
          <w:color w:val="000000"/>
          <w:sz w:val="27"/>
          <w:szCs w:val="27"/>
        </w:rPr>
        <w:t>Bilgi Güvenliği Mühendisliği</w:t>
      </w:r>
      <w:r w:rsidR="00DD30F7" w:rsidRPr="00CB6A73">
        <w:rPr>
          <w:rFonts w:ascii="Times New Roman" w:eastAsia="Times New Roman" w:hAnsi="Times New Roman" w:cs="Times New Roman"/>
          <w:b/>
          <w:bCs/>
          <w:color w:val="000000"/>
          <w:sz w:val="27"/>
          <w:szCs w:val="27"/>
        </w:rPr>
        <w:t xml:space="preserve"> Anabilim Dalı Yüksek Lisans</w:t>
      </w:r>
      <w:r w:rsidRPr="00A700BE">
        <w:rPr>
          <w:rFonts w:ascii="Times New Roman" w:eastAsia="Times New Roman" w:hAnsi="Times New Roman" w:cs="Times New Roman"/>
          <w:sz w:val="27"/>
          <w:szCs w:val="27"/>
        </w:rPr>
        <w:t xml:space="preserve"> </w:t>
      </w:r>
      <w:r w:rsidR="002E682A">
        <w:rPr>
          <w:rFonts w:ascii="Times New Roman" w:eastAsia="Times New Roman" w:hAnsi="Times New Roman" w:cs="Times New Roman"/>
          <w:sz w:val="27"/>
          <w:szCs w:val="27"/>
        </w:rPr>
        <w:t xml:space="preserve">programının ilk mezunu olan </w:t>
      </w:r>
      <w:r w:rsidR="004C6B58">
        <w:rPr>
          <w:rFonts w:ascii="Times New Roman" w:eastAsia="Times New Roman" w:hAnsi="Times New Roman" w:cs="Times New Roman"/>
          <w:color w:val="000000"/>
          <w:sz w:val="27"/>
          <w:szCs w:val="27"/>
        </w:rPr>
        <w:t>Salih Erdem EROL</w:t>
      </w:r>
      <w:r w:rsidR="00795746">
        <w:rPr>
          <w:rFonts w:ascii="Times New Roman" w:eastAsia="Times New Roman" w:hAnsi="Times New Roman" w:cs="Times New Roman"/>
          <w:color w:val="000000"/>
          <w:sz w:val="27"/>
          <w:szCs w:val="27"/>
        </w:rPr>
        <w:t>,</w:t>
      </w:r>
      <w:r w:rsidR="002E682A">
        <w:rPr>
          <w:rFonts w:ascii="Times New Roman" w:eastAsia="Times New Roman" w:hAnsi="Times New Roman" w:cs="Times New Roman"/>
          <w:color w:val="000000"/>
          <w:sz w:val="27"/>
          <w:szCs w:val="27"/>
        </w:rPr>
        <w:t xml:space="preserve"> </w:t>
      </w:r>
      <w:r w:rsidR="00795746">
        <w:rPr>
          <w:rFonts w:ascii="Times New Roman" w:eastAsia="Times New Roman" w:hAnsi="Times New Roman" w:cs="Times New Roman"/>
          <w:color w:val="000000"/>
          <w:sz w:val="27"/>
          <w:szCs w:val="27"/>
        </w:rPr>
        <w:t xml:space="preserve">Tez Danışmanlığını Prof. Dr. Şeref </w:t>
      </w:r>
      <w:proofErr w:type="spellStart"/>
      <w:r w:rsidR="00795746">
        <w:rPr>
          <w:rFonts w:ascii="Times New Roman" w:eastAsia="Times New Roman" w:hAnsi="Times New Roman" w:cs="Times New Roman"/>
          <w:color w:val="000000"/>
          <w:sz w:val="27"/>
          <w:szCs w:val="27"/>
        </w:rPr>
        <w:t>SAĞIROĞLU’nun</w:t>
      </w:r>
      <w:proofErr w:type="spellEnd"/>
      <w:r w:rsidR="00795746">
        <w:rPr>
          <w:rFonts w:ascii="Times New Roman" w:eastAsia="Times New Roman" w:hAnsi="Times New Roman" w:cs="Times New Roman"/>
          <w:color w:val="000000"/>
          <w:sz w:val="27"/>
          <w:szCs w:val="27"/>
        </w:rPr>
        <w:t xml:space="preserve"> yaptığı çalışmasında; s</w:t>
      </w:r>
      <w:r w:rsidR="004C6B58">
        <w:rPr>
          <w:rFonts w:ascii="Times New Roman" w:eastAsia="Times New Roman" w:hAnsi="Times New Roman" w:cs="Times New Roman"/>
          <w:color w:val="000000"/>
          <w:sz w:val="27"/>
          <w:szCs w:val="27"/>
        </w:rPr>
        <w:t xml:space="preserve">iber güvenlik farkındalığının ölçülmesi ve arttırılması için </w:t>
      </w:r>
      <w:r w:rsidR="00795746">
        <w:rPr>
          <w:rFonts w:ascii="Times New Roman" w:eastAsia="Times New Roman" w:hAnsi="Times New Roman" w:cs="Times New Roman"/>
          <w:color w:val="000000"/>
          <w:sz w:val="27"/>
          <w:szCs w:val="27"/>
        </w:rPr>
        <w:t>yeni bir yaklaşım geliştir</w:t>
      </w:r>
      <w:r w:rsidRPr="00CB6A73">
        <w:rPr>
          <w:rFonts w:ascii="Times New Roman" w:eastAsia="Times New Roman" w:hAnsi="Times New Roman" w:cs="Times New Roman"/>
          <w:color w:val="000000"/>
          <w:sz w:val="27"/>
          <w:szCs w:val="27"/>
        </w:rPr>
        <w:t>di.</w:t>
      </w:r>
      <w:r w:rsidR="004C6B58">
        <w:rPr>
          <w:rFonts w:ascii="Times New Roman" w:eastAsia="Times New Roman" w:hAnsi="Times New Roman" w:cs="Times New Roman"/>
          <w:color w:val="000000"/>
          <w:sz w:val="27"/>
          <w:szCs w:val="27"/>
        </w:rPr>
        <w:t xml:space="preserve"> </w:t>
      </w:r>
      <w:r w:rsidR="00874356">
        <w:rPr>
          <w:rFonts w:ascii="Times New Roman" w:eastAsia="Times New Roman" w:hAnsi="Times New Roman" w:cs="Times New Roman"/>
          <w:color w:val="000000"/>
          <w:sz w:val="27"/>
          <w:szCs w:val="27"/>
        </w:rPr>
        <w:t>Siber güvenlik farkındalığın tanımı, bileşenleri ve yönetilmesi ile ilgili çalışmaların ülkemizde ve dünyada çok kısıtlı olduğunu ve geliştirilen modelin yetenek tabanlı ilk model olduğunu, geliştirilen model doğrultusunda farkındalığı dinamik olarak ölçüp raporlayan uygulamalar geliştirilmesine katkılar sağlayacağı değerlendirilmektedir.</w:t>
      </w:r>
    </w:p>
    <w:p w14:paraId="264E4D0B" w14:textId="77777777" w:rsidR="00B4682C" w:rsidRDefault="00897533" w:rsidP="007531C7">
      <w:pPr>
        <w:shd w:val="clear" w:color="auto" w:fill="FFFFFF" w:themeFill="background1"/>
        <w:spacing w:after="240" w:line="360" w:lineRule="atLeast"/>
        <w:jc w:val="both"/>
        <w:textAlignment w:val="baseline"/>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Güvenlik zafiyeti oluşturan unsurların başında</w:t>
      </w:r>
      <w:r w:rsidR="00795746">
        <w:rPr>
          <w:rFonts w:ascii="Times New Roman" w:eastAsia="Times New Roman" w:hAnsi="Times New Roman" w:cs="Times New Roman"/>
          <w:color w:val="000000"/>
          <w:sz w:val="27"/>
          <w:szCs w:val="27"/>
        </w:rPr>
        <w:t xml:space="preserve"> “</w:t>
      </w:r>
      <w:r w:rsidR="00B4682C">
        <w:rPr>
          <w:rFonts w:ascii="Times New Roman" w:eastAsia="Times New Roman" w:hAnsi="Times New Roman" w:cs="Times New Roman"/>
          <w:color w:val="000000"/>
          <w:sz w:val="27"/>
          <w:szCs w:val="27"/>
        </w:rPr>
        <w:t xml:space="preserve">insan </w:t>
      </w:r>
      <w:r w:rsidR="00065087">
        <w:rPr>
          <w:rFonts w:ascii="Times New Roman" w:eastAsia="Times New Roman" w:hAnsi="Times New Roman" w:cs="Times New Roman"/>
          <w:color w:val="000000"/>
          <w:sz w:val="27"/>
          <w:szCs w:val="27"/>
        </w:rPr>
        <w:t>faktörü</w:t>
      </w:r>
      <w:r>
        <w:rPr>
          <w:rFonts w:ascii="Times New Roman" w:eastAsia="Times New Roman" w:hAnsi="Times New Roman" w:cs="Times New Roman"/>
          <w:color w:val="000000"/>
          <w:sz w:val="27"/>
          <w:szCs w:val="27"/>
        </w:rPr>
        <w:t>” nün geldiği günümüzde, farkındalığının düşük olması veya olmaması sebebiyle;</w:t>
      </w:r>
      <w:r w:rsidR="00795746">
        <w:rPr>
          <w:rFonts w:ascii="Times New Roman" w:eastAsia="Times New Roman" w:hAnsi="Times New Roman" w:cs="Times New Roman"/>
          <w:color w:val="000000"/>
          <w:sz w:val="27"/>
          <w:szCs w:val="27"/>
        </w:rPr>
        <w:t xml:space="preserve"> </w:t>
      </w:r>
      <w:r w:rsidR="00B4682C">
        <w:rPr>
          <w:rFonts w:ascii="Times New Roman" w:eastAsia="Times New Roman" w:hAnsi="Times New Roman" w:cs="Times New Roman"/>
          <w:color w:val="000000"/>
          <w:sz w:val="27"/>
          <w:szCs w:val="27"/>
        </w:rPr>
        <w:t xml:space="preserve"> kişiler</w:t>
      </w:r>
      <w:r>
        <w:rPr>
          <w:rFonts w:ascii="Times New Roman" w:eastAsia="Times New Roman" w:hAnsi="Times New Roman" w:cs="Times New Roman"/>
          <w:color w:val="000000"/>
          <w:sz w:val="27"/>
          <w:szCs w:val="27"/>
        </w:rPr>
        <w:t>in</w:t>
      </w:r>
      <w:r w:rsidR="00B4682C">
        <w:rPr>
          <w:rFonts w:ascii="Times New Roman" w:eastAsia="Times New Roman" w:hAnsi="Times New Roman" w:cs="Times New Roman"/>
          <w:color w:val="000000"/>
          <w:sz w:val="27"/>
          <w:szCs w:val="27"/>
        </w:rPr>
        <w:t>, kurumlar</w:t>
      </w:r>
      <w:r>
        <w:rPr>
          <w:rFonts w:ascii="Times New Roman" w:eastAsia="Times New Roman" w:hAnsi="Times New Roman" w:cs="Times New Roman"/>
          <w:color w:val="000000"/>
          <w:sz w:val="27"/>
          <w:szCs w:val="27"/>
        </w:rPr>
        <w:t>ın</w:t>
      </w:r>
      <w:r w:rsidR="00B4682C">
        <w:rPr>
          <w:rFonts w:ascii="Times New Roman" w:eastAsia="Times New Roman" w:hAnsi="Times New Roman" w:cs="Times New Roman"/>
          <w:color w:val="000000"/>
          <w:sz w:val="27"/>
          <w:szCs w:val="27"/>
        </w:rPr>
        <w:t xml:space="preserve"> ve uluslar</w:t>
      </w:r>
      <w:r>
        <w:rPr>
          <w:rFonts w:ascii="Times New Roman" w:eastAsia="Times New Roman" w:hAnsi="Times New Roman" w:cs="Times New Roman"/>
          <w:color w:val="000000"/>
          <w:sz w:val="27"/>
          <w:szCs w:val="27"/>
        </w:rPr>
        <w:t>ın ciddi seviye</w:t>
      </w:r>
      <w:r w:rsidR="00B4682C">
        <w:rPr>
          <w:rFonts w:ascii="Times New Roman" w:eastAsia="Times New Roman" w:hAnsi="Times New Roman" w:cs="Times New Roman"/>
          <w:color w:val="000000"/>
          <w:sz w:val="27"/>
          <w:szCs w:val="27"/>
        </w:rPr>
        <w:t>de maddi/manevi zarara uğra</w:t>
      </w:r>
      <w:r w:rsidR="002E682A">
        <w:rPr>
          <w:rFonts w:ascii="Times New Roman" w:eastAsia="Times New Roman" w:hAnsi="Times New Roman" w:cs="Times New Roman"/>
          <w:color w:val="000000"/>
          <w:sz w:val="27"/>
          <w:szCs w:val="27"/>
        </w:rPr>
        <w:t>tıl</w:t>
      </w:r>
      <w:r>
        <w:rPr>
          <w:rFonts w:ascii="Times New Roman" w:eastAsia="Times New Roman" w:hAnsi="Times New Roman" w:cs="Times New Roman"/>
          <w:color w:val="000000"/>
          <w:sz w:val="27"/>
          <w:szCs w:val="27"/>
        </w:rPr>
        <w:t>ması;</w:t>
      </w:r>
      <w:r w:rsidR="002E682A">
        <w:rPr>
          <w:rFonts w:ascii="Times New Roman" w:eastAsia="Times New Roman" w:hAnsi="Times New Roman" w:cs="Times New Roman"/>
          <w:color w:val="000000"/>
          <w:sz w:val="27"/>
          <w:szCs w:val="27"/>
        </w:rPr>
        <w:t xml:space="preserve"> </w:t>
      </w:r>
      <w:r>
        <w:rPr>
          <w:rFonts w:ascii="Times New Roman" w:eastAsia="Times New Roman" w:hAnsi="Times New Roman" w:cs="Times New Roman"/>
          <w:color w:val="000000"/>
          <w:sz w:val="27"/>
          <w:szCs w:val="27"/>
        </w:rPr>
        <w:t xml:space="preserve">kişisel, kurumsal ve ulusal bilgi varlıklarının afişe olmasına; kısa, orta ve uzun vadede  tehditlerin ve kayıpların oluşmasına; etkin çözümler geliştirilse de uygulanamamasına; </w:t>
      </w:r>
      <w:r w:rsidR="002E682A">
        <w:rPr>
          <w:rFonts w:ascii="Times New Roman" w:eastAsia="Times New Roman" w:hAnsi="Times New Roman" w:cs="Times New Roman"/>
          <w:color w:val="000000"/>
          <w:sz w:val="27"/>
          <w:szCs w:val="27"/>
        </w:rPr>
        <w:t>milyonlarca TL’lik güvenlik yatırımları</w:t>
      </w:r>
      <w:r>
        <w:rPr>
          <w:rFonts w:ascii="Times New Roman" w:eastAsia="Times New Roman" w:hAnsi="Times New Roman" w:cs="Times New Roman"/>
          <w:color w:val="000000"/>
          <w:sz w:val="27"/>
          <w:szCs w:val="27"/>
        </w:rPr>
        <w:t>nın</w:t>
      </w:r>
      <w:r w:rsidR="002E682A">
        <w:rPr>
          <w:rFonts w:ascii="Times New Roman" w:eastAsia="Times New Roman" w:hAnsi="Times New Roman" w:cs="Times New Roman"/>
          <w:color w:val="000000"/>
          <w:sz w:val="27"/>
          <w:szCs w:val="27"/>
        </w:rPr>
        <w:t xml:space="preserve"> etkisiz </w:t>
      </w:r>
      <w:r w:rsidR="00065087">
        <w:rPr>
          <w:rFonts w:ascii="Times New Roman" w:eastAsia="Times New Roman" w:hAnsi="Times New Roman" w:cs="Times New Roman"/>
          <w:color w:val="000000"/>
          <w:sz w:val="27"/>
          <w:szCs w:val="27"/>
        </w:rPr>
        <w:t>hale ge</w:t>
      </w:r>
      <w:r w:rsidR="00B10032">
        <w:rPr>
          <w:rFonts w:ascii="Times New Roman" w:eastAsia="Times New Roman" w:hAnsi="Times New Roman" w:cs="Times New Roman"/>
          <w:color w:val="000000"/>
          <w:sz w:val="27"/>
          <w:szCs w:val="27"/>
        </w:rPr>
        <w:t xml:space="preserve">lmesine ve sonuçta “etkili bir koruma” sağlanamamaktadır. </w:t>
      </w:r>
      <w:r w:rsidR="002E682A">
        <w:rPr>
          <w:rFonts w:ascii="Times New Roman" w:eastAsia="Times New Roman" w:hAnsi="Times New Roman" w:cs="Times New Roman"/>
          <w:color w:val="000000"/>
          <w:sz w:val="27"/>
          <w:szCs w:val="27"/>
        </w:rPr>
        <w:t>Dolayısıyla s</w:t>
      </w:r>
      <w:r w:rsidR="00B4682C">
        <w:rPr>
          <w:rFonts w:ascii="Times New Roman" w:eastAsia="Times New Roman" w:hAnsi="Times New Roman" w:cs="Times New Roman"/>
          <w:color w:val="000000"/>
          <w:sz w:val="27"/>
          <w:szCs w:val="27"/>
        </w:rPr>
        <w:t xml:space="preserve">iber güvenliğin en önemli ve başlangıç noktası olan </w:t>
      </w:r>
      <w:r w:rsidR="00B10032">
        <w:rPr>
          <w:rFonts w:ascii="Times New Roman" w:eastAsia="Times New Roman" w:hAnsi="Times New Roman" w:cs="Times New Roman"/>
          <w:color w:val="000000"/>
          <w:sz w:val="27"/>
          <w:szCs w:val="27"/>
        </w:rPr>
        <w:t>“</w:t>
      </w:r>
      <w:r w:rsidR="00B4682C">
        <w:rPr>
          <w:rFonts w:ascii="Times New Roman" w:eastAsia="Times New Roman" w:hAnsi="Times New Roman" w:cs="Times New Roman"/>
          <w:color w:val="000000"/>
          <w:sz w:val="27"/>
          <w:szCs w:val="27"/>
        </w:rPr>
        <w:t>farkındalık</w:t>
      </w:r>
      <w:r w:rsidR="00B10032">
        <w:rPr>
          <w:rFonts w:ascii="Times New Roman" w:eastAsia="Times New Roman" w:hAnsi="Times New Roman" w:cs="Times New Roman"/>
          <w:color w:val="000000"/>
          <w:sz w:val="27"/>
          <w:szCs w:val="27"/>
        </w:rPr>
        <w:t>”</w:t>
      </w:r>
      <w:r w:rsidR="00B4682C">
        <w:rPr>
          <w:rFonts w:ascii="Times New Roman" w:eastAsia="Times New Roman" w:hAnsi="Times New Roman" w:cs="Times New Roman"/>
          <w:color w:val="000000"/>
          <w:sz w:val="27"/>
          <w:szCs w:val="27"/>
        </w:rPr>
        <w:t xml:space="preserve"> kavramının </w:t>
      </w:r>
      <w:r w:rsidR="00795746">
        <w:rPr>
          <w:rFonts w:ascii="Times New Roman" w:eastAsia="Times New Roman" w:hAnsi="Times New Roman" w:cs="Times New Roman"/>
          <w:color w:val="000000"/>
          <w:sz w:val="27"/>
          <w:szCs w:val="27"/>
        </w:rPr>
        <w:t xml:space="preserve">bilinmesi, seviyesinin tespiti ve bunun </w:t>
      </w:r>
      <w:r w:rsidR="00B4682C">
        <w:rPr>
          <w:rFonts w:ascii="Times New Roman" w:eastAsia="Times New Roman" w:hAnsi="Times New Roman" w:cs="Times New Roman"/>
          <w:color w:val="000000"/>
          <w:sz w:val="27"/>
          <w:szCs w:val="27"/>
        </w:rPr>
        <w:t xml:space="preserve">yönetilmesi artık günümüzde zorunluluk haline gelmiştir. </w:t>
      </w:r>
    </w:p>
    <w:p w14:paraId="100D138F" w14:textId="1626008D" w:rsidR="00EA3B59" w:rsidRDefault="00795746" w:rsidP="007531C7">
      <w:pPr>
        <w:shd w:val="clear" w:color="auto" w:fill="FFFFFF" w:themeFill="background1"/>
        <w:spacing w:after="240" w:line="360" w:lineRule="atLeast"/>
        <w:jc w:val="both"/>
        <w:textAlignment w:val="baseline"/>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w:t>
      </w:r>
      <w:r w:rsidR="00B4682C">
        <w:rPr>
          <w:rFonts w:ascii="Times New Roman" w:eastAsia="Times New Roman" w:hAnsi="Times New Roman" w:cs="Times New Roman"/>
          <w:color w:val="000000"/>
          <w:sz w:val="27"/>
          <w:szCs w:val="27"/>
        </w:rPr>
        <w:t>Ö</w:t>
      </w:r>
      <w:r w:rsidR="00D8147B">
        <w:rPr>
          <w:rFonts w:ascii="Times New Roman" w:eastAsia="Times New Roman" w:hAnsi="Times New Roman" w:cs="Times New Roman"/>
          <w:color w:val="000000"/>
          <w:sz w:val="27"/>
          <w:szCs w:val="27"/>
        </w:rPr>
        <w:t>lçemediğinizi yönetemezsiniz!</w:t>
      </w:r>
      <w:r>
        <w:rPr>
          <w:rFonts w:ascii="Times New Roman" w:eastAsia="Times New Roman" w:hAnsi="Times New Roman" w:cs="Times New Roman"/>
          <w:color w:val="000000"/>
          <w:sz w:val="27"/>
          <w:szCs w:val="27"/>
        </w:rPr>
        <w:t xml:space="preserve">” deyiminden yola çıkarak, </w:t>
      </w:r>
      <w:r w:rsidR="004C6B58">
        <w:rPr>
          <w:rFonts w:ascii="Times New Roman" w:eastAsia="Times New Roman" w:hAnsi="Times New Roman" w:cs="Times New Roman"/>
          <w:color w:val="000000"/>
          <w:sz w:val="27"/>
          <w:szCs w:val="27"/>
        </w:rPr>
        <w:t xml:space="preserve">siber güvenlikte insan faktörünün </w:t>
      </w:r>
      <w:r w:rsidR="00B10032">
        <w:rPr>
          <w:rFonts w:ascii="Times New Roman" w:eastAsia="Times New Roman" w:hAnsi="Times New Roman" w:cs="Times New Roman"/>
          <w:color w:val="000000"/>
          <w:sz w:val="27"/>
          <w:szCs w:val="27"/>
        </w:rPr>
        <w:t xml:space="preserve">etkin şekilde </w:t>
      </w:r>
      <w:r w:rsidR="004C6B58">
        <w:rPr>
          <w:rFonts w:ascii="Times New Roman" w:eastAsia="Times New Roman" w:hAnsi="Times New Roman" w:cs="Times New Roman"/>
          <w:color w:val="000000"/>
          <w:sz w:val="27"/>
          <w:szCs w:val="27"/>
        </w:rPr>
        <w:t>yönetilebilmesi</w:t>
      </w:r>
      <w:r w:rsidR="00B10032">
        <w:rPr>
          <w:rFonts w:ascii="Times New Roman" w:eastAsia="Times New Roman" w:hAnsi="Times New Roman" w:cs="Times New Roman"/>
          <w:color w:val="000000"/>
          <w:sz w:val="27"/>
          <w:szCs w:val="27"/>
        </w:rPr>
        <w:t xml:space="preserve"> </w:t>
      </w:r>
      <w:r w:rsidR="00B4682C">
        <w:rPr>
          <w:rFonts w:ascii="Times New Roman" w:eastAsia="Times New Roman" w:hAnsi="Times New Roman" w:cs="Times New Roman"/>
          <w:color w:val="000000"/>
          <w:sz w:val="27"/>
          <w:szCs w:val="27"/>
        </w:rPr>
        <w:t xml:space="preserve">amacıyla yetenek tabanlı dinamik bir </w:t>
      </w:r>
      <w:r>
        <w:rPr>
          <w:rFonts w:ascii="Times New Roman" w:eastAsia="Times New Roman" w:hAnsi="Times New Roman" w:cs="Times New Roman"/>
          <w:color w:val="000000"/>
          <w:sz w:val="27"/>
          <w:szCs w:val="27"/>
        </w:rPr>
        <w:t>“</w:t>
      </w:r>
      <w:r w:rsidR="00B4682C">
        <w:rPr>
          <w:rFonts w:ascii="Times New Roman" w:eastAsia="Times New Roman" w:hAnsi="Times New Roman" w:cs="Times New Roman"/>
          <w:color w:val="000000"/>
          <w:sz w:val="27"/>
          <w:szCs w:val="27"/>
        </w:rPr>
        <w:t>farkındalık ölçüm modeli</w:t>
      </w:r>
      <w:r>
        <w:rPr>
          <w:rFonts w:ascii="Times New Roman" w:eastAsia="Times New Roman" w:hAnsi="Times New Roman" w:cs="Times New Roman"/>
          <w:color w:val="000000"/>
          <w:sz w:val="27"/>
          <w:szCs w:val="27"/>
        </w:rPr>
        <w:t>”</w:t>
      </w:r>
      <w:r w:rsidR="00B4682C">
        <w:rPr>
          <w:rFonts w:ascii="Times New Roman" w:eastAsia="Times New Roman" w:hAnsi="Times New Roman" w:cs="Times New Roman"/>
          <w:color w:val="000000"/>
          <w:sz w:val="27"/>
          <w:szCs w:val="27"/>
        </w:rPr>
        <w:t xml:space="preserve"> </w:t>
      </w:r>
      <w:r w:rsidR="002E682A">
        <w:rPr>
          <w:rFonts w:ascii="Times New Roman" w:eastAsia="Times New Roman" w:hAnsi="Times New Roman" w:cs="Times New Roman"/>
          <w:color w:val="000000"/>
          <w:sz w:val="27"/>
          <w:szCs w:val="27"/>
        </w:rPr>
        <w:t>geliştirilmiştir</w:t>
      </w:r>
      <w:r w:rsidR="00B4682C">
        <w:rPr>
          <w:rFonts w:ascii="Times New Roman" w:eastAsia="Times New Roman" w:hAnsi="Times New Roman" w:cs="Times New Roman"/>
          <w:color w:val="000000"/>
          <w:sz w:val="27"/>
          <w:szCs w:val="27"/>
        </w:rPr>
        <w:t xml:space="preserve">. </w:t>
      </w:r>
      <w:r w:rsidR="004E3F52">
        <w:rPr>
          <w:rFonts w:ascii="Times New Roman" w:eastAsia="Times New Roman" w:hAnsi="Times New Roman" w:cs="Times New Roman"/>
          <w:color w:val="000000"/>
          <w:sz w:val="27"/>
          <w:szCs w:val="27"/>
        </w:rPr>
        <w:t>Siber farkındalığın nasıl ölçüleceği</w:t>
      </w:r>
      <w:r w:rsidR="00B10032">
        <w:rPr>
          <w:rFonts w:ascii="Times New Roman" w:eastAsia="Times New Roman" w:hAnsi="Times New Roman" w:cs="Times New Roman"/>
          <w:color w:val="000000"/>
          <w:sz w:val="27"/>
          <w:szCs w:val="27"/>
        </w:rPr>
        <w:t xml:space="preserve">, nasıl </w:t>
      </w:r>
      <w:proofErr w:type="spellStart"/>
      <w:r w:rsidR="00B10032">
        <w:rPr>
          <w:rFonts w:ascii="Times New Roman" w:eastAsia="Times New Roman" w:hAnsi="Times New Roman" w:cs="Times New Roman"/>
          <w:color w:val="000000"/>
          <w:sz w:val="27"/>
          <w:szCs w:val="27"/>
        </w:rPr>
        <w:t>seviyelendirilmesi</w:t>
      </w:r>
      <w:proofErr w:type="spellEnd"/>
      <w:r w:rsidR="00B10032">
        <w:rPr>
          <w:rFonts w:ascii="Times New Roman" w:eastAsia="Times New Roman" w:hAnsi="Times New Roman" w:cs="Times New Roman"/>
          <w:color w:val="000000"/>
          <w:sz w:val="27"/>
          <w:szCs w:val="27"/>
        </w:rPr>
        <w:t xml:space="preserve"> gerektiği, </w:t>
      </w:r>
      <w:r w:rsidR="004E3F52">
        <w:rPr>
          <w:rFonts w:ascii="Times New Roman" w:eastAsia="Times New Roman" w:hAnsi="Times New Roman" w:cs="Times New Roman"/>
          <w:color w:val="000000"/>
          <w:sz w:val="27"/>
          <w:szCs w:val="27"/>
        </w:rPr>
        <w:t>her bir seviyede kişilerin sahip olması gereken yetenekler</w:t>
      </w:r>
      <w:r w:rsidR="00B10032">
        <w:rPr>
          <w:rFonts w:ascii="Times New Roman" w:eastAsia="Times New Roman" w:hAnsi="Times New Roman" w:cs="Times New Roman"/>
          <w:color w:val="000000"/>
          <w:sz w:val="27"/>
          <w:szCs w:val="27"/>
        </w:rPr>
        <w:t>in neler olacağı</w:t>
      </w:r>
      <w:r w:rsidR="004E3F52">
        <w:rPr>
          <w:rFonts w:ascii="Times New Roman" w:eastAsia="Times New Roman" w:hAnsi="Times New Roman" w:cs="Times New Roman"/>
          <w:color w:val="000000"/>
          <w:sz w:val="27"/>
          <w:szCs w:val="27"/>
        </w:rPr>
        <w:t xml:space="preserve">, eksik bir yeteneğin </w:t>
      </w:r>
      <w:r w:rsidR="00B10032">
        <w:rPr>
          <w:rFonts w:ascii="Times New Roman" w:eastAsia="Times New Roman" w:hAnsi="Times New Roman" w:cs="Times New Roman"/>
          <w:color w:val="000000"/>
          <w:sz w:val="27"/>
          <w:szCs w:val="27"/>
        </w:rPr>
        <w:t xml:space="preserve">nasıl </w:t>
      </w:r>
      <w:r w:rsidR="004E3F52">
        <w:rPr>
          <w:rFonts w:ascii="Times New Roman" w:eastAsia="Times New Roman" w:hAnsi="Times New Roman" w:cs="Times New Roman"/>
          <w:color w:val="000000"/>
          <w:sz w:val="27"/>
          <w:szCs w:val="27"/>
        </w:rPr>
        <w:t>veri sızıntısına sebep olabileceği</w:t>
      </w:r>
      <w:r w:rsidR="00B10032">
        <w:rPr>
          <w:rFonts w:ascii="Times New Roman" w:eastAsia="Times New Roman" w:hAnsi="Times New Roman" w:cs="Times New Roman"/>
          <w:color w:val="000000"/>
          <w:sz w:val="27"/>
          <w:szCs w:val="27"/>
        </w:rPr>
        <w:t xml:space="preserve"> gibi hususlar dikkate alınarak, </w:t>
      </w:r>
      <w:r w:rsidR="004E3F52">
        <w:rPr>
          <w:rFonts w:ascii="Times New Roman" w:eastAsia="Times New Roman" w:hAnsi="Times New Roman" w:cs="Times New Roman"/>
          <w:color w:val="000000"/>
          <w:sz w:val="27"/>
          <w:szCs w:val="27"/>
        </w:rPr>
        <w:t>f</w:t>
      </w:r>
      <w:r w:rsidR="00B4682C">
        <w:rPr>
          <w:rFonts w:ascii="Times New Roman" w:eastAsia="Times New Roman" w:hAnsi="Times New Roman" w:cs="Times New Roman"/>
          <w:color w:val="000000"/>
          <w:sz w:val="27"/>
          <w:szCs w:val="27"/>
        </w:rPr>
        <w:t>arkındalık seviyesi</w:t>
      </w:r>
      <w:r w:rsidR="00B10032">
        <w:rPr>
          <w:rFonts w:ascii="Times New Roman" w:eastAsia="Times New Roman" w:hAnsi="Times New Roman" w:cs="Times New Roman"/>
          <w:color w:val="000000"/>
          <w:sz w:val="27"/>
          <w:szCs w:val="27"/>
        </w:rPr>
        <w:t>nin</w:t>
      </w:r>
      <w:r w:rsidR="00B4682C">
        <w:rPr>
          <w:rFonts w:ascii="Times New Roman" w:eastAsia="Times New Roman" w:hAnsi="Times New Roman" w:cs="Times New Roman"/>
          <w:color w:val="000000"/>
          <w:sz w:val="27"/>
          <w:szCs w:val="27"/>
        </w:rPr>
        <w:t xml:space="preserve"> </w:t>
      </w:r>
      <w:r w:rsidR="00B10032">
        <w:rPr>
          <w:rFonts w:ascii="Times New Roman" w:eastAsia="Times New Roman" w:hAnsi="Times New Roman" w:cs="Times New Roman"/>
          <w:color w:val="000000"/>
          <w:sz w:val="27"/>
          <w:szCs w:val="27"/>
        </w:rPr>
        <w:t>“</w:t>
      </w:r>
      <w:r w:rsidR="00B4682C">
        <w:rPr>
          <w:rFonts w:ascii="Times New Roman" w:eastAsia="Times New Roman" w:hAnsi="Times New Roman" w:cs="Times New Roman"/>
          <w:color w:val="000000"/>
          <w:sz w:val="27"/>
          <w:szCs w:val="27"/>
        </w:rPr>
        <w:t>skor tabanlı</w:t>
      </w:r>
      <w:r w:rsidR="00B10032">
        <w:rPr>
          <w:rFonts w:ascii="Times New Roman" w:eastAsia="Times New Roman" w:hAnsi="Times New Roman" w:cs="Times New Roman"/>
          <w:color w:val="000000"/>
          <w:sz w:val="27"/>
          <w:szCs w:val="27"/>
        </w:rPr>
        <w:t>”</w:t>
      </w:r>
      <w:r w:rsidR="00B4682C">
        <w:rPr>
          <w:rFonts w:ascii="Times New Roman" w:eastAsia="Times New Roman" w:hAnsi="Times New Roman" w:cs="Times New Roman"/>
          <w:color w:val="000000"/>
          <w:sz w:val="27"/>
          <w:szCs w:val="27"/>
        </w:rPr>
        <w:t xml:space="preserve"> </w:t>
      </w:r>
      <w:r w:rsidR="00B10032">
        <w:rPr>
          <w:rFonts w:ascii="Times New Roman" w:eastAsia="Times New Roman" w:hAnsi="Times New Roman" w:cs="Times New Roman"/>
          <w:color w:val="000000"/>
          <w:sz w:val="27"/>
          <w:szCs w:val="27"/>
        </w:rPr>
        <w:t xml:space="preserve">olarak </w:t>
      </w:r>
      <w:r w:rsidR="00B4682C">
        <w:rPr>
          <w:rFonts w:ascii="Times New Roman" w:eastAsia="Times New Roman" w:hAnsi="Times New Roman" w:cs="Times New Roman"/>
          <w:color w:val="000000"/>
          <w:sz w:val="27"/>
          <w:szCs w:val="27"/>
        </w:rPr>
        <w:t xml:space="preserve">değil </w:t>
      </w:r>
      <w:r w:rsidR="00B10032">
        <w:rPr>
          <w:rFonts w:ascii="Times New Roman" w:eastAsia="Times New Roman" w:hAnsi="Times New Roman" w:cs="Times New Roman"/>
          <w:color w:val="000000"/>
          <w:sz w:val="27"/>
          <w:szCs w:val="27"/>
        </w:rPr>
        <w:t>“</w:t>
      </w:r>
      <w:r w:rsidR="00B4682C">
        <w:rPr>
          <w:rFonts w:ascii="Times New Roman" w:eastAsia="Times New Roman" w:hAnsi="Times New Roman" w:cs="Times New Roman"/>
          <w:color w:val="000000"/>
          <w:sz w:val="27"/>
          <w:szCs w:val="27"/>
        </w:rPr>
        <w:t>basamak</w:t>
      </w:r>
      <w:r w:rsidR="00B10032">
        <w:rPr>
          <w:rFonts w:ascii="Times New Roman" w:eastAsia="Times New Roman" w:hAnsi="Times New Roman" w:cs="Times New Roman"/>
          <w:color w:val="000000"/>
          <w:sz w:val="27"/>
          <w:szCs w:val="27"/>
        </w:rPr>
        <w:t xml:space="preserve"> tabanlı” olarak yapılmış, ve </w:t>
      </w:r>
      <w:proofErr w:type="spellStart"/>
      <w:r w:rsidR="00B10032">
        <w:rPr>
          <w:rFonts w:ascii="Times New Roman" w:eastAsia="Times New Roman" w:hAnsi="Times New Roman" w:cs="Times New Roman"/>
          <w:color w:val="000000"/>
          <w:sz w:val="27"/>
          <w:szCs w:val="27"/>
        </w:rPr>
        <w:t>seviyelendirmede</w:t>
      </w:r>
      <w:proofErr w:type="spellEnd"/>
      <w:r w:rsidR="00B10032">
        <w:rPr>
          <w:rFonts w:ascii="Times New Roman" w:eastAsia="Times New Roman" w:hAnsi="Times New Roman" w:cs="Times New Roman"/>
          <w:color w:val="000000"/>
          <w:sz w:val="27"/>
          <w:szCs w:val="27"/>
        </w:rPr>
        <w:t xml:space="preserve"> kullanılacak parametreler ve kriterler belirlenmiştir. </w:t>
      </w:r>
      <w:r w:rsidR="009D3BD8">
        <w:rPr>
          <w:rFonts w:ascii="Times New Roman" w:eastAsia="Times New Roman" w:hAnsi="Times New Roman" w:cs="Times New Roman"/>
          <w:color w:val="000000"/>
          <w:sz w:val="27"/>
          <w:szCs w:val="27"/>
        </w:rPr>
        <w:t>Söz konusu model s</w:t>
      </w:r>
      <w:r w:rsidR="002E682A">
        <w:rPr>
          <w:rFonts w:ascii="Times New Roman" w:eastAsia="Times New Roman" w:hAnsi="Times New Roman" w:cs="Times New Roman"/>
          <w:color w:val="000000"/>
          <w:sz w:val="27"/>
          <w:szCs w:val="27"/>
        </w:rPr>
        <w:t xml:space="preserve">eviyelendirme kriterleri </w:t>
      </w:r>
      <w:r w:rsidR="00277CAF">
        <w:rPr>
          <w:rFonts w:ascii="Times New Roman" w:eastAsia="Times New Roman" w:hAnsi="Times New Roman" w:cs="Times New Roman"/>
          <w:color w:val="000000"/>
          <w:sz w:val="27"/>
          <w:szCs w:val="27"/>
        </w:rPr>
        <w:t>ile</w:t>
      </w:r>
      <w:r w:rsidR="002E682A">
        <w:rPr>
          <w:rFonts w:ascii="Times New Roman" w:eastAsia="Times New Roman" w:hAnsi="Times New Roman" w:cs="Times New Roman"/>
          <w:color w:val="000000"/>
          <w:sz w:val="27"/>
          <w:szCs w:val="27"/>
        </w:rPr>
        <w:t xml:space="preserve"> yöntem</w:t>
      </w:r>
      <w:r w:rsidR="00277CAF">
        <w:rPr>
          <w:rFonts w:ascii="Times New Roman" w:eastAsia="Times New Roman" w:hAnsi="Times New Roman" w:cs="Times New Roman"/>
          <w:color w:val="000000"/>
          <w:sz w:val="27"/>
          <w:szCs w:val="27"/>
        </w:rPr>
        <w:t xml:space="preserve">ler, </w:t>
      </w:r>
      <w:r w:rsidR="002E682A">
        <w:rPr>
          <w:rFonts w:ascii="Times New Roman" w:eastAsia="Times New Roman" w:hAnsi="Times New Roman" w:cs="Times New Roman"/>
          <w:color w:val="000000"/>
          <w:sz w:val="27"/>
          <w:szCs w:val="27"/>
        </w:rPr>
        <w:t>M</w:t>
      </w:r>
      <w:r w:rsidR="00B4682C">
        <w:rPr>
          <w:rFonts w:ascii="Times New Roman" w:eastAsia="Times New Roman" w:hAnsi="Times New Roman" w:cs="Times New Roman"/>
          <w:color w:val="000000"/>
          <w:sz w:val="27"/>
          <w:szCs w:val="27"/>
        </w:rPr>
        <w:t>esleki Yeterlilik Kurumu</w:t>
      </w:r>
      <w:r w:rsidR="002E682A">
        <w:rPr>
          <w:rFonts w:ascii="Times New Roman" w:eastAsia="Times New Roman" w:hAnsi="Times New Roman" w:cs="Times New Roman"/>
          <w:color w:val="000000"/>
          <w:sz w:val="27"/>
          <w:szCs w:val="27"/>
        </w:rPr>
        <w:t>’nun çalışmaları</w:t>
      </w:r>
      <w:r w:rsidR="00277CAF">
        <w:rPr>
          <w:rFonts w:ascii="Times New Roman" w:eastAsia="Times New Roman" w:hAnsi="Times New Roman" w:cs="Times New Roman"/>
          <w:color w:val="000000"/>
          <w:sz w:val="27"/>
          <w:szCs w:val="27"/>
        </w:rPr>
        <w:t xml:space="preserve"> temel alınarak, </w:t>
      </w:r>
      <w:r w:rsidR="002E682A">
        <w:rPr>
          <w:rFonts w:ascii="Times New Roman" w:eastAsia="Times New Roman" w:hAnsi="Times New Roman" w:cs="Times New Roman"/>
          <w:color w:val="000000"/>
          <w:sz w:val="27"/>
          <w:szCs w:val="27"/>
        </w:rPr>
        <w:t>bilgi teknolojileri ile etkileşim içerisindeki mesleklerin yeterlilik</w:t>
      </w:r>
      <w:r w:rsidR="00EA3B59">
        <w:rPr>
          <w:rFonts w:ascii="Times New Roman" w:eastAsia="Times New Roman" w:hAnsi="Times New Roman" w:cs="Times New Roman"/>
          <w:color w:val="000000"/>
          <w:sz w:val="27"/>
          <w:szCs w:val="27"/>
        </w:rPr>
        <w:t>leri temel alınarak ölçümlenmiştir.</w:t>
      </w:r>
      <w:r w:rsidR="00874356">
        <w:rPr>
          <w:rFonts w:ascii="Times New Roman" w:eastAsia="Times New Roman" w:hAnsi="Times New Roman" w:cs="Times New Roman"/>
          <w:color w:val="000000"/>
          <w:sz w:val="27"/>
          <w:szCs w:val="27"/>
        </w:rPr>
        <w:t xml:space="preserve"> </w:t>
      </w:r>
      <w:r w:rsidR="007531C7" w:rsidRPr="00CB6A73">
        <w:rPr>
          <w:rFonts w:ascii="Times New Roman" w:eastAsia="Times New Roman" w:hAnsi="Times New Roman" w:cs="Times New Roman"/>
          <w:color w:val="000000"/>
          <w:sz w:val="27"/>
          <w:szCs w:val="27"/>
        </w:rPr>
        <w:t xml:space="preserve">Geliştirilen </w:t>
      </w:r>
      <w:r w:rsidR="002E682A">
        <w:rPr>
          <w:rFonts w:ascii="Times New Roman" w:eastAsia="Times New Roman" w:hAnsi="Times New Roman" w:cs="Times New Roman"/>
          <w:color w:val="000000"/>
          <w:sz w:val="27"/>
          <w:szCs w:val="27"/>
        </w:rPr>
        <w:t>farkındalık ölçüm modeli</w:t>
      </w:r>
      <w:r w:rsidR="00874356">
        <w:rPr>
          <w:rFonts w:ascii="Times New Roman" w:eastAsia="Times New Roman" w:hAnsi="Times New Roman" w:cs="Times New Roman"/>
          <w:color w:val="000000"/>
          <w:sz w:val="27"/>
          <w:szCs w:val="27"/>
        </w:rPr>
        <w:t xml:space="preserve"> ile</w:t>
      </w:r>
      <w:r>
        <w:rPr>
          <w:rFonts w:ascii="Times New Roman" w:eastAsia="Times New Roman" w:hAnsi="Times New Roman" w:cs="Times New Roman"/>
          <w:color w:val="000000"/>
          <w:sz w:val="27"/>
          <w:szCs w:val="27"/>
        </w:rPr>
        <w:t>;</w:t>
      </w:r>
    </w:p>
    <w:p w14:paraId="67DFF44A" w14:textId="75FBEC09" w:rsidR="00795746" w:rsidRPr="00795746" w:rsidRDefault="00B4682C" w:rsidP="00795746">
      <w:pPr>
        <w:pStyle w:val="ListeParagraf"/>
        <w:numPr>
          <w:ilvl w:val="0"/>
          <w:numId w:val="1"/>
        </w:numPr>
        <w:shd w:val="clear" w:color="auto" w:fill="FFFFFF" w:themeFill="background1"/>
        <w:spacing w:after="240" w:line="360" w:lineRule="atLeast"/>
        <w:jc w:val="both"/>
        <w:textAlignment w:val="baseline"/>
        <w:rPr>
          <w:rFonts w:ascii="Times New Roman" w:eastAsia="Times New Roman" w:hAnsi="Times New Roman" w:cs="Times New Roman"/>
          <w:color w:val="000000"/>
          <w:sz w:val="27"/>
          <w:szCs w:val="27"/>
        </w:rPr>
      </w:pPr>
      <w:r w:rsidRPr="00795746">
        <w:rPr>
          <w:rFonts w:ascii="Times New Roman" w:eastAsia="Times New Roman" w:hAnsi="Times New Roman" w:cs="Times New Roman"/>
          <w:color w:val="000000"/>
          <w:sz w:val="27"/>
          <w:szCs w:val="27"/>
        </w:rPr>
        <w:t xml:space="preserve">hangi alan ve yeteneklerde eksiklik olduğu net bir şekilde </w:t>
      </w:r>
      <w:r w:rsidR="00D8147B" w:rsidRPr="00795746">
        <w:rPr>
          <w:rFonts w:ascii="Times New Roman" w:eastAsia="Times New Roman" w:hAnsi="Times New Roman" w:cs="Times New Roman"/>
          <w:color w:val="000000"/>
          <w:sz w:val="27"/>
          <w:szCs w:val="27"/>
        </w:rPr>
        <w:t>belirlene</w:t>
      </w:r>
      <w:r w:rsidR="00795746" w:rsidRPr="00795746">
        <w:rPr>
          <w:rFonts w:ascii="Times New Roman" w:eastAsia="Times New Roman" w:hAnsi="Times New Roman" w:cs="Times New Roman"/>
          <w:color w:val="000000"/>
          <w:sz w:val="27"/>
          <w:szCs w:val="27"/>
        </w:rPr>
        <w:t>bilmekte</w:t>
      </w:r>
      <w:r w:rsidR="00EA3B59">
        <w:rPr>
          <w:rFonts w:ascii="Times New Roman" w:eastAsia="Times New Roman" w:hAnsi="Times New Roman" w:cs="Times New Roman"/>
          <w:color w:val="000000"/>
          <w:sz w:val="27"/>
          <w:szCs w:val="27"/>
        </w:rPr>
        <w:t>,</w:t>
      </w:r>
      <w:r w:rsidR="00795746" w:rsidRPr="00795746">
        <w:rPr>
          <w:rFonts w:ascii="Times New Roman" w:eastAsia="Times New Roman" w:hAnsi="Times New Roman" w:cs="Times New Roman"/>
          <w:color w:val="000000"/>
          <w:sz w:val="27"/>
          <w:szCs w:val="27"/>
        </w:rPr>
        <w:t xml:space="preserve"> </w:t>
      </w:r>
    </w:p>
    <w:p w14:paraId="15ABA270" w14:textId="5C9AFAB9" w:rsidR="00795746" w:rsidRDefault="00B4682C" w:rsidP="00795746">
      <w:pPr>
        <w:pStyle w:val="ListeParagraf"/>
        <w:numPr>
          <w:ilvl w:val="0"/>
          <w:numId w:val="1"/>
        </w:numPr>
        <w:shd w:val="clear" w:color="auto" w:fill="FFFFFF" w:themeFill="background1"/>
        <w:spacing w:after="240" w:line="360" w:lineRule="atLeast"/>
        <w:jc w:val="both"/>
        <w:textAlignment w:val="baseline"/>
        <w:rPr>
          <w:rFonts w:ascii="Times New Roman" w:eastAsia="Times New Roman" w:hAnsi="Times New Roman" w:cs="Times New Roman"/>
          <w:color w:val="000000"/>
          <w:sz w:val="27"/>
          <w:szCs w:val="27"/>
        </w:rPr>
      </w:pPr>
      <w:r w:rsidRPr="00795746">
        <w:rPr>
          <w:rFonts w:ascii="Times New Roman" w:eastAsia="Times New Roman" w:hAnsi="Times New Roman" w:cs="Times New Roman"/>
          <w:color w:val="000000"/>
          <w:sz w:val="27"/>
          <w:szCs w:val="27"/>
        </w:rPr>
        <w:t xml:space="preserve">kişilerin </w:t>
      </w:r>
      <w:r w:rsidR="00065087" w:rsidRPr="00795746">
        <w:rPr>
          <w:rFonts w:ascii="Times New Roman" w:eastAsia="Times New Roman" w:hAnsi="Times New Roman" w:cs="Times New Roman"/>
          <w:color w:val="000000"/>
          <w:sz w:val="27"/>
          <w:szCs w:val="27"/>
        </w:rPr>
        <w:t xml:space="preserve">farkındalık </w:t>
      </w:r>
      <w:r w:rsidRPr="00795746">
        <w:rPr>
          <w:rFonts w:ascii="Times New Roman" w:eastAsia="Times New Roman" w:hAnsi="Times New Roman" w:cs="Times New Roman"/>
          <w:color w:val="000000"/>
          <w:sz w:val="27"/>
          <w:szCs w:val="27"/>
        </w:rPr>
        <w:t>seviyelerine uygun eğitimler</w:t>
      </w:r>
      <w:r w:rsidR="00795746" w:rsidRPr="00795746">
        <w:rPr>
          <w:rFonts w:ascii="Times New Roman" w:eastAsia="Times New Roman" w:hAnsi="Times New Roman" w:cs="Times New Roman"/>
          <w:color w:val="000000"/>
          <w:sz w:val="27"/>
          <w:szCs w:val="27"/>
        </w:rPr>
        <w:t>in</w:t>
      </w:r>
      <w:r w:rsidRPr="00795746">
        <w:rPr>
          <w:rFonts w:ascii="Times New Roman" w:eastAsia="Times New Roman" w:hAnsi="Times New Roman" w:cs="Times New Roman"/>
          <w:color w:val="000000"/>
          <w:sz w:val="27"/>
          <w:szCs w:val="27"/>
        </w:rPr>
        <w:t xml:space="preserve"> planlanması</w:t>
      </w:r>
      <w:r w:rsidR="00EA3B59">
        <w:rPr>
          <w:rFonts w:ascii="Times New Roman" w:eastAsia="Times New Roman" w:hAnsi="Times New Roman" w:cs="Times New Roman"/>
          <w:color w:val="000000"/>
          <w:sz w:val="27"/>
          <w:szCs w:val="27"/>
        </w:rPr>
        <w:t>nda kullanılabilmekte</w:t>
      </w:r>
      <w:r w:rsidRPr="00795746">
        <w:rPr>
          <w:rFonts w:ascii="Times New Roman" w:eastAsia="Times New Roman" w:hAnsi="Times New Roman" w:cs="Times New Roman"/>
          <w:color w:val="000000"/>
          <w:sz w:val="27"/>
          <w:szCs w:val="27"/>
        </w:rPr>
        <w:t xml:space="preserve">, </w:t>
      </w:r>
    </w:p>
    <w:p w14:paraId="74835736" w14:textId="6FD72A5B" w:rsidR="00795746" w:rsidRDefault="002E682A" w:rsidP="00795746">
      <w:pPr>
        <w:pStyle w:val="ListeParagraf"/>
        <w:numPr>
          <w:ilvl w:val="0"/>
          <w:numId w:val="1"/>
        </w:numPr>
        <w:shd w:val="clear" w:color="auto" w:fill="FFFFFF" w:themeFill="background1"/>
        <w:spacing w:after="240" w:line="360" w:lineRule="atLeast"/>
        <w:jc w:val="both"/>
        <w:textAlignment w:val="baseline"/>
        <w:rPr>
          <w:rFonts w:ascii="Times New Roman" w:eastAsia="Times New Roman" w:hAnsi="Times New Roman" w:cs="Times New Roman"/>
          <w:color w:val="000000"/>
          <w:sz w:val="27"/>
          <w:szCs w:val="27"/>
        </w:rPr>
      </w:pPr>
      <w:r w:rsidRPr="00795746">
        <w:rPr>
          <w:rFonts w:ascii="Times New Roman" w:eastAsia="Times New Roman" w:hAnsi="Times New Roman" w:cs="Times New Roman"/>
          <w:color w:val="000000"/>
          <w:sz w:val="27"/>
          <w:szCs w:val="27"/>
        </w:rPr>
        <w:lastRenderedPageBreak/>
        <w:t>kritik</w:t>
      </w:r>
      <w:r w:rsidR="00065087" w:rsidRPr="00795746">
        <w:rPr>
          <w:rFonts w:ascii="Times New Roman" w:eastAsia="Times New Roman" w:hAnsi="Times New Roman" w:cs="Times New Roman"/>
          <w:color w:val="000000"/>
          <w:sz w:val="27"/>
          <w:szCs w:val="27"/>
        </w:rPr>
        <w:t xml:space="preserve"> projelerd</w:t>
      </w:r>
      <w:r w:rsidR="00B4682C" w:rsidRPr="00795746">
        <w:rPr>
          <w:rFonts w:ascii="Times New Roman" w:eastAsia="Times New Roman" w:hAnsi="Times New Roman" w:cs="Times New Roman"/>
          <w:color w:val="000000"/>
          <w:sz w:val="27"/>
          <w:szCs w:val="27"/>
        </w:rPr>
        <w:t xml:space="preserve">e </w:t>
      </w:r>
      <w:r w:rsidR="00065087" w:rsidRPr="00795746">
        <w:rPr>
          <w:rFonts w:ascii="Times New Roman" w:eastAsia="Times New Roman" w:hAnsi="Times New Roman" w:cs="Times New Roman"/>
          <w:color w:val="000000"/>
          <w:sz w:val="27"/>
          <w:szCs w:val="27"/>
        </w:rPr>
        <w:t xml:space="preserve">görev alacak personele farkındalık seviyesi ön şartının konulması </w:t>
      </w:r>
      <w:r w:rsidR="00EA3B59">
        <w:rPr>
          <w:rFonts w:ascii="Times New Roman" w:eastAsia="Times New Roman" w:hAnsi="Times New Roman" w:cs="Times New Roman"/>
          <w:color w:val="000000"/>
          <w:sz w:val="27"/>
          <w:szCs w:val="27"/>
        </w:rPr>
        <w:t xml:space="preserve">ve karşılanması </w:t>
      </w:r>
      <w:r w:rsidR="00065087" w:rsidRPr="00795746">
        <w:rPr>
          <w:rFonts w:ascii="Times New Roman" w:eastAsia="Times New Roman" w:hAnsi="Times New Roman" w:cs="Times New Roman"/>
          <w:color w:val="000000"/>
          <w:sz w:val="27"/>
          <w:szCs w:val="27"/>
        </w:rPr>
        <w:t xml:space="preserve">ile </w:t>
      </w:r>
      <w:r w:rsidRPr="00795746">
        <w:rPr>
          <w:rFonts w:ascii="Times New Roman" w:eastAsia="Times New Roman" w:hAnsi="Times New Roman" w:cs="Times New Roman"/>
          <w:color w:val="000000"/>
          <w:sz w:val="27"/>
          <w:szCs w:val="27"/>
        </w:rPr>
        <w:t>meydana gelebilecek veri sızıntılarının engellen</w:t>
      </w:r>
      <w:r w:rsidR="00EA3B59">
        <w:rPr>
          <w:rFonts w:ascii="Times New Roman" w:eastAsia="Times New Roman" w:hAnsi="Times New Roman" w:cs="Times New Roman"/>
          <w:color w:val="000000"/>
          <w:sz w:val="27"/>
          <w:szCs w:val="27"/>
        </w:rPr>
        <w:t>ebilmekte</w:t>
      </w:r>
      <w:r w:rsidRPr="00795746">
        <w:rPr>
          <w:rFonts w:ascii="Times New Roman" w:eastAsia="Times New Roman" w:hAnsi="Times New Roman" w:cs="Times New Roman"/>
          <w:color w:val="000000"/>
          <w:sz w:val="27"/>
          <w:szCs w:val="27"/>
        </w:rPr>
        <w:t xml:space="preserve">, </w:t>
      </w:r>
    </w:p>
    <w:p w14:paraId="69956E39" w14:textId="56066E25" w:rsidR="00806497" w:rsidRDefault="002E682A" w:rsidP="00795746">
      <w:pPr>
        <w:pStyle w:val="ListeParagraf"/>
        <w:numPr>
          <w:ilvl w:val="0"/>
          <w:numId w:val="1"/>
        </w:numPr>
        <w:shd w:val="clear" w:color="auto" w:fill="FFFFFF" w:themeFill="background1"/>
        <w:spacing w:after="240" w:line="360" w:lineRule="atLeast"/>
        <w:jc w:val="both"/>
        <w:textAlignment w:val="baseline"/>
        <w:rPr>
          <w:rFonts w:ascii="Times New Roman" w:eastAsia="Times New Roman" w:hAnsi="Times New Roman" w:cs="Times New Roman"/>
          <w:color w:val="000000"/>
          <w:sz w:val="27"/>
          <w:szCs w:val="27"/>
        </w:rPr>
      </w:pPr>
      <w:r w:rsidRPr="00795746">
        <w:rPr>
          <w:rFonts w:ascii="Times New Roman" w:eastAsia="Times New Roman" w:hAnsi="Times New Roman" w:cs="Times New Roman"/>
          <w:color w:val="000000"/>
          <w:sz w:val="27"/>
          <w:szCs w:val="27"/>
        </w:rPr>
        <w:t>kurumsal anlamda siber güvenlik farkında</w:t>
      </w:r>
      <w:r w:rsidR="00806497">
        <w:rPr>
          <w:rFonts w:ascii="Times New Roman" w:eastAsia="Times New Roman" w:hAnsi="Times New Roman" w:cs="Times New Roman"/>
          <w:color w:val="000000"/>
          <w:sz w:val="27"/>
          <w:szCs w:val="27"/>
        </w:rPr>
        <w:t>lık seviyelerinin belirlenmesin</w:t>
      </w:r>
      <w:r w:rsidRPr="00795746">
        <w:rPr>
          <w:rFonts w:ascii="Times New Roman" w:eastAsia="Times New Roman" w:hAnsi="Times New Roman" w:cs="Times New Roman"/>
          <w:color w:val="000000"/>
          <w:sz w:val="27"/>
          <w:szCs w:val="27"/>
        </w:rPr>
        <w:t xml:space="preserve">e </w:t>
      </w:r>
      <w:r w:rsidR="00806497">
        <w:rPr>
          <w:rFonts w:ascii="Times New Roman" w:eastAsia="Times New Roman" w:hAnsi="Times New Roman" w:cs="Times New Roman"/>
          <w:color w:val="000000"/>
          <w:sz w:val="27"/>
          <w:szCs w:val="27"/>
        </w:rPr>
        <w:t>bir standart getirilmesine yardımcı olmakta, ve</w:t>
      </w:r>
    </w:p>
    <w:p w14:paraId="6DB5991E" w14:textId="08122A51" w:rsidR="00795746" w:rsidRDefault="00065087" w:rsidP="00795746">
      <w:pPr>
        <w:pStyle w:val="ListeParagraf"/>
        <w:numPr>
          <w:ilvl w:val="0"/>
          <w:numId w:val="1"/>
        </w:numPr>
        <w:shd w:val="clear" w:color="auto" w:fill="FFFFFF" w:themeFill="background1"/>
        <w:spacing w:after="240" w:line="360" w:lineRule="atLeast"/>
        <w:jc w:val="both"/>
        <w:textAlignment w:val="baseline"/>
        <w:rPr>
          <w:rFonts w:ascii="Times New Roman" w:eastAsia="Times New Roman" w:hAnsi="Times New Roman" w:cs="Times New Roman"/>
          <w:color w:val="000000"/>
          <w:sz w:val="27"/>
          <w:szCs w:val="27"/>
        </w:rPr>
      </w:pPr>
      <w:r w:rsidRPr="00795746">
        <w:rPr>
          <w:rFonts w:ascii="Times New Roman" w:eastAsia="Times New Roman" w:hAnsi="Times New Roman" w:cs="Times New Roman"/>
          <w:color w:val="000000"/>
          <w:sz w:val="27"/>
          <w:szCs w:val="27"/>
        </w:rPr>
        <w:t xml:space="preserve">farkındalık seviyelerinin </w:t>
      </w:r>
      <w:r w:rsidR="002E682A" w:rsidRPr="00795746">
        <w:rPr>
          <w:rFonts w:ascii="Times New Roman" w:eastAsia="Times New Roman" w:hAnsi="Times New Roman" w:cs="Times New Roman"/>
          <w:color w:val="000000"/>
          <w:sz w:val="27"/>
          <w:szCs w:val="27"/>
        </w:rPr>
        <w:t>kıyasla</w:t>
      </w:r>
      <w:r w:rsidRPr="00795746">
        <w:rPr>
          <w:rFonts w:ascii="Times New Roman" w:eastAsia="Times New Roman" w:hAnsi="Times New Roman" w:cs="Times New Roman"/>
          <w:color w:val="000000"/>
          <w:sz w:val="27"/>
          <w:szCs w:val="27"/>
        </w:rPr>
        <w:t>n</w:t>
      </w:r>
      <w:r w:rsidR="002E682A" w:rsidRPr="00795746">
        <w:rPr>
          <w:rFonts w:ascii="Times New Roman" w:eastAsia="Times New Roman" w:hAnsi="Times New Roman" w:cs="Times New Roman"/>
          <w:color w:val="000000"/>
          <w:sz w:val="27"/>
          <w:szCs w:val="27"/>
        </w:rPr>
        <w:t>ma</w:t>
      </w:r>
      <w:r w:rsidRPr="00795746">
        <w:rPr>
          <w:rFonts w:ascii="Times New Roman" w:eastAsia="Times New Roman" w:hAnsi="Times New Roman" w:cs="Times New Roman"/>
          <w:color w:val="000000"/>
          <w:sz w:val="27"/>
          <w:szCs w:val="27"/>
        </w:rPr>
        <w:t xml:space="preserve">sına imkan </w:t>
      </w:r>
      <w:r w:rsidR="00806497">
        <w:rPr>
          <w:rFonts w:ascii="Times New Roman" w:eastAsia="Times New Roman" w:hAnsi="Times New Roman" w:cs="Times New Roman"/>
          <w:color w:val="000000"/>
          <w:sz w:val="27"/>
          <w:szCs w:val="27"/>
        </w:rPr>
        <w:t>sağlamakta</w:t>
      </w:r>
      <w:r w:rsidR="002E682A" w:rsidRPr="00795746">
        <w:rPr>
          <w:rFonts w:ascii="Times New Roman" w:eastAsia="Times New Roman" w:hAnsi="Times New Roman" w:cs="Times New Roman"/>
          <w:color w:val="000000"/>
          <w:sz w:val="27"/>
          <w:szCs w:val="27"/>
        </w:rPr>
        <w:t xml:space="preserve"> </w:t>
      </w:r>
    </w:p>
    <w:p w14:paraId="560363C4" w14:textId="77777777" w:rsidR="00806497" w:rsidRDefault="00806497" w:rsidP="00795746">
      <w:pPr>
        <w:shd w:val="clear" w:color="auto" w:fill="FFFFFF" w:themeFill="background1"/>
        <w:spacing w:after="240" w:line="360" w:lineRule="atLeast"/>
        <w:jc w:val="both"/>
        <w:textAlignment w:val="baseline"/>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olup bu </w:t>
      </w:r>
      <w:r w:rsidR="00065087" w:rsidRPr="00795746">
        <w:rPr>
          <w:rFonts w:ascii="Times New Roman" w:eastAsia="Times New Roman" w:hAnsi="Times New Roman" w:cs="Times New Roman"/>
          <w:color w:val="000000"/>
          <w:sz w:val="27"/>
          <w:szCs w:val="27"/>
        </w:rPr>
        <w:t xml:space="preserve">gibi kazanımlarla </w:t>
      </w:r>
      <w:r>
        <w:rPr>
          <w:rFonts w:ascii="Times New Roman" w:eastAsia="Times New Roman" w:hAnsi="Times New Roman" w:cs="Times New Roman"/>
          <w:color w:val="000000"/>
          <w:sz w:val="27"/>
          <w:szCs w:val="27"/>
        </w:rPr>
        <w:t xml:space="preserve">daha </w:t>
      </w:r>
      <w:r w:rsidR="00065087" w:rsidRPr="00795746">
        <w:rPr>
          <w:rFonts w:ascii="Times New Roman" w:eastAsia="Times New Roman" w:hAnsi="Times New Roman" w:cs="Times New Roman"/>
          <w:color w:val="000000"/>
          <w:sz w:val="27"/>
          <w:szCs w:val="27"/>
        </w:rPr>
        <w:t xml:space="preserve">etkin bir siber güvenlik </w:t>
      </w:r>
      <w:r>
        <w:rPr>
          <w:rFonts w:ascii="Times New Roman" w:eastAsia="Times New Roman" w:hAnsi="Times New Roman" w:cs="Times New Roman"/>
          <w:color w:val="000000"/>
          <w:sz w:val="27"/>
          <w:szCs w:val="27"/>
        </w:rPr>
        <w:t xml:space="preserve">ve savunma </w:t>
      </w:r>
      <w:r w:rsidR="00065087" w:rsidRPr="00795746">
        <w:rPr>
          <w:rFonts w:ascii="Times New Roman" w:eastAsia="Times New Roman" w:hAnsi="Times New Roman" w:cs="Times New Roman"/>
          <w:color w:val="000000"/>
          <w:sz w:val="27"/>
          <w:szCs w:val="27"/>
        </w:rPr>
        <w:t xml:space="preserve">ortamı </w:t>
      </w:r>
      <w:r>
        <w:rPr>
          <w:rFonts w:ascii="Times New Roman" w:eastAsia="Times New Roman" w:hAnsi="Times New Roman" w:cs="Times New Roman"/>
          <w:color w:val="000000"/>
          <w:sz w:val="27"/>
          <w:szCs w:val="27"/>
        </w:rPr>
        <w:t xml:space="preserve">oluşturulmasına katkı </w:t>
      </w:r>
      <w:r w:rsidR="00065087" w:rsidRPr="00795746">
        <w:rPr>
          <w:rFonts w:ascii="Times New Roman" w:eastAsia="Times New Roman" w:hAnsi="Times New Roman" w:cs="Times New Roman"/>
          <w:color w:val="000000"/>
          <w:sz w:val="27"/>
          <w:szCs w:val="27"/>
        </w:rPr>
        <w:t>sağlayaca</w:t>
      </w:r>
      <w:r>
        <w:rPr>
          <w:rFonts w:ascii="Times New Roman" w:eastAsia="Times New Roman" w:hAnsi="Times New Roman" w:cs="Times New Roman"/>
          <w:color w:val="000000"/>
          <w:sz w:val="27"/>
          <w:szCs w:val="27"/>
        </w:rPr>
        <w:t>ktır.</w:t>
      </w:r>
    </w:p>
    <w:p w14:paraId="701A0B12" w14:textId="6AC897FF" w:rsidR="00C84EAE" w:rsidRPr="00874356" w:rsidRDefault="00874356" w:rsidP="00874356">
      <w:pPr>
        <w:shd w:val="clear" w:color="auto" w:fill="FFFFFF" w:themeFill="background1"/>
        <w:spacing w:before="100" w:beforeAutospacing="1" w:after="100" w:afterAutospacing="1" w:line="360" w:lineRule="atLeast"/>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Daha fazla bilgi için Tez Danışmanı veya aşağıda detayları verilen Tez Öğrencisinden (</w:t>
      </w:r>
      <w:hyperlink r:id="rId6" w:history="1">
        <w:r w:rsidRPr="00851865">
          <w:rPr>
            <w:rStyle w:val="Kpr"/>
            <w:rFonts w:ascii="Times New Roman" w:eastAsia="Times New Roman" w:hAnsi="Times New Roman" w:cs="Times New Roman"/>
            <w:sz w:val="27"/>
            <w:szCs w:val="27"/>
          </w:rPr>
          <w:t>salih.erdem@gazi.edu.tr</w:t>
        </w:r>
      </w:hyperlink>
      <w:r>
        <w:rPr>
          <w:rFonts w:ascii="Times New Roman" w:eastAsia="Times New Roman" w:hAnsi="Times New Roman" w:cs="Times New Roman"/>
          <w:color w:val="000000"/>
          <w:sz w:val="27"/>
          <w:szCs w:val="27"/>
        </w:rPr>
        <w:t xml:space="preserve">) bilgi alınabilir.  </w:t>
      </w:r>
    </w:p>
    <w:sectPr w:rsidR="00C84EAE" w:rsidRPr="00874356" w:rsidSect="005708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A2"/>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D7AC5"/>
    <w:multiLevelType w:val="hybridMultilevel"/>
    <w:tmpl w:val="7CB832A0"/>
    <w:lvl w:ilvl="0" w:tplc="3380FC3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1C7"/>
    <w:rsid w:val="000428D9"/>
    <w:rsid w:val="0006156A"/>
    <w:rsid w:val="00065087"/>
    <w:rsid w:val="00182F41"/>
    <w:rsid w:val="00200B80"/>
    <w:rsid w:val="00277CAF"/>
    <w:rsid w:val="002A6A23"/>
    <w:rsid w:val="002E682A"/>
    <w:rsid w:val="004C6B58"/>
    <w:rsid w:val="004E3F52"/>
    <w:rsid w:val="0057080B"/>
    <w:rsid w:val="00715419"/>
    <w:rsid w:val="007531C7"/>
    <w:rsid w:val="00795746"/>
    <w:rsid w:val="00806497"/>
    <w:rsid w:val="00874356"/>
    <w:rsid w:val="00897533"/>
    <w:rsid w:val="009D3BD8"/>
    <w:rsid w:val="00A267E5"/>
    <w:rsid w:val="00B04FFD"/>
    <w:rsid w:val="00B10032"/>
    <w:rsid w:val="00B4682C"/>
    <w:rsid w:val="00C84EAE"/>
    <w:rsid w:val="00C93844"/>
    <w:rsid w:val="00D607E2"/>
    <w:rsid w:val="00D8147B"/>
    <w:rsid w:val="00DD30F7"/>
    <w:rsid w:val="00E46707"/>
    <w:rsid w:val="00E56AB6"/>
    <w:rsid w:val="00EA3B59"/>
    <w:rsid w:val="00FA049E"/>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D83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1C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7531C7"/>
    <w:rPr>
      <w:color w:val="0000FF"/>
      <w:u w:val="single"/>
    </w:rPr>
  </w:style>
  <w:style w:type="paragraph" w:styleId="ListeParagraf">
    <w:name w:val="List Paragraph"/>
    <w:basedOn w:val="Normal"/>
    <w:uiPriority w:val="34"/>
    <w:qFormat/>
    <w:rsid w:val="007957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1C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7531C7"/>
    <w:rPr>
      <w:color w:val="0000FF"/>
      <w:u w:val="single"/>
    </w:rPr>
  </w:style>
  <w:style w:type="paragraph" w:styleId="ListeParagraf">
    <w:name w:val="List Paragraph"/>
    <w:basedOn w:val="Normal"/>
    <w:uiPriority w:val="34"/>
    <w:qFormat/>
    <w:rsid w:val="007957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lih.erdem@gazi.edu.t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483</Words>
  <Characters>2757</Characters>
  <Application>Microsoft Office Word</Application>
  <DocSecurity>0</DocSecurity>
  <Lines>22</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Reza Farzaneh</dc:creator>
  <cp:lastModifiedBy>ezgi</cp:lastModifiedBy>
  <cp:revision>2</cp:revision>
  <dcterms:created xsi:type="dcterms:W3CDTF">2017-02-14T07:45:00Z</dcterms:created>
  <dcterms:modified xsi:type="dcterms:W3CDTF">2017-02-14T07:45:00Z</dcterms:modified>
</cp:coreProperties>
</file>