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F2B" w:rsidRPr="00E15F2B" w:rsidRDefault="00E15F2B" w:rsidP="00E15F2B">
      <w:pPr>
        <w:spacing w:after="240"/>
        <w:ind w:firstLine="709"/>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sz w:val="24"/>
          <w:szCs w:val="24"/>
          <w:lang w:eastAsia="tr-TR"/>
        </w:rPr>
        <w:t xml:space="preserve">Bilindiği üzere; </w:t>
      </w:r>
      <w:r w:rsidRPr="00E15F2B">
        <w:rPr>
          <w:rFonts w:ascii="Times New Roman" w:eastAsia="Times New Roman" w:hAnsi="Times New Roman" w:cs="Times New Roman"/>
          <w:sz w:val="24"/>
          <w:szCs w:val="24"/>
          <w:lang w:eastAsia="tr-TR"/>
        </w:rPr>
        <w:t>İç Kontrol Sistemi açısından risk “</w:t>
      </w:r>
      <w:r w:rsidRPr="00E15F2B">
        <w:rPr>
          <w:rFonts w:ascii="Times New Roman" w:eastAsia="Times New Roman" w:hAnsi="Times New Roman" w:cs="Times New Roman"/>
          <w:b/>
          <w:bCs/>
          <w:sz w:val="24"/>
          <w:szCs w:val="24"/>
          <w:lang w:eastAsia="tr-TR"/>
        </w:rPr>
        <w:t xml:space="preserve">Kurumun amaç ve hedeflerine ulaşmasını engelleyebilecek her türlü durum ya da koşul” </w:t>
      </w:r>
      <w:r w:rsidRPr="00E15F2B">
        <w:rPr>
          <w:rFonts w:ascii="Times New Roman" w:eastAsia="Times New Roman" w:hAnsi="Times New Roman" w:cs="Times New Roman"/>
          <w:sz w:val="24"/>
          <w:szCs w:val="24"/>
          <w:lang w:eastAsia="tr-TR"/>
        </w:rPr>
        <w:t>olarak tanımlanmaktadır.</w:t>
      </w:r>
      <w:r w:rsidRPr="00E15F2B">
        <w:rPr>
          <w:rFonts w:ascii="Times New Roman" w:eastAsia="Times New Roman" w:hAnsi="Times New Roman" w:cs="Times New Roman"/>
          <w:b/>
          <w:sz w:val="24"/>
          <w:szCs w:val="24"/>
          <w:lang w:eastAsia="tr-TR"/>
        </w:rPr>
        <w:t xml:space="preserve"> </w:t>
      </w:r>
      <w:r w:rsidRPr="00443541">
        <w:rPr>
          <w:rFonts w:ascii="Times New Roman" w:eastAsia="Times New Roman" w:hAnsi="Times New Roman" w:cs="Times New Roman"/>
          <w:b/>
          <w:sz w:val="24"/>
          <w:szCs w:val="24"/>
          <w:lang w:eastAsia="tr-TR"/>
        </w:rPr>
        <w:t>Kamu İç Kontrol Standartlarına göre;</w:t>
      </w:r>
      <w:r w:rsidRPr="00E15F2B">
        <w:rPr>
          <w:rFonts w:ascii="Times New Roman" w:eastAsia="Times New Roman" w:hAnsi="Times New Roman" w:cs="Times New Roman"/>
          <w:sz w:val="24"/>
          <w:szCs w:val="24"/>
          <w:lang w:eastAsia="tr-TR"/>
        </w:rPr>
        <w:t xml:space="preserve"> iç</w:t>
      </w:r>
      <w:r w:rsidRPr="00E15F2B">
        <w:rPr>
          <w:rFonts w:ascii="Times New Roman" w:eastAsia="Times New Roman" w:hAnsi="Times New Roman" w:cs="Times New Roman"/>
          <w:color w:val="000000"/>
          <w:sz w:val="24"/>
          <w:szCs w:val="24"/>
          <w:lang w:eastAsia="tr-TR"/>
        </w:rPr>
        <w:t xml:space="preserve"> kontrol; kontrol ortamı, </w:t>
      </w:r>
      <w:r w:rsidRPr="00443541">
        <w:rPr>
          <w:rFonts w:ascii="Times New Roman" w:eastAsia="Times New Roman" w:hAnsi="Times New Roman" w:cs="Times New Roman"/>
          <w:b/>
          <w:color w:val="000000"/>
          <w:sz w:val="24"/>
          <w:szCs w:val="24"/>
          <w:lang w:eastAsia="tr-TR"/>
        </w:rPr>
        <w:t>risk değerlendirme</w:t>
      </w:r>
      <w:r w:rsidRPr="00E15F2B">
        <w:rPr>
          <w:rFonts w:ascii="Times New Roman" w:eastAsia="Times New Roman" w:hAnsi="Times New Roman" w:cs="Times New Roman"/>
          <w:color w:val="000000"/>
          <w:sz w:val="24"/>
          <w:szCs w:val="24"/>
          <w:lang w:eastAsia="tr-TR"/>
        </w:rPr>
        <w:t xml:space="preserve">, kontrol faaliyetleri, bilgi ve iletişim ile izleme olmak üzere </w:t>
      </w:r>
      <w:r w:rsidRPr="00E15F2B">
        <w:rPr>
          <w:rFonts w:ascii="Times New Roman" w:eastAsia="Times New Roman" w:hAnsi="Times New Roman" w:cs="Times New Roman"/>
          <w:bCs/>
          <w:color w:val="000000"/>
          <w:sz w:val="24"/>
          <w:szCs w:val="24"/>
          <w:lang w:eastAsia="tr-TR"/>
        </w:rPr>
        <w:t xml:space="preserve">5 bileşenden ve 18 standarttan </w:t>
      </w:r>
      <w:r w:rsidRPr="00E15F2B">
        <w:rPr>
          <w:rFonts w:ascii="Times New Roman" w:eastAsia="Times New Roman" w:hAnsi="Times New Roman" w:cs="Times New Roman"/>
          <w:color w:val="000000"/>
          <w:sz w:val="24"/>
          <w:szCs w:val="24"/>
          <w:lang w:eastAsia="tr-TR"/>
        </w:rPr>
        <w:t xml:space="preserve">oluşmaktadır. </w:t>
      </w:r>
      <w:r w:rsidRPr="00E15F2B">
        <w:rPr>
          <w:rFonts w:ascii="Times New Roman" w:eastAsia="Times New Roman" w:hAnsi="Times New Roman" w:cs="Times New Roman"/>
          <w:b/>
          <w:color w:val="000000"/>
          <w:sz w:val="24"/>
          <w:szCs w:val="24"/>
          <w:lang w:eastAsia="tr-TR"/>
        </w:rPr>
        <w:t>İdareler,</w:t>
      </w:r>
      <w:r w:rsidRPr="00E15F2B">
        <w:rPr>
          <w:rFonts w:ascii="Times New Roman" w:eastAsia="Times New Roman" w:hAnsi="Times New Roman" w:cs="Times New Roman"/>
          <w:color w:val="000000"/>
          <w:sz w:val="24"/>
          <w:szCs w:val="24"/>
          <w:lang w:eastAsia="tr-TR"/>
        </w:rPr>
        <w:t xml:space="preserve"> sistemli bir şekilde analizler yaparak amaç ve hedeflerinin gerçekleşmesini engelleyebilecek iç ve dış riskleri tanımlayarak değerlendirmeli ve alınacak önlemleri belirlemelidir.</w:t>
      </w:r>
    </w:p>
    <w:p w:rsidR="000B32A4" w:rsidRDefault="0075301D" w:rsidP="0075301D">
      <w:pPr>
        <w:ind w:firstLine="708"/>
        <w:jc w:val="both"/>
        <w:rPr>
          <w:rFonts w:ascii="Times New Roman" w:eastAsia="Times New Roman" w:hAnsi="Times New Roman" w:cs="Times New Roman"/>
          <w:sz w:val="24"/>
          <w:szCs w:val="24"/>
          <w:lang w:eastAsia="tr-TR"/>
        </w:rPr>
      </w:pPr>
      <w:r w:rsidRPr="0075301D">
        <w:rPr>
          <w:rFonts w:ascii="Times New Roman" w:eastAsia="Times New Roman" w:hAnsi="Times New Roman" w:cs="Times New Roman"/>
          <w:sz w:val="24"/>
          <w:szCs w:val="24"/>
          <w:lang w:eastAsia="tr-TR"/>
        </w:rPr>
        <w:t>Üniversitemiz</w:t>
      </w:r>
      <w:r>
        <w:rPr>
          <w:rFonts w:ascii="Times New Roman" w:eastAsia="Times New Roman" w:hAnsi="Times New Roman" w:cs="Times New Roman"/>
          <w:sz w:val="24"/>
          <w:szCs w:val="24"/>
          <w:lang w:eastAsia="tr-TR"/>
        </w:rPr>
        <w:t>in tüm</w:t>
      </w:r>
      <w:r w:rsidRPr="0075301D">
        <w:rPr>
          <w:rFonts w:ascii="Times New Roman" w:eastAsia="Times New Roman" w:hAnsi="Times New Roman" w:cs="Times New Roman"/>
          <w:sz w:val="24"/>
          <w:szCs w:val="24"/>
          <w:lang w:eastAsia="tr-TR"/>
        </w:rPr>
        <w:t xml:space="preserve"> birimleri </w:t>
      </w:r>
      <w:r>
        <w:rPr>
          <w:rFonts w:ascii="Times New Roman" w:eastAsia="Times New Roman" w:hAnsi="Times New Roman" w:cs="Times New Roman"/>
          <w:sz w:val="24"/>
          <w:szCs w:val="24"/>
          <w:lang w:eastAsia="tr-TR"/>
        </w:rPr>
        <w:t xml:space="preserve">için </w:t>
      </w:r>
      <w:r w:rsidRPr="0075301D">
        <w:rPr>
          <w:rFonts w:ascii="Times New Roman" w:eastAsia="Times New Roman" w:hAnsi="Times New Roman" w:cs="Times New Roman"/>
          <w:b/>
          <w:sz w:val="24"/>
          <w:szCs w:val="24"/>
          <w:lang w:eastAsia="tr-TR"/>
        </w:rPr>
        <w:t>İç Denetim Birim Başkanlığı ve</w:t>
      </w:r>
      <w:r w:rsidRPr="0075301D">
        <w:rPr>
          <w:rFonts w:ascii="Times New Roman" w:eastAsia="Times New Roman" w:hAnsi="Times New Roman" w:cs="Times New Roman"/>
          <w:b/>
          <w:sz w:val="24"/>
          <w:szCs w:val="24"/>
          <w:lang w:eastAsia="tr-TR"/>
        </w:rPr>
        <w:t xml:space="preserve"> Bilgi İşlem Dairesi Başkanlığı</w:t>
      </w:r>
      <w:r w:rsidRPr="0075301D">
        <w:rPr>
          <w:rFonts w:ascii="Times New Roman" w:eastAsia="Times New Roman" w:hAnsi="Times New Roman" w:cs="Times New Roman"/>
          <w:sz w:val="24"/>
          <w:szCs w:val="24"/>
          <w:lang w:eastAsia="tr-TR"/>
        </w:rPr>
        <w:t xml:space="preserve"> aracılığıyla Risk Değerlendirme, </w:t>
      </w:r>
      <w:r>
        <w:rPr>
          <w:rFonts w:ascii="Times New Roman" w:eastAsia="Times New Roman" w:hAnsi="Times New Roman" w:cs="Times New Roman"/>
          <w:sz w:val="24"/>
          <w:szCs w:val="24"/>
          <w:lang w:eastAsia="tr-TR"/>
        </w:rPr>
        <w:t>İş S</w:t>
      </w:r>
      <w:r w:rsidRPr="0075301D">
        <w:rPr>
          <w:rFonts w:ascii="Times New Roman" w:eastAsia="Times New Roman" w:hAnsi="Times New Roman" w:cs="Times New Roman"/>
          <w:sz w:val="24"/>
          <w:szCs w:val="24"/>
          <w:lang w:eastAsia="tr-TR"/>
        </w:rPr>
        <w:t>üreçler</w:t>
      </w:r>
      <w:r>
        <w:rPr>
          <w:rFonts w:ascii="Times New Roman" w:eastAsia="Times New Roman" w:hAnsi="Times New Roman" w:cs="Times New Roman"/>
          <w:sz w:val="24"/>
          <w:szCs w:val="24"/>
          <w:lang w:eastAsia="tr-TR"/>
        </w:rPr>
        <w:t>i</w:t>
      </w:r>
      <w:r w:rsidRPr="0075301D">
        <w:rPr>
          <w:rFonts w:ascii="Times New Roman" w:eastAsia="Times New Roman" w:hAnsi="Times New Roman" w:cs="Times New Roman"/>
          <w:sz w:val="24"/>
          <w:szCs w:val="24"/>
          <w:lang w:eastAsia="tr-TR"/>
        </w:rPr>
        <w:t xml:space="preserve">, Risk Kriterlerinin Belirlenmesi ve Geliştirilmesi Konularında Sistem Kurulumu </w:t>
      </w:r>
      <w:r>
        <w:rPr>
          <w:rFonts w:ascii="Times New Roman" w:eastAsia="Times New Roman" w:hAnsi="Times New Roman" w:cs="Times New Roman"/>
          <w:sz w:val="24"/>
          <w:szCs w:val="24"/>
          <w:lang w:eastAsia="tr-TR"/>
        </w:rPr>
        <w:t>sağlanarak “Kurumsal Risk Yönetimi Sistemi” GAZİNET sistemi içerisinde oluşturulmuştur.</w:t>
      </w:r>
      <w:r w:rsidR="00ED13EB">
        <w:rPr>
          <w:rFonts w:ascii="Times New Roman" w:eastAsia="Times New Roman" w:hAnsi="Times New Roman" w:cs="Times New Roman"/>
          <w:sz w:val="24"/>
          <w:szCs w:val="24"/>
          <w:lang w:eastAsia="tr-TR"/>
        </w:rPr>
        <w:t xml:space="preserve"> </w:t>
      </w:r>
    </w:p>
    <w:p w:rsidR="0075301D" w:rsidRDefault="0075301D" w:rsidP="0075301D">
      <w:pPr>
        <w:autoSpaceDE w:val="0"/>
        <w:autoSpaceDN w:val="0"/>
        <w:adjustRightInd w:val="0"/>
        <w:spacing w:after="240"/>
        <w:ind w:firstLine="709"/>
        <w:jc w:val="both"/>
        <w:rPr>
          <w:rFonts w:ascii="Times New Roman" w:eastAsia="Times New Roman" w:hAnsi="Times New Roman" w:cs="Times New Roman"/>
          <w:b/>
          <w:sz w:val="24"/>
          <w:szCs w:val="24"/>
          <w:lang w:eastAsia="tr-TR"/>
        </w:rPr>
      </w:pPr>
      <w:r w:rsidRPr="0075301D">
        <w:rPr>
          <w:rFonts w:ascii="Times New Roman" w:eastAsia="Times New Roman" w:hAnsi="Times New Roman" w:cs="Times New Roman"/>
          <w:b/>
          <w:sz w:val="24"/>
          <w:szCs w:val="24"/>
          <w:lang w:eastAsia="tr-TR"/>
        </w:rPr>
        <w:t>“Kurumsal Risk Yönetimi Sistemi”</w:t>
      </w:r>
      <w:r>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 xml:space="preserve">ile </w:t>
      </w:r>
      <w:r w:rsidRPr="0075301D">
        <w:rPr>
          <w:rFonts w:ascii="Times New Roman" w:eastAsia="Times New Roman" w:hAnsi="Times New Roman" w:cs="Times New Roman"/>
          <w:sz w:val="24"/>
          <w:szCs w:val="24"/>
          <w:lang w:eastAsia="tr-TR"/>
        </w:rPr>
        <w:t xml:space="preserve">Üniversitemiz birimlerinin kendi risklerini tespit etmesi, değerlendirmesi, alınacak önlemleri belirlemesi ve raporlamasını sağlamak üzere bir sistem kurulması ve böylece </w:t>
      </w:r>
      <w:r w:rsidRPr="0075301D">
        <w:rPr>
          <w:rFonts w:ascii="Times New Roman" w:eastAsia="Times New Roman" w:hAnsi="Times New Roman" w:cs="Times New Roman"/>
          <w:b/>
          <w:sz w:val="24"/>
          <w:szCs w:val="24"/>
          <w:lang w:eastAsia="tr-TR"/>
        </w:rPr>
        <w:t xml:space="preserve">Üniversitemizin amaç ve hedeflerine ulaşmasına, gerçekleştirdiği faaliyetlerin devamlılığının sağlanmasına, sunduğu hizmetlerin kalitesinin geliştirilmesine, kaynakların etkili, ekonomik ve verimli kullanılmasına katkı sağlanması amaçlanmaktadır. </w:t>
      </w:r>
      <w:r w:rsidR="00E15F2B">
        <w:rPr>
          <w:rFonts w:ascii="Times New Roman" w:eastAsia="Times New Roman" w:hAnsi="Times New Roman" w:cs="Times New Roman"/>
          <w:b/>
          <w:sz w:val="24"/>
          <w:szCs w:val="24"/>
          <w:lang w:eastAsia="tr-TR"/>
        </w:rPr>
        <w:t>Her yıl Aralık ayında risk değerlendirilmesinin planlı bir şekilde yapılması ve gelecek yıla ilişkin kontrol önlemlerinin alınarak iç kontrol sisteminin oluşturulması hedeflenmektedir.</w:t>
      </w:r>
    </w:p>
    <w:p w:rsidR="0009421E" w:rsidRDefault="0009421E" w:rsidP="0009421E">
      <w:pPr>
        <w:autoSpaceDE w:val="0"/>
        <w:autoSpaceDN w:val="0"/>
        <w:adjustRightInd w:val="0"/>
        <w:spacing w:after="240"/>
        <w:ind w:firstLine="709"/>
        <w:jc w:val="both"/>
        <w:rPr>
          <w:rFonts w:ascii="Times New Roman" w:eastAsia="Times New Roman" w:hAnsi="Times New Roman" w:cs="Times New Roman"/>
          <w:sz w:val="24"/>
          <w:szCs w:val="24"/>
          <w:lang w:eastAsia="tr-TR"/>
        </w:rPr>
      </w:pPr>
      <w:proofErr w:type="gramStart"/>
      <w:r w:rsidRPr="0009421E">
        <w:rPr>
          <w:rFonts w:ascii="Times New Roman" w:eastAsia="Times New Roman" w:hAnsi="Times New Roman" w:cs="Times New Roman"/>
          <w:sz w:val="24"/>
          <w:szCs w:val="24"/>
          <w:lang w:eastAsia="tr-TR"/>
        </w:rPr>
        <w:t xml:space="preserve">Sistem kurulumu kapsamında </w:t>
      </w:r>
      <w:r w:rsidRPr="0009421E">
        <w:rPr>
          <w:rFonts w:ascii="Times New Roman" w:eastAsia="Times New Roman" w:hAnsi="Times New Roman" w:cs="Times New Roman"/>
          <w:sz w:val="24"/>
          <w:szCs w:val="24"/>
          <w:lang w:eastAsia="tr-TR"/>
        </w:rPr>
        <w:t>İç Denetim Birimi Başkanlığımızca önceki yıllarda yapılan süreçleri belirleme ve risk değerlendirme çalışmaları esas alınarak Üniversite</w:t>
      </w:r>
      <w:r w:rsidR="00443541">
        <w:rPr>
          <w:rFonts w:ascii="Times New Roman" w:eastAsia="Times New Roman" w:hAnsi="Times New Roman" w:cs="Times New Roman"/>
          <w:sz w:val="24"/>
          <w:szCs w:val="24"/>
          <w:lang w:eastAsia="tr-TR"/>
        </w:rPr>
        <w:t>miz</w:t>
      </w:r>
      <w:r w:rsidRPr="0009421E">
        <w:rPr>
          <w:rFonts w:ascii="Times New Roman" w:eastAsia="Times New Roman" w:hAnsi="Times New Roman" w:cs="Times New Roman"/>
          <w:sz w:val="24"/>
          <w:szCs w:val="24"/>
          <w:lang w:eastAsia="tr-TR"/>
        </w:rPr>
        <w:t xml:space="preserve"> birimlerine ait süreçler gözden geçirilmiş ve bunun sonunda "Üniversite birimlerine ait süreçler listesi” ile "örnek iş akış şeması" oluşturularak, birimlerden kendi süreçlerini belirlemeleri ve belirledikleri süreçlere ait iş akış şemalarını göndermeleri istenmiştir.</w:t>
      </w:r>
      <w:r w:rsidRPr="0009421E">
        <w:rPr>
          <w:rFonts w:ascii="Times New Roman" w:eastAsia="Times New Roman" w:hAnsi="Times New Roman" w:cs="Times New Roman"/>
          <w:sz w:val="24"/>
          <w:szCs w:val="24"/>
          <w:lang w:eastAsia="tr-TR"/>
        </w:rPr>
        <w:t xml:space="preserve"> </w:t>
      </w:r>
      <w:proofErr w:type="gramEnd"/>
      <w:r w:rsidRPr="0009421E">
        <w:rPr>
          <w:rFonts w:ascii="Times New Roman" w:eastAsia="Times New Roman" w:hAnsi="Times New Roman" w:cs="Times New Roman"/>
          <w:sz w:val="24"/>
          <w:szCs w:val="24"/>
          <w:lang w:eastAsia="tr-TR"/>
        </w:rPr>
        <w:t xml:space="preserve">Ayrıca </w:t>
      </w:r>
      <w:r>
        <w:rPr>
          <w:rFonts w:ascii="Times New Roman" w:eastAsia="Times New Roman" w:hAnsi="Times New Roman" w:cs="Times New Roman"/>
          <w:sz w:val="24"/>
          <w:szCs w:val="24"/>
          <w:lang w:eastAsia="tr-TR"/>
        </w:rPr>
        <w:t>ç</w:t>
      </w:r>
      <w:r w:rsidRPr="0009421E">
        <w:rPr>
          <w:rFonts w:ascii="Times New Roman" w:eastAsia="Times New Roman" w:hAnsi="Times New Roman" w:cs="Times New Roman"/>
          <w:sz w:val="24"/>
          <w:szCs w:val="24"/>
          <w:lang w:eastAsia="tr-TR"/>
        </w:rPr>
        <w:t>alışmalarımız belli bir aşamaya geldikten sonra, risk yönetimine ilişkin kurulacak sistemde hangi fonksiyonların kimler tarafından yürütüleceğine ilişkin bilgileri içeren yazı ile birimlerden, Birim Risk Koordinatörü, Alt Birim Risk Koordinatörü ve sistemi kullanacak personeli belirleyerek isim ve mail adreslerinin bildirilmesi istenmiştir.</w:t>
      </w:r>
    </w:p>
    <w:p w:rsidR="0009421E" w:rsidRDefault="0009421E" w:rsidP="0009421E">
      <w:pPr>
        <w:autoSpaceDE w:val="0"/>
        <w:autoSpaceDN w:val="0"/>
        <w:adjustRightInd w:val="0"/>
        <w:spacing w:after="240"/>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Söz konusu bilgilerin ışığında; Kurumsal R</w:t>
      </w:r>
      <w:r w:rsidRPr="0009421E">
        <w:rPr>
          <w:rFonts w:ascii="Times New Roman" w:eastAsia="Times New Roman" w:hAnsi="Times New Roman" w:cs="Times New Roman"/>
          <w:b/>
          <w:sz w:val="24"/>
          <w:szCs w:val="24"/>
          <w:lang w:eastAsia="tr-TR"/>
        </w:rPr>
        <w:t xml:space="preserve">isk </w:t>
      </w:r>
      <w:r>
        <w:rPr>
          <w:rFonts w:ascii="Times New Roman" w:eastAsia="Times New Roman" w:hAnsi="Times New Roman" w:cs="Times New Roman"/>
          <w:b/>
          <w:sz w:val="24"/>
          <w:szCs w:val="24"/>
          <w:lang w:eastAsia="tr-TR"/>
        </w:rPr>
        <w:t>Y</w:t>
      </w:r>
      <w:r w:rsidRPr="0009421E">
        <w:rPr>
          <w:rFonts w:ascii="Times New Roman" w:eastAsia="Times New Roman" w:hAnsi="Times New Roman" w:cs="Times New Roman"/>
          <w:b/>
          <w:sz w:val="24"/>
          <w:szCs w:val="24"/>
          <w:lang w:eastAsia="tr-TR"/>
        </w:rPr>
        <w:t xml:space="preserve">önetimi </w:t>
      </w:r>
      <w:r>
        <w:rPr>
          <w:rFonts w:ascii="Times New Roman" w:eastAsia="Times New Roman" w:hAnsi="Times New Roman" w:cs="Times New Roman"/>
          <w:b/>
          <w:sz w:val="24"/>
          <w:szCs w:val="24"/>
          <w:lang w:eastAsia="tr-TR"/>
        </w:rPr>
        <w:t>S</w:t>
      </w:r>
      <w:r w:rsidRPr="0009421E">
        <w:rPr>
          <w:rFonts w:ascii="Times New Roman" w:eastAsia="Times New Roman" w:hAnsi="Times New Roman" w:cs="Times New Roman"/>
          <w:b/>
          <w:sz w:val="24"/>
          <w:szCs w:val="24"/>
          <w:lang w:eastAsia="tr-TR"/>
        </w:rPr>
        <w:t>istemine ilişkin çalışmalarının büyük bölümü tamamlanmıştır.</w:t>
      </w:r>
      <w:r w:rsidRPr="0009421E">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S</w:t>
      </w:r>
      <w:r w:rsidRPr="0009421E">
        <w:rPr>
          <w:rFonts w:ascii="Times New Roman" w:eastAsia="Times New Roman" w:hAnsi="Times New Roman" w:cs="Times New Roman"/>
          <w:sz w:val="24"/>
          <w:szCs w:val="24"/>
          <w:lang w:eastAsia="tr-TR"/>
        </w:rPr>
        <w:t>isteme yüklenmiş olan Birim listesi ve Süreç listesinin güncellenmesi ile birimlerin belirlediği sistem kullanıcılarının yetki düzeylerine göre sisteme tanımlanması işlemleri, birimlerden gelen bilgiler doğrultusunda devam etmektedir. Risk yönetimine ilişkin sistem uygulamaya geçmeden önce tüm bilgilerin tamamlanması ve sisteme aktarılması öngörülmektedir.</w:t>
      </w:r>
    </w:p>
    <w:p w:rsidR="0009421E" w:rsidRPr="0009421E" w:rsidRDefault="0009421E" w:rsidP="0009421E">
      <w:pPr>
        <w:autoSpaceDE w:val="0"/>
        <w:autoSpaceDN w:val="0"/>
        <w:adjustRightInd w:val="0"/>
        <w:spacing w:after="0"/>
        <w:ind w:firstLine="709"/>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B</w:t>
      </w:r>
      <w:r w:rsidRPr="0009421E">
        <w:rPr>
          <w:rFonts w:ascii="Times New Roman" w:eastAsia="Times New Roman" w:hAnsi="Times New Roman" w:cs="Times New Roman"/>
          <w:b/>
          <w:sz w:val="24"/>
          <w:szCs w:val="24"/>
          <w:lang w:eastAsia="tr-TR"/>
        </w:rPr>
        <w:t>u aşamadan sonra aşağıda belirtilen faaliyetlerin yerine getirilmesi planlanmış ve çalışmalara başlanmıştır.</w:t>
      </w:r>
    </w:p>
    <w:p w:rsidR="0009421E" w:rsidRPr="0009421E" w:rsidRDefault="0009421E" w:rsidP="0009421E">
      <w:pPr>
        <w:autoSpaceDE w:val="0"/>
        <w:autoSpaceDN w:val="0"/>
        <w:adjustRightInd w:val="0"/>
        <w:spacing w:after="0"/>
        <w:ind w:firstLine="709"/>
        <w:jc w:val="both"/>
        <w:rPr>
          <w:rFonts w:ascii="Times New Roman" w:eastAsia="Times New Roman" w:hAnsi="Times New Roman" w:cs="Times New Roman"/>
          <w:b/>
          <w:sz w:val="24"/>
          <w:szCs w:val="24"/>
          <w:lang w:eastAsia="tr-TR"/>
        </w:rPr>
      </w:pPr>
    </w:p>
    <w:p w:rsidR="0009421E" w:rsidRPr="0009421E" w:rsidRDefault="0009421E"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TUR" w:eastAsia="Times New Roman" w:hAnsi="Times New Roman TUR" w:cs="Times New Roman"/>
          <w:b/>
          <w:sz w:val="24"/>
          <w:szCs w:val="24"/>
          <w:lang w:eastAsia="tr-TR"/>
        </w:rPr>
      </w:pPr>
      <w:r w:rsidRPr="0009421E">
        <w:rPr>
          <w:rFonts w:ascii="Times New Roman TUR" w:eastAsia="Times New Roman" w:hAnsi="Times New Roman TUR" w:cs="Times New Roman"/>
          <w:b/>
          <w:sz w:val="24"/>
          <w:szCs w:val="24"/>
          <w:lang w:eastAsia="tr-TR"/>
        </w:rPr>
        <w:t>Risk yönetimi konusunda uygulama birliği sağlanması ve birimlerce de uygulanabilir olması amacıyla “Risk Yönetimi Rehberi” hazırlanması,</w:t>
      </w:r>
    </w:p>
    <w:p w:rsidR="0009421E" w:rsidRPr="0009421E" w:rsidRDefault="0009421E"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TUR" w:eastAsia="Times New Roman" w:hAnsi="Times New Roman TUR" w:cs="Times New Roman"/>
          <w:b/>
          <w:sz w:val="24"/>
          <w:szCs w:val="24"/>
          <w:lang w:eastAsia="tr-TR"/>
        </w:rPr>
      </w:pPr>
      <w:r w:rsidRPr="0009421E">
        <w:rPr>
          <w:rFonts w:ascii="Times New Roman TUR" w:eastAsia="Times New Roman" w:hAnsi="Times New Roman TUR" w:cs="Times New Roman"/>
          <w:b/>
          <w:sz w:val="24"/>
          <w:szCs w:val="24"/>
          <w:lang w:eastAsia="tr-TR"/>
        </w:rPr>
        <w:lastRenderedPageBreak/>
        <w:t>Bilgi İşlem Daire Başkanlığının desteğiyle, r</w:t>
      </w:r>
      <w:r w:rsidRPr="0009421E">
        <w:rPr>
          <w:rFonts w:ascii="Times New Roman" w:eastAsia="Times New Roman" w:hAnsi="Times New Roman" w:cs="Times New Roman"/>
          <w:b/>
          <w:sz w:val="24"/>
          <w:szCs w:val="24"/>
          <w:lang w:eastAsia="tr-TR"/>
        </w:rPr>
        <w:t>isk yönetimi sistemine ilişkin “Kullanma Kılavuzu”</w:t>
      </w:r>
      <w:r w:rsidRPr="0009421E">
        <w:rPr>
          <w:rFonts w:ascii="Times New Roman TUR" w:eastAsia="Times New Roman" w:hAnsi="Times New Roman TUR" w:cs="Times New Roman"/>
          <w:b/>
          <w:sz w:val="24"/>
          <w:szCs w:val="24"/>
          <w:lang w:eastAsia="tr-TR"/>
        </w:rPr>
        <w:t xml:space="preserve"> hazırlanması.</w:t>
      </w:r>
    </w:p>
    <w:p w:rsidR="0009421E" w:rsidRPr="0009421E" w:rsidRDefault="0009421E"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w:eastAsia="Times New Roman" w:hAnsi="Times New Roman" w:cs="Times New Roman"/>
          <w:b/>
          <w:sz w:val="24"/>
          <w:szCs w:val="24"/>
          <w:lang w:eastAsia="tr-TR"/>
        </w:rPr>
      </w:pPr>
      <w:r w:rsidRPr="0009421E">
        <w:rPr>
          <w:rFonts w:ascii="Times New Roman" w:eastAsia="Times New Roman" w:hAnsi="Times New Roman" w:cs="Times New Roman"/>
          <w:b/>
          <w:sz w:val="24"/>
          <w:szCs w:val="24"/>
          <w:lang w:eastAsia="tr-TR"/>
        </w:rPr>
        <w:t xml:space="preserve">Risk yönetimi sistemini kullanmak üzere yetkilendirilmiş personele, </w:t>
      </w:r>
      <w:r>
        <w:rPr>
          <w:rFonts w:ascii="Times New Roman" w:eastAsia="Times New Roman" w:hAnsi="Times New Roman" w:cs="Times New Roman"/>
          <w:b/>
          <w:sz w:val="24"/>
          <w:szCs w:val="24"/>
          <w:lang w:eastAsia="tr-TR"/>
        </w:rPr>
        <w:t xml:space="preserve">İç Denetim Birim Başkanlığı, Strateji Geliştirme Daire Başkanlığı, </w:t>
      </w:r>
      <w:r w:rsidRPr="0009421E">
        <w:rPr>
          <w:rFonts w:ascii="Times New Roman TUR" w:eastAsia="Times New Roman" w:hAnsi="Times New Roman TUR" w:cs="Times New Roman"/>
          <w:b/>
          <w:sz w:val="24"/>
          <w:szCs w:val="24"/>
          <w:lang w:eastAsia="tr-TR"/>
        </w:rPr>
        <w:t>Bilgi İşlem Daire Başkanlığının</w:t>
      </w:r>
      <w:r w:rsidRPr="0009421E">
        <w:rPr>
          <w:rFonts w:ascii="Times New Roman" w:eastAsia="Times New Roman" w:hAnsi="Times New Roman" w:cs="Times New Roman"/>
          <w:b/>
          <w:sz w:val="24"/>
          <w:szCs w:val="24"/>
          <w:lang w:eastAsia="tr-TR"/>
        </w:rPr>
        <w:t xml:space="preserve"> katkılarıyla hem risk yönetimine ilişkin temel bilgileri hem de sistemin kullanımına ilişkin bilgileri içeren eğitim verilmesi.</w:t>
      </w:r>
    </w:p>
    <w:p w:rsidR="0009421E" w:rsidRPr="00E15F2B" w:rsidRDefault="0009421E"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TUR" w:eastAsia="Times New Roman" w:hAnsi="Times New Roman TUR" w:cs="Times New Roman"/>
          <w:b/>
          <w:sz w:val="24"/>
          <w:szCs w:val="24"/>
          <w:lang w:eastAsia="tr-TR"/>
        </w:rPr>
      </w:pPr>
      <w:r w:rsidRPr="0009421E">
        <w:rPr>
          <w:rFonts w:ascii="Times New Roman" w:eastAsia="Times New Roman" w:hAnsi="Times New Roman" w:cs="Times New Roman"/>
          <w:b/>
          <w:sz w:val="24"/>
          <w:szCs w:val="24"/>
          <w:lang w:eastAsia="tr-TR"/>
        </w:rPr>
        <w:t xml:space="preserve">Risk yönetimi sisteminin tüm birimlerde uygulanmasından önce </w:t>
      </w:r>
      <w:r w:rsidRPr="0009421E">
        <w:rPr>
          <w:rFonts w:ascii="Times New Roman TUR" w:eastAsia="Times New Roman" w:hAnsi="Times New Roman TUR" w:cs="Times New Roman"/>
          <w:b/>
          <w:sz w:val="24"/>
          <w:szCs w:val="24"/>
          <w:lang w:eastAsia="tr-TR"/>
        </w:rPr>
        <w:t xml:space="preserve">Strateji Geliştirme Daire Başkanlığında </w:t>
      </w:r>
      <w:r w:rsidRPr="0009421E">
        <w:rPr>
          <w:rFonts w:ascii="Times New Roman" w:eastAsia="Times New Roman" w:hAnsi="Times New Roman" w:cs="Times New Roman"/>
          <w:b/>
          <w:sz w:val="24"/>
          <w:szCs w:val="24"/>
          <w:lang w:eastAsia="tr-TR"/>
        </w:rPr>
        <w:t>pilot</w:t>
      </w:r>
      <w:r>
        <w:rPr>
          <w:rFonts w:ascii="Times New Roman" w:eastAsia="Times New Roman" w:hAnsi="Times New Roman" w:cs="Times New Roman"/>
          <w:b/>
          <w:sz w:val="24"/>
          <w:szCs w:val="24"/>
          <w:lang w:eastAsia="tr-TR"/>
        </w:rPr>
        <w:t xml:space="preserve"> uygulamanın</w:t>
      </w:r>
      <w:r w:rsidRPr="0009421E">
        <w:rPr>
          <w:rFonts w:ascii="Times New Roman" w:eastAsia="Times New Roman" w:hAnsi="Times New Roman" w:cs="Times New Roman"/>
          <w:b/>
          <w:sz w:val="24"/>
          <w:szCs w:val="24"/>
          <w:lang w:eastAsia="tr-TR"/>
        </w:rPr>
        <w:t xml:space="preserve"> yapılması.</w:t>
      </w:r>
      <w:r w:rsidR="00E15F2B">
        <w:rPr>
          <w:rFonts w:ascii="Times New Roman" w:eastAsia="Times New Roman" w:hAnsi="Times New Roman" w:cs="Times New Roman"/>
          <w:b/>
          <w:sz w:val="24"/>
          <w:szCs w:val="24"/>
          <w:lang w:eastAsia="tr-TR"/>
        </w:rPr>
        <w:t xml:space="preserve"> </w:t>
      </w:r>
    </w:p>
    <w:p w:rsidR="00E15F2B" w:rsidRPr="00E15F2B" w:rsidRDefault="00E15F2B"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TUR" w:eastAsia="Times New Roman" w:hAnsi="Times New Roman TUR" w:cs="Times New Roman"/>
          <w:b/>
          <w:sz w:val="24"/>
          <w:szCs w:val="24"/>
          <w:lang w:eastAsia="tr-TR"/>
        </w:rPr>
      </w:pPr>
      <w:r w:rsidRPr="0009421E">
        <w:rPr>
          <w:rFonts w:ascii="Times New Roman" w:eastAsia="Times New Roman" w:hAnsi="Times New Roman" w:cs="Times New Roman"/>
          <w:b/>
          <w:sz w:val="24"/>
          <w:szCs w:val="24"/>
          <w:lang w:eastAsia="tr-TR"/>
        </w:rPr>
        <w:t>Sistemin tüm birimlerde uygulamaya geçilmesi sırasında, Birimlere risk değerlendirme yöntemine ilişkin konularda İç Denetim Birimi Başkanlığı ve Strateji Geliştirme Daire Başkanlığınca, teknik konularda Bilgi İşlem Daire B</w:t>
      </w:r>
      <w:r>
        <w:rPr>
          <w:rFonts w:ascii="Times New Roman" w:eastAsia="Times New Roman" w:hAnsi="Times New Roman" w:cs="Times New Roman"/>
          <w:b/>
          <w:sz w:val="24"/>
          <w:szCs w:val="24"/>
          <w:lang w:eastAsia="tr-TR"/>
        </w:rPr>
        <w:t>aşkanlığınca destek verilmesi.</w:t>
      </w:r>
    </w:p>
    <w:p w:rsidR="00E15F2B" w:rsidRPr="00E15F2B" w:rsidRDefault="00E15F2B" w:rsidP="0009421E">
      <w:pPr>
        <w:numPr>
          <w:ilvl w:val="0"/>
          <w:numId w:val="3"/>
        </w:numPr>
        <w:tabs>
          <w:tab w:val="left" w:pos="-4253"/>
        </w:tabs>
        <w:autoSpaceDE w:val="0"/>
        <w:autoSpaceDN w:val="0"/>
        <w:adjustRightInd w:val="0"/>
        <w:spacing w:after="240" w:line="240" w:lineRule="auto"/>
        <w:ind w:left="1134" w:hanging="425"/>
        <w:contextualSpacing/>
        <w:jc w:val="both"/>
        <w:rPr>
          <w:rFonts w:ascii="Times New Roman TUR" w:eastAsia="Times New Roman" w:hAnsi="Times New Roman TUR" w:cs="Times New Roman"/>
          <w:b/>
          <w:sz w:val="24"/>
          <w:szCs w:val="24"/>
          <w:lang w:eastAsia="tr-TR"/>
        </w:rPr>
      </w:pPr>
      <w:r w:rsidRPr="0009421E">
        <w:rPr>
          <w:rFonts w:ascii="Times New Roman" w:eastAsia="Times New Roman" w:hAnsi="Times New Roman" w:cs="Times New Roman"/>
          <w:b/>
          <w:sz w:val="24"/>
          <w:szCs w:val="24"/>
          <w:lang w:eastAsia="tr-TR"/>
        </w:rPr>
        <w:t>Sistemin tüm birimlerde uygulamaya geçilmesinden sonra risk yönetimi konusundaki koordinasyonun Strateji Geliştirme Da</w:t>
      </w:r>
      <w:r>
        <w:rPr>
          <w:rFonts w:ascii="Times New Roman" w:eastAsia="Times New Roman" w:hAnsi="Times New Roman" w:cs="Times New Roman"/>
          <w:b/>
          <w:sz w:val="24"/>
          <w:szCs w:val="24"/>
          <w:lang w:eastAsia="tr-TR"/>
        </w:rPr>
        <w:t>ire Başkanlığınca yürütülmesi.</w:t>
      </w:r>
    </w:p>
    <w:p w:rsidR="00E15F2B" w:rsidRPr="0009421E" w:rsidRDefault="00E15F2B" w:rsidP="00E15F2B">
      <w:pPr>
        <w:tabs>
          <w:tab w:val="left" w:pos="-4253"/>
        </w:tabs>
        <w:autoSpaceDE w:val="0"/>
        <w:autoSpaceDN w:val="0"/>
        <w:adjustRightInd w:val="0"/>
        <w:spacing w:after="240" w:line="240" w:lineRule="auto"/>
        <w:ind w:left="1134"/>
        <w:contextualSpacing/>
        <w:jc w:val="both"/>
        <w:rPr>
          <w:rFonts w:ascii="Times New Roman TUR" w:eastAsia="Times New Roman" w:hAnsi="Times New Roman TUR" w:cs="Times New Roman"/>
          <w:b/>
          <w:sz w:val="24"/>
          <w:szCs w:val="24"/>
          <w:lang w:eastAsia="tr-TR"/>
        </w:rPr>
      </w:pPr>
    </w:p>
    <w:p w:rsidR="0009421E" w:rsidRPr="0009421E" w:rsidRDefault="0009421E" w:rsidP="0009421E">
      <w:pPr>
        <w:spacing w:after="240"/>
        <w:ind w:left="720"/>
        <w:jc w:val="both"/>
        <w:rPr>
          <w:rFonts w:ascii="Times New Roman" w:eastAsia="Times New Roman" w:hAnsi="Times New Roman" w:cs="Times New Roman"/>
          <w:b/>
          <w:sz w:val="24"/>
          <w:szCs w:val="24"/>
          <w:lang w:eastAsia="tr-TR"/>
        </w:rPr>
      </w:pPr>
      <w:proofErr w:type="gramStart"/>
      <w:r w:rsidRPr="0009421E">
        <w:rPr>
          <w:rFonts w:ascii="Times New Roman" w:eastAsia="Times New Roman" w:hAnsi="Times New Roman" w:cs="Times New Roman"/>
          <w:b/>
          <w:sz w:val="24"/>
          <w:szCs w:val="24"/>
          <w:lang w:eastAsia="tr-TR"/>
        </w:rPr>
        <w:t>uygun</w:t>
      </w:r>
      <w:proofErr w:type="gramEnd"/>
      <w:r w:rsidRPr="0009421E">
        <w:rPr>
          <w:rFonts w:ascii="Times New Roman" w:eastAsia="Times New Roman" w:hAnsi="Times New Roman" w:cs="Times New Roman"/>
          <w:b/>
          <w:sz w:val="24"/>
          <w:szCs w:val="24"/>
          <w:lang w:eastAsia="tr-TR"/>
        </w:rPr>
        <w:t xml:space="preserve"> ve faydalı olacağı düşünülmektedir.</w:t>
      </w:r>
      <w:bookmarkStart w:id="0" w:name="_GoBack"/>
      <w:bookmarkEnd w:id="0"/>
    </w:p>
    <w:p w:rsidR="0009421E" w:rsidRPr="0009421E" w:rsidRDefault="0009421E" w:rsidP="0009421E">
      <w:pPr>
        <w:autoSpaceDE w:val="0"/>
        <w:autoSpaceDN w:val="0"/>
        <w:adjustRightInd w:val="0"/>
        <w:spacing w:after="240"/>
        <w:ind w:firstLine="709"/>
        <w:jc w:val="both"/>
        <w:rPr>
          <w:rFonts w:ascii="Times New Roman" w:eastAsia="Times New Roman" w:hAnsi="Times New Roman" w:cs="Times New Roman"/>
          <w:sz w:val="24"/>
          <w:szCs w:val="24"/>
          <w:lang w:eastAsia="tr-TR"/>
        </w:rPr>
      </w:pPr>
    </w:p>
    <w:p w:rsidR="0009421E" w:rsidRPr="0009421E" w:rsidRDefault="0009421E" w:rsidP="0009421E">
      <w:pPr>
        <w:autoSpaceDE w:val="0"/>
        <w:autoSpaceDN w:val="0"/>
        <w:adjustRightInd w:val="0"/>
        <w:spacing w:after="240"/>
        <w:ind w:firstLine="709"/>
        <w:jc w:val="both"/>
        <w:rPr>
          <w:rFonts w:ascii="Times New Roman" w:eastAsia="Times New Roman" w:hAnsi="Times New Roman" w:cs="Times New Roman"/>
          <w:sz w:val="24"/>
          <w:szCs w:val="24"/>
          <w:lang w:eastAsia="tr-TR"/>
        </w:rPr>
      </w:pPr>
    </w:p>
    <w:p w:rsidR="0009421E" w:rsidRDefault="0009421E" w:rsidP="0075301D">
      <w:pPr>
        <w:autoSpaceDE w:val="0"/>
        <w:autoSpaceDN w:val="0"/>
        <w:adjustRightInd w:val="0"/>
        <w:spacing w:after="240"/>
        <w:ind w:firstLine="709"/>
        <w:jc w:val="both"/>
        <w:rPr>
          <w:rFonts w:ascii="Times New Roman" w:eastAsia="Times New Roman" w:hAnsi="Times New Roman" w:cs="Times New Roman"/>
          <w:b/>
          <w:sz w:val="24"/>
          <w:szCs w:val="24"/>
          <w:lang w:eastAsia="tr-TR"/>
        </w:rPr>
      </w:pPr>
    </w:p>
    <w:p w:rsidR="0075301D" w:rsidRPr="0075301D" w:rsidRDefault="0075301D" w:rsidP="0075301D">
      <w:pPr>
        <w:autoSpaceDE w:val="0"/>
        <w:autoSpaceDN w:val="0"/>
        <w:adjustRightInd w:val="0"/>
        <w:spacing w:after="240"/>
        <w:ind w:firstLine="709"/>
        <w:jc w:val="both"/>
        <w:rPr>
          <w:rFonts w:ascii="Times New Roman" w:eastAsia="Times New Roman" w:hAnsi="Times New Roman" w:cs="Times New Roman"/>
          <w:b/>
          <w:sz w:val="24"/>
          <w:szCs w:val="24"/>
          <w:lang w:eastAsia="tr-TR"/>
        </w:rPr>
      </w:pPr>
    </w:p>
    <w:p w:rsidR="0075301D" w:rsidRDefault="0075301D"/>
    <w:sectPr w:rsidR="007530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imes New Roman TUR">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23367"/>
    <w:multiLevelType w:val="hybridMultilevel"/>
    <w:tmpl w:val="30022C20"/>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
    <w:nsid w:val="72AE4CB7"/>
    <w:multiLevelType w:val="hybridMultilevel"/>
    <w:tmpl w:val="9AC2791E"/>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
    <w:nsid w:val="72F74B87"/>
    <w:multiLevelType w:val="hybridMultilevel"/>
    <w:tmpl w:val="7172BC76"/>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62"/>
    <w:rsid w:val="0009421E"/>
    <w:rsid w:val="000B32A4"/>
    <w:rsid w:val="00443541"/>
    <w:rsid w:val="00607FB2"/>
    <w:rsid w:val="00656E5A"/>
    <w:rsid w:val="0075301D"/>
    <w:rsid w:val="00C70662"/>
    <w:rsid w:val="00E15F2B"/>
    <w:rsid w:val="00ED13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595</Words>
  <Characters>3398</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2015-09-10T12:02:00Z</dcterms:created>
  <dcterms:modified xsi:type="dcterms:W3CDTF">2015-09-10T12:38:00Z</dcterms:modified>
</cp:coreProperties>
</file>