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B80" w:rsidRDefault="00733B80">
      <w:pPr>
        <w:widowControl w:val="0"/>
        <w:autoSpaceDE w:val="0"/>
        <w:autoSpaceDN w:val="0"/>
        <w:adjustRightInd w:val="0"/>
        <w:spacing w:after="0" w:line="240" w:lineRule="auto"/>
        <w:ind w:left="2540"/>
        <w:rPr>
          <w:rFonts w:ascii="Times New Roman" w:hAnsi="Times New Roman"/>
          <w:sz w:val="24"/>
          <w:szCs w:val="24"/>
        </w:rPr>
      </w:pPr>
      <w:bookmarkStart w:id="0" w:name="page1"/>
      <w:bookmarkStart w:id="1" w:name="_GoBack"/>
      <w:bookmarkEnd w:id="0"/>
      <w:bookmarkEnd w:id="1"/>
      <w:r>
        <w:rPr>
          <w:rFonts w:ascii="Times New Roman" w:hAnsi="Times New Roman"/>
          <w:b/>
          <w:bCs/>
          <w:sz w:val="52"/>
          <w:szCs w:val="52"/>
        </w:rPr>
        <w:t>T.C.</w:t>
      </w:r>
    </w:p>
    <w:p w:rsidR="00733B80" w:rsidRDefault="00733B80">
      <w:pPr>
        <w:widowControl w:val="0"/>
        <w:autoSpaceDE w:val="0"/>
        <w:autoSpaceDN w:val="0"/>
        <w:adjustRightInd w:val="0"/>
        <w:spacing w:after="0" w:line="239" w:lineRule="auto"/>
        <w:ind w:left="620"/>
        <w:rPr>
          <w:rFonts w:ascii="Times New Roman" w:hAnsi="Times New Roman"/>
          <w:sz w:val="24"/>
          <w:szCs w:val="24"/>
        </w:rPr>
      </w:pPr>
      <w:r>
        <w:rPr>
          <w:rFonts w:ascii="Times New Roman" w:hAnsi="Times New Roman"/>
          <w:b/>
          <w:bCs/>
          <w:sz w:val="48"/>
          <w:szCs w:val="48"/>
        </w:rPr>
        <w:t>GAZİ ÜNİVERSİTESİ</w:t>
      </w:r>
    </w:p>
    <w:p w:rsidR="00733B80" w:rsidRDefault="003318BC">
      <w:pPr>
        <w:widowControl w:val="0"/>
        <w:autoSpaceDE w:val="0"/>
        <w:autoSpaceDN w:val="0"/>
        <w:adjustRightInd w:val="0"/>
        <w:spacing w:after="0" w:line="200" w:lineRule="exact"/>
        <w:rPr>
          <w:rFonts w:ascii="Times New Roman" w:hAnsi="Times New Roman"/>
          <w:sz w:val="24"/>
          <w:szCs w:val="24"/>
        </w:rPr>
      </w:pPr>
      <w:r>
        <w:rPr>
          <w:noProof/>
        </w:rPr>
        <w:drawing>
          <wp:anchor distT="0" distB="0" distL="114300" distR="114300" simplePos="0" relativeHeight="251658240" behindDoc="1" locked="0" layoutInCell="0" allowOverlap="1">
            <wp:simplePos x="0" y="0"/>
            <wp:positionH relativeFrom="column">
              <wp:posOffset>733425</wp:posOffset>
            </wp:positionH>
            <wp:positionV relativeFrom="paragraph">
              <wp:posOffset>702945</wp:posOffset>
            </wp:positionV>
            <wp:extent cx="2381885" cy="2381885"/>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885" cy="2381885"/>
                    </a:xfrm>
                    <a:prstGeom prst="rect">
                      <a:avLst/>
                    </a:prstGeom>
                    <a:noFill/>
                  </pic:spPr>
                </pic:pic>
              </a:graphicData>
            </a:graphic>
            <wp14:sizeRelH relativeFrom="page">
              <wp14:pctWidth>0</wp14:pctWidth>
            </wp14:sizeRelH>
            <wp14:sizeRelV relativeFrom="page">
              <wp14:pctHeight>0</wp14:pctHeight>
            </wp14:sizeRelV>
          </wp:anchor>
        </w:drawing>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47"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47"/>
          <w:szCs w:val="47"/>
        </w:rPr>
        <w:t>GAZİ EĞİTİM FAKÜLTESİ</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45" w:lineRule="exact"/>
        <w:rPr>
          <w:rFonts w:ascii="Times New Roman" w:hAnsi="Times New Roman"/>
          <w:sz w:val="24"/>
          <w:szCs w:val="24"/>
        </w:rPr>
      </w:pPr>
    </w:p>
    <w:p w:rsidR="00733B80" w:rsidRDefault="00733B80">
      <w:pPr>
        <w:widowControl w:val="0"/>
        <w:overflowPunct w:val="0"/>
        <w:autoSpaceDE w:val="0"/>
        <w:autoSpaceDN w:val="0"/>
        <w:adjustRightInd w:val="0"/>
        <w:spacing w:after="0" w:line="479" w:lineRule="auto"/>
        <w:ind w:left="440" w:right="80" w:hanging="365"/>
        <w:rPr>
          <w:rFonts w:ascii="Times New Roman" w:hAnsi="Times New Roman"/>
          <w:sz w:val="24"/>
          <w:szCs w:val="24"/>
        </w:rPr>
      </w:pPr>
      <w:r>
        <w:rPr>
          <w:rFonts w:ascii="Times New Roman" w:hAnsi="Times New Roman"/>
          <w:b/>
          <w:bCs/>
          <w:sz w:val="31"/>
          <w:szCs w:val="31"/>
        </w:rPr>
        <w:t>GÜZEL SANATLAR EĞİTİMİ BÖLÜMÜ MÜZİK EĞİTİMİ ANABİLİM DALI</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17" w:lineRule="exact"/>
        <w:rPr>
          <w:rFonts w:ascii="Times New Roman" w:hAnsi="Times New Roman"/>
          <w:sz w:val="24"/>
          <w:szCs w:val="24"/>
        </w:rPr>
      </w:pPr>
    </w:p>
    <w:p w:rsidR="00733B80" w:rsidRDefault="00130A04">
      <w:pPr>
        <w:widowControl w:val="0"/>
        <w:autoSpaceDE w:val="0"/>
        <w:autoSpaceDN w:val="0"/>
        <w:adjustRightInd w:val="0"/>
        <w:spacing w:after="0" w:line="240" w:lineRule="auto"/>
        <w:ind w:left="2720"/>
        <w:rPr>
          <w:rFonts w:ascii="Times New Roman" w:hAnsi="Times New Roman"/>
          <w:sz w:val="24"/>
          <w:szCs w:val="24"/>
        </w:rPr>
      </w:pPr>
      <w:r>
        <w:rPr>
          <w:rFonts w:ascii="Times New Roman" w:hAnsi="Times New Roman"/>
          <w:b/>
          <w:bCs/>
          <w:sz w:val="32"/>
          <w:szCs w:val="32"/>
        </w:rPr>
        <w:t>2015</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67"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980"/>
        <w:rPr>
          <w:rFonts w:ascii="Times New Roman" w:hAnsi="Times New Roman"/>
          <w:sz w:val="24"/>
          <w:szCs w:val="24"/>
        </w:rPr>
      </w:pPr>
      <w:r>
        <w:rPr>
          <w:rFonts w:ascii="Times New Roman" w:hAnsi="Times New Roman"/>
          <w:sz w:val="24"/>
          <w:szCs w:val="24"/>
        </w:rPr>
        <w:t>0</w:t>
      </w:r>
    </w:p>
    <w:p w:rsidR="00733B80" w:rsidRDefault="00733B80">
      <w:pPr>
        <w:widowControl w:val="0"/>
        <w:autoSpaceDE w:val="0"/>
        <w:autoSpaceDN w:val="0"/>
        <w:adjustRightInd w:val="0"/>
        <w:spacing w:after="0" w:line="240" w:lineRule="auto"/>
        <w:rPr>
          <w:rFonts w:ascii="Times New Roman" w:hAnsi="Times New Roman"/>
          <w:sz w:val="24"/>
          <w:szCs w:val="24"/>
        </w:rPr>
        <w:sectPr w:rsidR="00733B80">
          <w:pgSz w:w="11900" w:h="16838"/>
          <w:pgMar w:top="1415" w:right="2920" w:bottom="715" w:left="2920" w:header="708" w:footer="708" w:gutter="0"/>
          <w:cols w:space="708" w:equalWidth="0">
            <w:col w:w="6060"/>
          </w:cols>
          <w:noEndnote/>
        </w:sectPr>
      </w:pPr>
    </w:p>
    <w:p w:rsidR="00733B80" w:rsidRDefault="00733B80">
      <w:pPr>
        <w:widowControl w:val="0"/>
        <w:autoSpaceDE w:val="0"/>
        <w:autoSpaceDN w:val="0"/>
        <w:adjustRightInd w:val="0"/>
        <w:spacing w:after="0" w:line="240" w:lineRule="auto"/>
        <w:ind w:left="2900"/>
        <w:rPr>
          <w:rFonts w:ascii="Times New Roman" w:hAnsi="Times New Roman"/>
          <w:sz w:val="24"/>
          <w:szCs w:val="24"/>
        </w:rPr>
      </w:pPr>
      <w:bookmarkStart w:id="2" w:name="page2"/>
      <w:bookmarkEnd w:id="2"/>
      <w:r>
        <w:rPr>
          <w:rFonts w:ascii="Times New Roman" w:hAnsi="Times New Roman"/>
          <w:b/>
          <w:bCs/>
          <w:sz w:val="28"/>
          <w:szCs w:val="28"/>
        </w:rPr>
        <w:lastRenderedPageBreak/>
        <w:t>ÖZEL YETENEK SINAVI</w:t>
      </w:r>
    </w:p>
    <w:p w:rsidR="00733B80" w:rsidRDefault="00733B80">
      <w:pPr>
        <w:widowControl w:val="0"/>
        <w:autoSpaceDE w:val="0"/>
        <w:autoSpaceDN w:val="0"/>
        <w:adjustRightInd w:val="0"/>
        <w:spacing w:after="0" w:line="2"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3780"/>
        <w:rPr>
          <w:rFonts w:ascii="Times New Roman" w:hAnsi="Times New Roman"/>
          <w:sz w:val="24"/>
          <w:szCs w:val="24"/>
        </w:rPr>
      </w:pPr>
      <w:r>
        <w:rPr>
          <w:rFonts w:ascii="Times New Roman" w:hAnsi="Times New Roman"/>
          <w:b/>
          <w:bCs/>
          <w:sz w:val="28"/>
          <w:szCs w:val="28"/>
        </w:rPr>
        <w:t>KILAVUZU</w:t>
      </w:r>
    </w:p>
    <w:p w:rsidR="00733B80" w:rsidRDefault="00733B80">
      <w:pPr>
        <w:widowControl w:val="0"/>
        <w:autoSpaceDE w:val="0"/>
        <w:autoSpaceDN w:val="0"/>
        <w:adjustRightInd w:val="0"/>
        <w:spacing w:after="0" w:line="48"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right="20"/>
        <w:jc w:val="both"/>
        <w:rPr>
          <w:rFonts w:ascii="Times New Roman" w:hAnsi="Times New Roman"/>
          <w:sz w:val="24"/>
          <w:szCs w:val="24"/>
        </w:rPr>
      </w:pPr>
      <w:r>
        <w:rPr>
          <w:rFonts w:ascii="Arial" w:hAnsi="Arial" w:cs="Arial"/>
          <w:sz w:val="24"/>
          <w:szCs w:val="24"/>
        </w:rPr>
        <w:t>Sınav ve sınav sonrası işlemlere ilişkin kurallar bu kılavuzda yer almaktadır. Başvuru formunu teslim ettikten sonra, kayıt ve yerleştirme işlemleri tamamlanıncaya kadar kılavuzu İNTERNET üzerinden takip ediniz.</w:t>
      </w:r>
    </w:p>
    <w:p w:rsidR="00733B80" w:rsidRDefault="00733B80">
      <w:pPr>
        <w:widowControl w:val="0"/>
        <w:autoSpaceDE w:val="0"/>
        <w:autoSpaceDN w:val="0"/>
        <w:adjustRightInd w:val="0"/>
        <w:spacing w:after="0" w:line="328" w:lineRule="exact"/>
        <w:rPr>
          <w:rFonts w:ascii="Times New Roman" w:hAnsi="Times New Roman"/>
          <w:sz w:val="24"/>
          <w:szCs w:val="24"/>
        </w:rPr>
      </w:pPr>
    </w:p>
    <w:p w:rsidR="00733B80" w:rsidRDefault="00130A04">
      <w:pPr>
        <w:widowControl w:val="0"/>
        <w:overflowPunct w:val="0"/>
        <w:autoSpaceDE w:val="0"/>
        <w:autoSpaceDN w:val="0"/>
        <w:adjustRightInd w:val="0"/>
        <w:spacing w:after="0" w:line="232" w:lineRule="auto"/>
        <w:ind w:right="20"/>
        <w:jc w:val="both"/>
        <w:rPr>
          <w:rFonts w:ascii="Times New Roman" w:hAnsi="Times New Roman"/>
          <w:sz w:val="24"/>
          <w:szCs w:val="24"/>
        </w:rPr>
      </w:pPr>
      <w:r>
        <w:rPr>
          <w:rFonts w:ascii="Arial" w:hAnsi="Arial" w:cs="Arial"/>
          <w:sz w:val="24"/>
          <w:szCs w:val="24"/>
        </w:rPr>
        <w:t>2015</w:t>
      </w:r>
      <w:r w:rsidR="00733B80">
        <w:rPr>
          <w:rFonts w:ascii="Arial" w:hAnsi="Arial" w:cs="Arial"/>
          <w:sz w:val="24"/>
          <w:szCs w:val="24"/>
        </w:rPr>
        <w:t xml:space="preserve"> Özel Yetenek Sınavı ile ilgili ilke, kural ve uygulamalar hakkında sizleri daha çok bilgilendirmek ve sınava daha iyi hazırlanabilmeniz için hazırlanan bu kılavuzu dikkatlice okuyunuz. Başvuru belgesinin kimlik bilgilerine ilişkin kısımlarını doğru ve tutarlı olarak doldurunuz. Başvuru belgenizi Gazi Üniversitesi Özel Yetenek Sınavları Başvuru Bürosuna teslim ediniz. Bu sırada Özel Yetenek Sınav Giriş Belgenizi imzalatarak geri almayı unutmayınız.</w:t>
      </w:r>
    </w:p>
    <w:p w:rsidR="00733B80" w:rsidRDefault="00733B80">
      <w:pPr>
        <w:widowControl w:val="0"/>
        <w:autoSpaceDE w:val="0"/>
        <w:autoSpaceDN w:val="0"/>
        <w:adjustRightInd w:val="0"/>
        <w:spacing w:after="0" w:line="285"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Cambria" w:hAnsi="Cambria" w:cs="Cambria"/>
          <w:b/>
          <w:bCs/>
          <w:i/>
          <w:iCs/>
          <w:sz w:val="24"/>
          <w:szCs w:val="24"/>
        </w:rPr>
      </w:pPr>
      <w:r>
        <w:rPr>
          <w:rFonts w:ascii="Cambria" w:hAnsi="Cambria" w:cs="Cambria"/>
          <w:b/>
          <w:bCs/>
          <w:i/>
          <w:iCs/>
          <w:sz w:val="24"/>
          <w:szCs w:val="24"/>
        </w:rPr>
        <w:t>Müzik Eğitimi Anabilim Dalında sınava girecek adaylar:</w:t>
      </w:r>
    </w:p>
    <w:p w:rsidR="0071220A" w:rsidRDefault="0071220A">
      <w:pPr>
        <w:widowControl w:val="0"/>
        <w:autoSpaceDE w:val="0"/>
        <w:autoSpaceDN w:val="0"/>
        <w:adjustRightInd w:val="0"/>
        <w:spacing w:after="0" w:line="240" w:lineRule="auto"/>
        <w:rPr>
          <w:rFonts w:ascii="Times New Roman" w:hAnsi="Times New Roman"/>
          <w:sz w:val="24"/>
          <w:szCs w:val="24"/>
        </w:rPr>
      </w:pPr>
    </w:p>
    <w:p w:rsidR="00733B80" w:rsidRDefault="00733B80">
      <w:pPr>
        <w:widowControl w:val="0"/>
        <w:autoSpaceDE w:val="0"/>
        <w:autoSpaceDN w:val="0"/>
        <w:adjustRightInd w:val="0"/>
        <w:spacing w:after="0" w:line="52" w:lineRule="exact"/>
        <w:rPr>
          <w:rFonts w:ascii="Times New Roman" w:hAnsi="Times New Roman"/>
          <w:sz w:val="24"/>
          <w:szCs w:val="24"/>
        </w:rPr>
      </w:pPr>
    </w:p>
    <w:p w:rsidR="00733B80" w:rsidRDefault="0071220A">
      <w:pPr>
        <w:widowControl w:val="0"/>
        <w:overflowPunct w:val="0"/>
        <w:autoSpaceDE w:val="0"/>
        <w:autoSpaceDN w:val="0"/>
        <w:adjustRightInd w:val="0"/>
        <w:spacing w:after="0" w:line="219" w:lineRule="auto"/>
        <w:ind w:right="20"/>
        <w:jc w:val="both"/>
        <w:rPr>
          <w:rFonts w:ascii="Times New Roman" w:hAnsi="Times New Roman"/>
          <w:sz w:val="24"/>
          <w:szCs w:val="24"/>
        </w:rPr>
      </w:pPr>
      <w:r>
        <w:rPr>
          <w:rFonts w:ascii="Arial" w:hAnsi="Arial" w:cs="Arial"/>
          <w:b/>
          <w:bCs/>
        </w:rPr>
        <w:t xml:space="preserve">16 Temmuz 2015 </w:t>
      </w:r>
      <w:r w:rsidR="00E96448">
        <w:rPr>
          <w:rFonts w:ascii="Arial" w:hAnsi="Arial" w:cs="Arial"/>
          <w:b/>
          <w:bCs/>
        </w:rPr>
        <w:t xml:space="preserve">gününden itibaren </w:t>
      </w:r>
      <w:hyperlink r:id="rId7" w:history="1">
        <w:r w:rsidR="00E96448">
          <w:rPr>
            <w:rFonts w:ascii="Arial" w:hAnsi="Arial" w:cs="Arial"/>
            <w:b/>
            <w:bCs/>
          </w:rPr>
          <w:t xml:space="preserve"> </w:t>
        </w:r>
        <w:r w:rsidR="00E96448">
          <w:rPr>
            <w:rFonts w:ascii="Arial" w:hAnsi="Arial" w:cs="Arial"/>
            <w:b/>
            <w:bCs/>
            <w:color w:val="0000FF"/>
            <w:u w:val="single"/>
          </w:rPr>
          <w:t>www.gazi.edu.tr</w:t>
        </w:r>
        <w:r w:rsidR="00E96448">
          <w:rPr>
            <w:rFonts w:ascii="Arial" w:hAnsi="Arial" w:cs="Arial"/>
            <w:b/>
            <w:bCs/>
            <w:u w:val="single"/>
          </w:rPr>
          <w:t xml:space="preserve"> </w:t>
        </w:r>
      </w:hyperlink>
      <w:r w:rsidR="00E96448">
        <w:rPr>
          <w:rFonts w:ascii="Arial" w:hAnsi="Arial" w:cs="Arial"/>
          <w:b/>
          <w:bCs/>
          <w:u w:val="single"/>
        </w:rPr>
        <w:t xml:space="preserve"> </w:t>
      </w:r>
      <w:r w:rsidR="00E96448">
        <w:rPr>
          <w:rFonts w:ascii="Arial" w:hAnsi="Arial" w:cs="Arial"/>
          <w:b/>
          <w:bCs/>
        </w:rPr>
        <w:t xml:space="preserve">web adresinden   Öğrenci İşleri  Dairesi  Başkanlığı’nın  ve  ilgili  birimlerin </w:t>
      </w:r>
      <w:r w:rsidR="00733B80">
        <w:rPr>
          <w:rFonts w:ascii="Arial" w:hAnsi="Arial" w:cs="Arial"/>
          <w:b/>
          <w:bCs/>
        </w:rPr>
        <w:t xml:space="preserve">panolarından T.C. Kimlik Numarası ile öğrenebileceği </w:t>
      </w:r>
      <w:r w:rsidR="00733B80">
        <w:rPr>
          <w:rFonts w:ascii="Arial" w:hAnsi="Arial" w:cs="Arial"/>
          <w:b/>
          <w:bCs/>
          <w:sz w:val="24"/>
          <w:szCs w:val="24"/>
        </w:rPr>
        <w:t>sınav günü, yeri ve saatinde</w:t>
      </w:r>
      <w:r w:rsidR="00733B80">
        <w:rPr>
          <w:rFonts w:ascii="Arial" w:hAnsi="Arial" w:cs="Arial"/>
          <w:b/>
          <w:bCs/>
        </w:rPr>
        <w:t xml:space="preserve"> </w:t>
      </w:r>
      <w:r w:rsidR="00733B80">
        <w:rPr>
          <w:rFonts w:ascii="Arial" w:hAnsi="Arial" w:cs="Arial"/>
          <w:b/>
          <w:bCs/>
          <w:sz w:val="24"/>
          <w:szCs w:val="24"/>
        </w:rPr>
        <w:t>sınava girmek zorundadır</w:t>
      </w:r>
      <w:r w:rsidR="00733B80">
        <w:rPr>
          <w:rFonts w:ascii="Arial" w:hAnsi="Arial" w:cs="Arial"/>
          <w:b/>
          <w:bCs/>
        </w:rPr>
        <w:t>.</w:t>
      </w:r>
      <w:r w:rsidR="00733B80">
        <w:rPr>
          <w:rFonts w:ascii="Arial" w:hAnsi="Arial" w:cs="Arial"/>
          <w:b/>
          <w:bCs/>
          <w:sz w:val="24"/>
          <w:szCs w:val="24"/>
        </w:rPr>
        <w:t xml:space="preserve"> </w:t>
      </w:r>
      <w:r w:rsidR="00733B80">
        <w:rPr>
          <w:rFonts w:ascii="Arial" w:hAnsi="Arial" w:cs="Arial"/>
        </w:rPr>
        <w:t>Aksi takdirde aday sınav hakkını kaybedecektir. Mazeretler</w:t>
      </w:r>
      <w:r w:rsidR="00733B80">
        <w:rPr>
          <w:rFonts w:ascii="Arial" w:hAnsi="Arial" w:cs="Arial"/>
          <w:b/>
          <w:bCs/>
          <w:sz w:val="24"/>
          <w:szCs w:val="24"/>
        </w:rPr>
        <w:t xml:space="preserve"> </w:t>
      </w:r>
      <w:r w:rsidR="00733B80">
        <w:rPr>
          <w:rFonts w:ascii="Arial" w:hAnsi="Arial" w:cs="Arial"/>
        </w:rPr>
        <w:t>geçerli değildir.</w:t>
      </w:r>
    </w:p>
    <w:p w:rsidR="00733B80" w:rsidRDefault="00733B80">
      <w:pPr>
        <w:widowControl w:val="0"/>
        <w:autoSpaceDE w:val="0"/>
        <w:autoSpaceDN w:val="0"/>
        <w:adjustRightInd w:val="0"/>
        <w:spacing w:after="0" w:line="301" w:lineRule="exact"/>
        <w:rPr>
          <w:rFonts w:ascii="Times New Roman" w:hAnsi="Times New Roman"/>
          <w:sz w:val="24"/>
          <w:szCs w:val="24"/>
        </w:rPr>
      </w:pPr>
    </w:p>
    <w:p w:rsidR="00733B80" w:rsidRDefault="00733B80">
      <w:pPr>
        <w:widowControl w:val="0"/>
        <w:overflowPunct w:val="0"/>
        <w:autoSpaceDE w:val="0"/>
        <w:autoSpaceDN w:val="0"/>
        <w:adjustRightInd w:val="0"/>
        <w:spacing w:after="0" w:line="231" w:lineRule="auto"/>
        <w:ind w:right="20"/>
        <w:jc w:val="both"/>
        <w:rPr>
          <w:rFonts w:ascii="Times New Roman" w:hAnsi="Times New Roman"/>
          <w:sz w:val="24"/>
          <w:szCs w:val="24"/>
        </w:rPr>
      </w:pPr>
      <w:r>
        <w:rPr>
          <w:rFonts w:ascii="Arial" w:hAnsi="Arial" w:cs="Arial"/>
          <w:b/>
          <w:bCs/>
          <w:sz w:val="24"/>
          <w:szCs w:val="24"/>
        </w:rPr>
        <w:t xml:space="preserve">Adaylar sınav süresince sınava giriş belgesi, sınav kimlik kartı (sınav sırasında verilecektir) ile birlikte fotoğraflı nüfus cüzdanlarını (ya da geçerli pasaport) yanlarında taşımak zorundadırlar. </w:t>
      </w:r>
      <w:r>
        <w:rPr>
          <w:rFonts w:ascii="Arial" w:hAnsi="Arial" w:cs="Arial"/>
          <w:sz w:val="24"/>
          <w:szCs w:val="24"/>
        </w:rPr>
        <w:t>Bu</w:t>
      </w:r>
      <w:r>
        <w:rPr>
          <w:rFonts w:ascii="Arial" w:hAnsi="Arial" w:cs="Arial"/>
          <w:b/>
          <w:bCs/>
          <w:sz w:val="24"/>
          <w:szCs w:val="24"/>
        </w:rPr>
        <w:t xml:space="preserve"> </w:t>
      </w:r>
      <w:r>
        <w:rPr>
          <w:rFonts w:ascii="Arial" w:hAnsi="Arial" w:cs="Arial"/>
          <w:sz w:val="24"/>
          <w:szCs w:val="24"/>
        </w:rPr>
        <w:t>belgeler dışındaki belgeler kabul</w:t>
      </w:r>
      <w:r>
        <w:rPr>
          <w:rFonts w:ascii="Arial" w:hAnsi="Arial" w:cs="Arial"/>
          <w:b/>
          <w:bCs/>
          <w:sz w:val="24"/>
          <w:szCs w:val="24"/>
        </w:rPr>
        <w:t xml:space="preserve"> </w:t>
      </w:r>
      <w:r>
        <w:rPr>
          <w:rFonts w:ascii="Arial" w:hAnsi="Arial" w:cs="Arial"/>
          <w:sz w:val="24"/>
          <w:szCs w:val="24"/>
        </w:rPr>
        <w:t xml:space="preserve">edilmeyecek ve adaylar sınava alınmayacaklardır. Sınav kimlik kartlarını kaybeden adaylar sınavlara alınmazlar. </w:t>
      </w:r>
      <w:r>
        <w:rPr>
          <w:rFonts w:ascii="Arial" w:hAnsi="Arial" w:cs="Arial"/>
          <w:b/>
          <w:bCs/>
          <w:sz w:val="24"/>
          <w:szCs w:val="24"/>
        </w:rPr>
        <w:t>Her sınav öncesinde kimlik kontrolü yapılacaktır.</w:t>
      </w:r>
    </w:p>
    <w:p w:rsidR="00733B80" w:rsidRDefault="00733B80">
      <w:pPr>
        <w:widowControl w:val="0"/>
        <w:autoSpaceDE w:val="0"/>
        <w:autoSpaceDN w:val="0"/>
        <w:adjustRightInd w:val="0"/>
        <w:spacing w:after="0" w:line="52"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right="20"/>
        <w:jc w:val="both"/>
        <w:rPr>
          <w:rFonts w:ascii="Times New Roman" w:hAnsi="Times New Roman"/>
          <w:sz w:val="24"/>
          <w:szCs w:val="24"/>
        </w:rPr>
      </w:pPr>
      <w:r>
        <w:rPr>
          <w:rFonts w:ascii="Arial" w:hAnsi="Arial" w:cs="Arial"/>
          <w:sz w:val="24"/>
          <w:szCs w:val="24"/>
        </w:rPr>
        <w:t>Sınav kimlik kartları sınav bitiminde adaylardan geri alınacaktır. Kimlik kartını iade etmeyen adayların sınavları geçersiz sayılacaktır.</w:t>
      </w:r>
    </w:p>
    <w:p w:rsidR="00733B80" w:rsidRDefault="00733B80">
      <w:pPr>
        <w:widowControl w:val="0"/>
        <w:autoSpaceDE w:val="0"/>
        <w:autoSpaceDN w:val="0"/>
        <w:adjustRightInd w:val="0"/>
        <w:spacing w:after="0" w:line="329" w:lineRule="exact"/>
        <w:rPr>
          <w:rFonts w:ascii="Times New Roman" w:hAnsi="Times New Roman"/>
          <w:sz w:val="24"/>
          <w:szCs w:val="24"/>
        </w:rPr>
      </w:pPr>
    </w:p>
    <w:p w:rsidR="00733B80" w:rsidRDefault="00733B80">
      <w:pPr>
        <w:widowControl w:val="0"/>
        <w:overflowPunct w:val="0"/>
        <w:autoSpaceDE w:val="0"/>
        <w:autoSpaceDN w:val="0"/>
        <w:adjustRightInd w:val="0"/>
        <w:spacing w:after="0" w:line="234" w:lineRule="auto"/>
        <w:jc w:val="both"/>
        <w:rPr>
          <w:rFonts w:ascii="Times New Roman" w:hAnsi="Times New Roman"/>
          <w:sz w:val="24"/>
          <w:szCs w:val="24"/>
        </w:rPr>
      </w:pPr>
      <w:r>
        <w:rPr>
          <w:rFonts w:ascii="Arial" w:hAnsi="Arial" w:cs="Arial"/>
          <w:sz w:val="24"/>
          <w:szCs w:val="24"/>
        </w:rPr>
        <w:t xml:space="preserve">Adayların kayıt sırasında kodladıkları bilgileri T.C. Kimlik numaralarını kullanarak </w:t>
      </w:r>
      <w:hyperlink r:id="rId8" w:history="1">
        <w:r>
          <w:rPr>
            <w:rFonts w:ascii="Arial" w:hAnsi="Arial" w:cs="Arial"/>
            <w:color w:val="0000FF"/>
            <w:sz w:val="24"/>
            <w:szCs w:val="24"/>
          </w:rPr>
          <w:t xml:space="preserve"> </w:t>
        </w:r>
        <w:r>
          <w:rPr>
            <w:rFonts w:ascii="Arial" w:hAnsi="Arial" w:cs="Arial"/>
            <w:color w:val="0000FF"/>
            <w:sz w:val="24"/>
            <w:szCs w:val="24"/>
            <w:u w:val="single"/>
          </w:rPr>
          <w:t>www.gazi.edu.tr</w:t>
        </w:r>
      </w:hyperlink>
      <w:r>
        <w:rPr>
          <w:rFonts w:ascii="Arial" w:hAnsi="Arial" w:cs="Arial"/>
          <w:color w:val="0000FF"/>
          <w:sz w:val="24"/>
          <w:szCs w:val="24"/>
        </w:rPr>
        <w:t xml:space="preserve"> </w:t>
      </w:r>
      <w:r>
        <w:rPr>
          <w:rFonts w:ascii="Arial" w:hAnsi="Arial" w:cs="Arial"/>
          <w:sz w:val="24"/>
          <w:szCs w:val="24"/>
        </w:rPr>
        <w:t>internet</w:t>
      </w:r>
      <w:r>
        <w:rPr>
          <w:rFonts w:ascii="Arial" w:hAnsi="Arial" w:cs="Arial"/>
          <w:color w:val="0000FF"/>
          <w:sz w:val="24"/>
          <w:szCs w:val="24"/>
        </w:rPr>
        <w:t xml:space="preserve"> </w:t>
      </w:r>
      <w:r>
        <w:rPr>
          <w:rFonts w:ascii="Arial" w:hAnsi="Arial" w:cs="Arial"/>
          <w:sz w:val="24"/>
          <w:szCs w:val="24"/>
        </w:rPr>
        <w:t>adresinden kontrol etmeleri gerekmektedir. Bilgilerinde</w:t>
      </w:r>
      <w:r>
        <w:rPr>
          <w:rFonts w:ascii="Arial" w:hAnsi="Arial" w:cs="Arial"/>
          <w:color w:val="0000FF"/>
          <w:sz w:val="24"/>
          <w:szCs w:val="24"/>
        </w:rPr>
        <w:t xml:space="preserve"> </w:t>
      </w:r>
      <w:r>
        <w:rPr>
          <w:rFonts w:ascii="Arial" w:hAnsi="Arial" w:cs="Arial"/>
          <w:sz w:val="24"/>
          <w:szCs w:val="24"/>
        </w:rPr>
        <w:t xml:space="preserve">düzeltme yapacak adaylar Öğrenci İşleri Daire Başkanlığı’na </w:t>
      </w:r>
      <w:r w:rsidR="006D11B0">
        <w:rPr>
          <w:rFonts w:ascii="Arial" w:hAnsi="Arial" w:cs="Arial"/>
          <w:b/>
          <w:sz w:val="24"/>
          <w:szCs w:val="24"/>
        </w:rPr>
        <w:t>21</w:t>
      </w:r>
      <w:r w:rsidR="0071220A" w:rsidRPr="0071220A">
        <w:rPr>
          <w:rFonts w:ascii="Arial" w:hAnsi="Arial" w:cs="Arial"/>
          <w:b/>
          <w:sz w:val="24"/>
          <w:szCs w:val="24"/>
        </w:rPr>
        <w:t xml:space="preserve"> Temmuz 2015</w:t>
      </w:r>
      <w:r w:rsidR="0071220A">
        <w:rPr>
          <w:rFonts w:ascii="Arial" w:hAnsi="Arial" w:cs="Arial"/>
          <w:sz w:val="24"/>
          <w:szCs w:val="24"/>
        </w:rPr>
        <w:t xml:space="preserve">  günü saat </w:t>
      </w:r>
      <w:r w:rsidR="006D11B0">
        <w:rPr>
          <w:rFonts w:ascii="Arial" w:hAnsi="Arial" w:cs="Arial"/>
          <w:b/>
          <w:sz w:val="24"/>
          <w:szCs w:val="24"/>
        </w:rPr>
        <w:t>13:</w:t>
      </w:r>
      <w:r w:rsidRPr="0071220A">
        <w:rPr>
          <w:rFonts w:ascii="Arial" w:hAnsi="Arial" w:cs="Arial"/>
          <w:b/>
          <w:sz w:val="24"/>
          <w:szCs w:val="24"/>
        </w:rPr>
        <w:t>00</w:t>
      </w:r>
      <w:r>
        <w:rPr>
          <w:rFonts w:ascii="Arial" w:hAnsi="Arial" w:cs="Arial"/>
          <w:sz w:val="24"/>
          <w:szCs w:val="24"/>
        </w:rPr>
        <w:t xml:space="preserve"> ye kadar müracaat edeceklerdir. Sistemdeki bilgilerinde yanlışlık olup da gerekli düzeltmeyi yaptırmayan adayların değerlendirme işlemleri sistemdeki bilgiler doğrultusunda yapılacaktır. Adayın ön kayıt esnasında beyan ve teslim ettiği bilgi ve belgeler ile kesin kayıt sırasında teslim ettiği bilgi ve belgeler arasında farklılık olması halinde aday sınavı kazanmış olsa dahi sınavı iptal edilecektir.</w:t>
      </w:r>
    </w:p>
    <w:p w:rsidR="00733B80" w:rsidRDefault="00733B80">
      <w:pPr>
        <w:widowControl w:val="0"/>
        <w:autoSpaceDE w:val="0"/>
        <w:autoSpaceDN w:val="0"/>
        <w:adjustRightInd w:val="0"/>
        <w:spacing w:after="0" w:line="56"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right="20"/>
        <w:jc w:val="both"/>
        <w:rPr>
          <w:rFonts w:ascii="Times New Roman" w:hAnsi="Times New Roman"/>
          <w:sz w:val="24"/>
          <w:szCs w:val="24"/>
        </w:rPr>
      </w:pPr>
      <w:r>
        <w:rPr>
          <w:rFonts w:ascii="Arial" w:hAnsi="Arial" w:cs="Arial"/>
          <w:sz w:val="24"/>
          <w:szCs w:val="24"/>
        </w:rPr>
        <w:t>Adayların sınav sırasında ve ara (ihtiyaç-dinlenme) süresinde başka adayın çalışmalarına müdahalede bulunması, yorum yapması yasaktır.</w:t>
      </w:r>
    </w:p>
    <w:p w:rsidR="00733B80" w:rsidRDefault="00733B80">
      <w:pPr>
        <w:widowControl w:val="0"/>
        <w:autoSpaceDE w:val="0"/>
        <w:autoSpaceDN w:val="0"/>
        <w:adjustRightInd w:val="0"/>
        <w:spacing w:after="0" w:line="122"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Arial" w:hAnsi="Arial" w:cs="Arial"/>
          <w:b/>
          <w:bCs/>
          <w:sz w:val="24"/>
          <w:szCs w:val="24"/>
        </w:rPr>
        <w:t>Cep telefonu yanında olan aday sınav binasına kesinlikle alınmayacaktır.</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69"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4480"/>
        <w:rPr>
          <w:rFonts w:ascii="Times New Roman" w:hAnsi="Times New Roman"/>
          <w:sz w:val="24"/>
          <w:szCs w:val="24"/>
        </w:rPr>
      </w:pPr>
      <w:r>
        <w:rPr>
          <w:rFonts w:ascii="Times New Roman" w:hAnsi="Times New Roman"/>
          <w:sz w:val="24"/>
          <w:szCs w:val="24"/>
        </w:rPr>
        <w:t>1</w:t>
      </w:r>
    </w:p>
    <w:p w:rsidR="00733B80" w:rsidRDefault="00733B80">
      <w:pPr>
        <w:widowControl w:val="0"/>
        <w:autoSpaceDE w:val="0"/>
        <w:autoSpaceDN w:val="0"/>
        <w:adjustRightInd w:val="0"/>
        <w:spacing w:after="0" w:line="240" w:lineRule="auto"/>
        <w:rPr>
          <w:rFonts w:ascii="Times New Roman" w:hAnsi="Times New Roman"/>
          <w:sz w:val="24"/>
          <w:szCs w:val="24"/>
        </w:rPr>
        <w:sectPr w:rsidR="00733B80">
          <w:pgSz w:w="11900" w:h="16838"/>
          <w:pgMar w:top="1413" w:right="1400" w:bottom="715" w:left="1420" w:header="708" w:footer="708" w:gutter="0"/>
          <w:cols w:space="708" w:equalWidth="0">
            <w:col w:w="9080"/>
          </w:cols>
          <w:noEndnote/>
        </w:sectPr>
      </w:pPr>
    </w:p>
    <w:p w:rsidR="00733B80" w:rsidRDefault="00733B80">
      <w:pPr>
        <w:widowControl w:val="0"/>
        <w:autoSpaceDE w:val="0"/>
        <w:autoSpaceDN w:val="0"/>
        <w:adjustRightInd w:val="0"/>
        <w:spacing w:after="0" w:line="200" w:lineRule="exact"/>
        <w:rPr>
          <w:rFonts w:ascii="Times New Roman" w:hAnsi="Times New Roman"/>
          <w:sz w:val="24"/>
          <w:szCs w:val="24"/>
        </w:rPr>
      </w:pPr>
      <w:bookmarkStart w:id="3" w:name="page3"/>
      <w:bookmarkEnd w:id="3"/>
    </w:p>
    <w:p w:rsidR="00733B80" w:rsidRDefault="00733B80">
      <w:pPr>
        <w:widowControl w:val="0"/>
        <w:autoSpaceDE w:val="0"/>
        <w:autoSpaceDN w:val="0"/>
        <w:adjustRightInd w:val="0"/>
        <w:spacing w:after="0" w:line="304" w:lineRule="exact"/>
        <w:rPr>
          <w:rFonts w:ascii="Times New Roman" w:hAnsi="Times New Roman"/>
          <w:sz w:val="24"/>
          <w:szCs w:val="24"/>
        </w:rPr>
      </w:pPr>
    </w:p>
    <w:p w:rsidR="00733B80" w:rsidRDefault="00733B80">
      <w:pPr>
        <w:widowControl w:val="0"/>
        <w:autoSpaceDE w:val="0"/>
        <w:autoSpaceDN w:val="0"/>
        <w:adjustRightInd w:val="0"/>
        <w:spacing w:after="0" w:line="239" w:lineRule="auto"/>
        <w:rPr>
          <w:rFonts w:ascii="Times New Roman" w:hAnsi="Times New Roman"/>
          <w:sz w:val="24"/>
          <w:szCs w:val="24"/>
        </w:rPr>
      </w:pPr>
      <w:r>
        <w:rPr>
          <w:rFonts w:ascii="Times New Roman" w:hAnsi="Times New Roman"/>
          <w:b/>
          <w:bCs/>
          <w:sz w:val="23"/>
          <w:szCs w:val="23"/>
        </w:rPr>
        <w:t>BAŞVURU İŞLEMLERİ</w:t>
      </w:r>
    </w:p>
    <w:p w:rsidR="00733B80" w:rsidRDefault="00733B80">
      <w:pPr>
        <w:widowControl w:val="0"/>
        <w:autoSpaceDE w:val="0"/>
        <w:autoSpaceDN w:val="0"/>
        <w:adjustRightInd w:val="0"/>
        <w:spacing w:after="0" w:line="274"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Arial" w:hAnsi="Arial" w:cs="Arial"/>
          <w:b/>
          <w:bCs/>
          <w:sz w:val="24"/>
          <w:szCs w:val="24"/>
        </w:rPr>
        <w:t>Başvuru Tarihi</w:t>
      </w:r>
      <w:r>
        <w:rPr>
          <w:rFonts w:ascii="Arial" w:hAnsi="Arial" w:cs="Arial"/>
          <w:sz w:val="24"/>
          <w:szCs w:val="24"/>
        </w:rPr>
        <w:t>:</w:t>
      </w:r>
      <w:r>
        <w:rPr>
          <w:rFonts w:ascii="Arial" w:hAnsi="Arial" w:cs="Arial"/>
          <w:b/>
          <w:bCs/>
          <w:sz w:val="24"/>
          <w:szCs w:val="24"/>
        </w:rPr>
        <w:t xml:space="preserve"> </w:t>
      </w:r>
      <w:r w:rsidR="007C1CD0" w:rsidRPr="0071220A">
        <w:rPr>
          <w:rFonts w:ascii="Arial" w:hAnsi="Arial" w:cs="Arial"/>
          <w:b/>
          <w:bCs/>
          <w:i/>
          <w:spacing w:val="-5"/>
        </w:rPr>
        <w:t xml:space="preserve">(9-10)-(13-14) Temmuz </w:t>
      </w:r>
      <w:r w:rsidR="007C1CD0" w:rsidRPr="0071220A">
        <w:rPr>
          <w:rStyle w:val="Gl"/>
          <w:rFonts w:ascii="Arial" w:hAnsi="Arial" w:cs="Arial"/>
        </w:rPr>
        <w:t>2015 (Hafta İçi) Saat 9.00-12.30 / 13.30-17.00</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Arial" w:hAnsi="Arial" w:cs="Arial"/>
          <w:b/>
          <w:bCs/>
          <w:sz w:val="24"/>
          <w:szCs w:val="24"/>
        </w:rPr>
        <w:t xml:space="preserve">Başvuru Yeri: </w:t>
      </w:r>
      <w:r>
        <w:rPr>
          <w:rFonts w:ascii="Arial" w:hAnsi="Arial" w:cs="Arial"/>
          <w:sz w:val="24"/>
          <w:szCs w:val="24"/>
        </w:rPr>
        <w:t>Gazi</w:t>
      </w:r>
      <w:r>
        <w:rPr>
          <w:rFonts w:ascii="Arial" w:hAnsi="Arial" w:cs="Arial"/>
          <w:b/>
          <w:bCs/>
          <w:sz w:val="24"/>
          <w:szCs w:val="24"/>
        </w:rPr>
        <w:t xml:space="preserve"> </w:t>
      </w:r>
      <w:r>
        <w:rPr>
          <w:rFonts w:ascii="Arial" w:hAnsi="Arial" w:cs="Arial"/>
          <w:sz w:val="24"/>
          <w:szCs w:val="24"/>
        </w:rPr>
        <w:t>Üniversitesi Rektörlük</w:t>
      </w:r>
      <w:r>
        <w:rPr>
          <w:rFonts w:ascii="Arial" w:hAnsi="Arial" w:cs="Arial"/>
          <w:b/>
          <w:bCs/>
          <w:sz w:val="24"/>
          <w:szCs w:val="24"/>
        </w:rPr>
        <w:t xml:space="preserve"> </w:t>
      </w:r>
      <w:r>
        <w:rPr>
          <w:rFonts w:ascii="Arial" w:hAnsi="Arial" w:cs="Arial"/>
          <w:sz w:val="24"/>
          <w:szCs w:val="24"/>
        </w:rPr>
        <w:t>Kampusu Teknikokullar-ANKARA,</w:t>
      </w: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Arial" w:hAnsi="Arial" w:cs="Arial"/>
          <w:sz w:val="24"/>
          <w:szCs w:val="24"/>
        </w:rPr>
        <w:t>B Blok Öğrenci Yemek Salonu.</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1220A" w:rsidRDefault="00733B80" w:rsidP="00F90203">
      <w:pPr>
        <w:widowControl w:val="0"/>
        <w:tabs>
          <w:tab w:val="left" w:pos="1320"/>
        </w:tabs>
        <w:autoSpaceDE w:val="0"/>
        <w:autoSpaceDN w:val="0"/>
        <w:adjustRightInd w:val="0"/>
        <w:spacing w:after="0" w:line="240" w:lineRule="auto"/>
        <w:jc w:val="both"/>
        <w:rPr>
          <w:rFonts w:ascii="Times New Roman" w:hAnsi="Times New Roman"/>
          <w:sz w:val="24"/>
          <w:szCs w:val="24"/>
        </w:rPr>
      </w:pPr>
      <w:r>
        <w:rPr>
          <w:rFonts w:ascii="Arial" w:hAnsi="Arial" w:cs="Arial"/>
          <w:b/>
          <w:bCs/>
          <w:sz w:val="24"/>
          <w:szCs w:val="24"/>
        </w:rPr>
        <w:t>Başvuru</w:t>
      </w:r>
      <w:r>
        <w:rPr>
          <w:rFonts w:ascii="Times New Roman" w:hAnsi="Times New Roman"/>
          <w:sz w:val="24"/>
          <w:szCs w:val="24"/>
        </w:rPr>
        <w:tab/>
      </w:r>
      <w:r>
        <w:rPr>
          <w:rFonts w:ascii="Arial" w:hAnsi="Arial" w:cs="Arial"/>
          <w:b/>
          <w:bCs/>
          <w:sz w:val="24"/>
          <w:szCs w:val="24"/>
        </w:rPr>
        <w:t xml:space="preserve">Belgesinin    Alınması:    </w:t>
      </w:r>
      <w:r>
        <w:rPr>
          <w:rFonts w:ascii="Arial" w:hAnsi="Arial" w:cs="Arial"/>
          <w:sz w:val="24"/>
          <w:szCs w:val="24"/>
        </w:rPr>
        <w:t>Sınava    başvurmak    isteyen    adaylar</w:t>
      </w:r>
    </w:p>
    <w:p w:rsidR="00733B80" w:rsidRDefault="00733B80" w:rsidP="00F90203">
      <w:pPr>
        <w:widowControl w:val="0"/>
        <w:tabs>
          <w:tab w:val="left" w:pos="1320"/>
        </w:tabs>
        <w:autoSpaceDE w:val="0"/>
        <w:autoSpaceDN w:val="0"/>
        <w:adjustRightInd w:val="0"/>
        <w:spacing w:after="0" w:line="240" w:lineRule="auto"/>
        <w:jc w:val="both"/>
        <w:rPr>
          <w:rFonts w:ascii="Times New Roman" w:hAnsi="Times New Roman"/>
          <w:sz w:val="24"/>
          <w:szCs w:val="24"/>
        </w:rPr>
      </w:pPr>
      <w:r>
        <w:rPr>
          <w:rFonts w:ascii="Arial" w:hAnsi="Arial" w:cs="Arial"/>
          <w:sz w:val="24"/>
          <w:szCs w:val="24"/>
        </w:rPr>
        <w:t>başvuru süresi içinde başvuru</w:t>
      </w:r>
      <w:r>
        <w:rPr>
          <w:rFonts w:ascii="Arial" w:hAnsi="Arial" w:cs="Arial"/>
          <w:b/>
          <w:bCs/>
          <w:color w:val="FF0000"/>
          <w:sz w:val="24"/>
          <w:szCs w:val="24"/>
        </w:rPr>
        <w:t xml:space="preserve"> </w:t>
      </w:r>
      <w:r>
        <w:rPr>
          <w:rFonts w:ascii="Arial" w:hAnsi="Arial" w:cs="Arial"/>
          <w:sz w:val="24"/>
          <w:szCs w:val="24"/>
        </w:rPr>
        <w:t>belgesini,</w:t>
      </w:r>
      <w:r w:rsidR="00F90203">
        <w:rPr>
          <w:rFonts w:ascii="Arial" w:hAnsi="Arial" w:cs="Arial"/>
          <w:sz w:val="24"/>
          <w:szCs w:val="24"/>
        </w:rPr>
        <w:t xml:space="preserve"> </w:t>
      </w:r>
      <w:r>
        <w:rPr>
          <w:rFonts w:ascii="Arial" w:hAnsi="Arial" w:cs="Arial"/>
          <w:sz w:val="24"/>
          <w:szCs w:val="24"/>
        </w:rPr>
        <w:t>Gazi Üniversitesi Başvuru Bürosundan temin edebileceklerdir.</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right="20"/>
        <w:jc w:val="both"/>
        <w:rPr>
          <w:rFonts w:ascii="Times New Roman" w:hAnsi="Times New Roman"/>
          <w:sz w:val="24"/>
          <w:szCs w:val="24"/>
        </w:rPr>
      </w:pPr>
      <w:r>
        <w:rPr>
          <w:rFonts w:ascii="Arial" w:hAnsi="Arial" w:cs="Arial"/>
          <w:b/>
          <w:bCs/>
          <w:sz w:val="24"/>
          <w:szCs w:val="24"/>
        </w:rPr>
        <w:t xml:space="preserve">Başvuru Formu: </w:t>
      </w:r>
      <w:r>
        <w:rPr>
          <w:rFonts w:ascii="Arial" w:hAnsi="Arial" w:cs="Arial"/>
          <w:sz w:val="24"/>
          <w:szCs w:val="24"/>
        </w:rPr>
        <w:t>Adaylar</w:t>
      </w:r>
      <w:r>
        <w:rPr>
          <w:rFonts w:ascii="Arial" w:hAnsi="Arial" w:cs="Arial"/>
          <w:b/>
          <w:bCs/>
          <w:sz w:val="24"/>
          <w:szCs w:val="24"/>
        </w:rPr>
        <w:t xml:space="preserve"> </w:t>
      </w:r>
      <w:r>
        <w:rPr>
          <w:rFonts w:ascii="Arial" w:hAnsi="Arial" w:cs="Arial"/>
          <w:sz w:val="24"/>
          <w:szCs w:val="24"/>
        </w:rPr>
        <w:t>kendilerine verilecek olan formları eksiksiz dolduracak ve</w:t>
      </w:r>
      <w:r>
        <w:rPr>
          <w:rFonts w:ascii="Arial" w:hAnsi="Arial" w:cs="Arial"/>
          <w:b/>
          <w:bCs/>
          <w:sz w:val="24"/>
          <w:szCs w:val="24"/>
        </w:rPr>
        <w:t xml:space="preserve"> </w:t>
      </w:r>
      <w:r>
        <w:rPr>
          <w:rFonts w:ascii="Arial" w:hAnsi="Arial" w:cs="Arial"/>
          <w:sz w:val="24"/>
          <w:szCs w:val="24"/>
        </w:rPr>
        <w:t>istenilen belgeleri tamamlayarak başvuruda bulunabileceklerdir. Eksik belge ile başvurular kabul edilmeyecektir.</w:t>
      </w:r>
    </w:p>
    <w:p w:rsidR="00733B80" w:rsidRDefault="00733B80">
      <w:pPr>
        <w:widowControl w:val="0"/>
        <w:autoSpaceDE w:val="0"/>
        <w:autoSpaceDN w:val="0"/>
        <w:adjustRightInd w:val="0"/>
        <w:spacing w:after="0" w:line="328" w:lineRule="exact"/>
        <w:rPr>
          <w:rFonts w:ascii="Times New Roman" w:hAnsi="Times New Roman"/>
          <w:sz w:val="24"/>
          <w:szCs w:val="24"/>
        </w:rPr>
      </w:pPr>
    </w:p>
    <w:p w:rsidR="00733B80" w:rsidRDefault="00733B80">
      <w:pPr>
        <w:widowControl w:val="0"/>
        <w:overflowPunct w:val="0"/>
        <w:autoSpaceDE w:val="0"/>
        <w:autoSpaceDN w:val="0"/>
        <w:adjustRightInd w:val="0"/>
        <w:spacing w:after="0" w:line="231" w:lineRule="auto"/>
        <w:ind w:right="20"/>
        <w:jc w:val="both"/>
        <w:rPr>
          <w:rFonts w:ascii="Times New Roman" w:hAnsi="Times New Roman"/>
          <w:sz w:val="24"/>
          <w:szCs w:val="24"/>
        </w:rPr>
      </w:pPr>
      <w:r>
        <w:rPr>
          <w:rFonts w:ascii="Arial" w:hAnsi="Arial" w:cs="Arial"/>
          <w:b/>
          <w:bCs/>
          <w:sz w:val="24"/>
          <w:szCs w:val="24"/>
        </w:rPr>
        <w:t xml:space="preserve">Başvuru Kartı Formu: </w:t>
      </w:r>
      <w:r>
        <w:rPr>
          <w:rFonts w:ascii="Arial" w:hAnsi="Arial" w:cs="Arial"/>
          <w:sz w:val="24"/>
          <w:szCs w:val="24"/>
        </w:rPr>
        <w:t>İstenilen Kimlik bilgileri nüfus cüzdanına uygun olarak büyük</w:t>
      </w:r>
      <w:r>
        <w:rPr>
          <w:rFonts w:ascii="Arial" w:hAnsi="Arial" w:cs="Arial"/>
          <w:b/>
          <w:bCs/>
          <w:sz w:val="24"/>
          <w:szCs w:val="24"/>
        </w:rPr>
        <w:t xml:space="preserve"> </w:t>
      </w:r>
      <w:r>
        <w:rPr>
          <w:rFonts w:ascii="Arial" w:hAnsi="Arial" w:cs="Arial"/>
          <w:sz w:val="24"/>
          <w:szCs w:val="24"/>
        </w:rPr>
        <w:t>harflerle okunaklı bir şekilde yazılacaktır. Başvuru belgesinin geçerli sayılabilmesi için bu belgenin, ilgili aday tarafından imzalanmış olması zorunludur. Sınav sonrası kayıt ve denetim işlemlerinde imza büyük önem taşıdığından buraya atılacak imzanın her zaman kullanılan ve değişmeyen nitelikteki tek imza olmasına dikkat edilmelidir.</w:t>
      </w:r>
    </w:p>
    <w:p w:rsidR="00733B80" w:rsidRDefault="00733B80">
      <w:pPr>
        <w:widowControl w:val="0"/>
        <w:autoSpaceDE w:val="0"/>
        <w:autoSpaceDN w:val="0"/>
        <w:adjustRightInd w:val="0"/>
        <w:spacing w:after="0" w:line="2"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Arial" w:hAnsi="Arial" w:cs="Arial"/>
          <w:b/>
          <w:bCs/>
          <w:sz w:val="24"/>
          <w:szCs w:val="24"/>
        </w:rPr>
        <w:t>İmzalanmamış belgeler işleme konulmayacaktır.</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6D11B0" w:rsidRPr="007C1CD0" w:rsidRDefault="00733B80" w:rsidP="006D11B0">
      <w:pPr>
        <w:jc w:val="both"/>
        <w:rPr>
          <w:rFonts w:ascii="Arial" w:hAnsi="Arial" w:cs="Arial"/>
          <w:i/>
          <w:color w:val="000000"/>
          <w:spacing w:val="-6"/>
        </w:rPr>
      </w:pPr>
      <w:r>
        <w:rPr>
          <w:rFonts w:ascii="Arial" w:hAnsi="Arial" w:cs="Arial"/>
          <w:b/>
          <w:bCs/>
          <w:sz w:val="24"/>
          <w:szCs w:val="24"/>
        </w:rPr>
        <w:t xml:space="preserve">Başvuru Belgesinin Teslimi: </w:t>
      </w:r>
      <w:r w:rsidRPr="007C1CD0">
        <w:rPr>
          <w:rFonts w:ascii="Arial" w:hAnsi="Arial" w:cs="Arial"/>
          <w:sz w:val="24"/>
          <w:szCs w:val="24"/>
        </w:rPr>
        <w:t>Adayların</w:t>
      </w:r>
      <w:r w:rsidRPr="007C1CD0">
        <w:rPr>
          <w:rFonts w:ascii="Arial" w:hAnsi="Arial" w:cs="Arial"/>
          <w:b/>
          <w:bCs/>
          <w:sz w:val="24"/>
          <w:szCs w:val="24"/>
        </w:rPr>
        <w:t xml:space="preserve"> </w:t>
      </w:r>
      <w:r w:rsidRPr="007C1CD0">
        <w:rPr>
          <w:rFonts w:ascii="Arial" w:hAnsi="Arial" w:cs="Arial"/>
          <w:sz w:val="24"/>
          <w:szCs w:val="24"/>
        </w:rPr>
        <w:t>doldurdukları başvuru belgelerini başvuru</w:t>
      </w:r>
      <w:r w:rsidRPr="007C1CD0">
        <w:rPr>
          <w:rFonts w:ascii="Arial" w:hAnsi="Arial" w:cs="Arial"/>
          <w:b/>
          <w:bCs/>
          <w:sz w:val="24"/>
          <w:szCs w:val="24"/>
        </w:rPr>
        <w:t xml:space="preserve"> </w:t>
      </w:r>
      <w:r w:rsidRPr="007C1CD0">
        <w:rPr>
          <w:rFonts w:ascii="Arial" w:hAnsi="Arial" w:cs="Arial"/>
          <w:sz w:val="24"/>
          <w:szCs w:val="24"/>
        </w:rPr>
        <w:t xml:space="preserve">bürosuna </w:t>
      </w:r>
      <w:r w:rsidR="00F90203" w:rsidRPr="007C1CD0">
        <w:rPr>
          <w:rFonts w:ascii="Arial" w:hAnsi="Arial" w:cs="Arial"/>
          <w:b/>
          <w:sz w:val="24"/>
          <w:szCs w:val="24"/>
        </w:rPr>
        <w:t>14 Temmuz 2015</w:t>
      </w:r>
      <w:r w:rsidRPr="007C1CD0">
        <w:rPr>
          <w:rFonts w:ascii="Arial" w:hAnsi="Arial" w:cs="Arial"/>
          <w:sz w:val="24"/>
          <w:szCs w:val="24"/>
        </w:rPr>
        <w:t xml:space="preserve"> saat </w:t>
      </w:r>
      <w:r w:rsidRPr="007C1CD0">
        <w:rPr>
          <w:rFonts w:ascii="Arial" w:hAnsi="Arial" w:cs="Arial"/>
          <w:b/>
          <w:bCs/>
          <w:sz w:val="24"/>
          <w:szCs w:val="24"/>
        </w:rPr>
        <w:t>17:00</w:t>
      </w:r>
      <w:r w:rsidRPr="007C1CD0">
        <w:rPr>
          <w:rFonts w:ascii="Arial" w:hAnsi="Arial" w:cs="Arial"/>
          <w:sz w:val="24"/>
          <w:szCs w:val="24"/>
        </w:rPr>
        <w:t xml:space="preserve">'a kadar teslim etmeleri ve oradan imzalanmış </w:t>
      </w:r>
      <w:r w:rsidRPr="007C1CD0">
        <w:rPr>
          <w:rFonts w:ascii="Arial" w:hAnsi="Arial" w:cs="Arial"/>
          <w:b/>
          <w:bCs/>
          <w:sz w:val="24"/>
          <w:szCs w:val="24"/>
        </w:rPr>
        <w:t xml:space="preserve">Sınav Giriş Belgesini </w:t>
      </w:r>
      <w:r w:rsidRPr="007C1CD0">
        <w:rPr>
          <w:rFonts w:ascii="Arial" w:hAnsi="Arial" w:cs="Arial"/>
          <w:sz w:val="24"/>
          <w:szCs w:val="24"/>
        </w:rPr>
        <w:t>almaları gerekmektedir. Sınav Giriş Belgesi, başvuru belgesini</w:t>
      </w:r>
      <w:r w:rsidRPr="007C1CD0">
        <w:rPr>
          <w:rFonts w:ascii="Arial" w:hAnsi="Arial" w:cs="Arial"/>
          <w:b/>
          <w:bCs/>
          <w:sz w:val="24"/>
          <w:szCs w:val="24"/>
        </w:rPr>
        <w:t xml:space="preserve"> </w:t>
      </w:r>
      <w:r w:rsidRPr="007C1CD0">
        <w:rPr>
          <w:rFonts w:ascii="Arial" w:hAnsi="Arial" w:cs="Arial"/>
          <w:sz w:val="24"/>
          <w:szCs w:val="24"/>
        </w:rPr>
        <w:t xml:space="preserve">teslim edeceğiniz başvuru bürosu yetkilisi tarafından imzalanarak size geri verilecektir. </w:t>
      </w:r>
      <w:r w:rsidRPr="007C1CD0">
        <w:rPr>
          <w:rFonts w:ascii="Arial" w:hAnsi="Arial" w:cs="Arial"/>
          <w:b/>
          <w:bCs/>
          <w:sz w:val="24"/>
          <w:szCs w:val="24"/>
        </w:rPr>
        <w:t>Bu belgeyi geri almayı unutmayınız.</w:t>
      </w:r>
      <w:r w:rsidRPr="007C1CD0">
        <w:rPr>
          <w:rFonts w:ascii="Arial" w:hAnsi="Arial" w:cs="Arial"/>
          <w:sz w:val="24"/>
          <w:szCs w:val="24"/>
        </w:rPr>
        <w:t xml:space="preserve"> </w:t>
      </w:r>
      <w:r w:rsidR="006D11B0" w:rsidRPr="007C1CD0">
        <w:rPr>
          <w:rFonts w:ascii="Arial" w:hAnsi="Arial" w:cs="Arial"/>
        </w:rPr>
        <w:t>. Süresi içinde olsa bile posta ile gönderilen başvuru belgeleri işleme konulmayacaktır.</w:t>
      </w:r>
      <w:r w:rsidR="006D11B0" w:rsidRPr="007C1CD0">
        <w:rPr>
          <w:rFonts w:ascii="Arial" w:hAnsi="Arial" w:cs="Arial"/>
          <w:color w:val="000000"/>
          <w:spacing w:val="-6"/>
        </w:rPr>
        <w:t xml:space="preserve"> </w:t>
      </w:r>
      <w:r w:rsidR="006D11B0" w:rsidRPr="007C1CD0">
        <w:rPr>
          <w:rFonts w:ascii="Arial" w:hAnsi="Arial" w:cs="Arial"/>
          <w:b/>
          <w:color w:val="000000"/>
          <w:spacing w:val="-6"/>
        </w:rPr>
        <w:t>Başvurular şahsen yapılacaktır</w:t>
      </w:r>
      <w:r w:rsidR="006D11B0" w:rsidRPr="007C1CD0">
        <w:rPr>
          <w:rFonts w:ascii="Arial" w:hAnsi="Arial" w:cs="Arial"/>
          <w:color w:val="000000"/>
          <w:spacing w:val="-6"/>
        </w:rPr>
        <w:t>. Noter vekaleti ile yapılacak başvuralar kabul edilmeyecektir</w:t>
      </w:r>
      <w:r w:rsidR="006D11B0" w:rsidRPr="007C1CD0">
        <w:rPr>
          <w:rFonts w:ascii="Arial" w:hAnsi="Arial" w:cs="Arial"/>
          <w:i/>
          <w:color w:val="000000"/>
          <w:spacing w:val="-6"/>
        </w:rPr>
        <w:t xml:space="preserve">. </w:t>
      </w:r>
    </w:p>
    <w:p w:rsidR="006D11B0" w:rsidRPr="00485B7A" w:rsidRDefault="006D11B0" w:rsidP="006D11B0">
      <w:pPr>
        <w:jc w:val="both"/>
      </w:pPr>
    </w:p>
    <w:p w:rsidR="00733B80" w:rsidRDefault="00733B80">
      <w:pPr>
        <w:widowControl w:val="0"/>
        <w:overflowPunct w:val="0"/>
        <w:autoSpaceDE w:val="0"/>
        <w:autoSpaceDN w:val="0"/>
        <w:adjustRightInd w:val="0"/>
        <w:spacing w:after="0" w:line="232" w:lineRule="auto"/>
        <w:jc w:val="both"/>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44"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61"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4480"/>
        <w:rPr>
          <w:rFonts w:ascii="Times New Roman" w:hAnsi="Times New Roman"/>
          <w:sz w:val="24"/>
          <w:szCs w:val="24"/>
        </w:rPr>
      </w:pPr>
      <w:r>
        <w:rPr>
          <w:rFonts w:ascii="Times New Roman" w:hAnsi="Times New Roman"/>
          <w:sz w:val="24"/>
          <w:szCs w:val="24"/>
        </w:rPr>
        <w:t>2</w:t>
      </w:r>
    </w:p>
    <w:p w:rsidR="00733B80" w:rsidRDefault="00733B80">
      <w:pPr>
        <w:widowControl w:val="0"/>
        <w:autoSpaceDE w:val="0"/>
        <w:autoSpaceDN w:val="0"/>
        <w:adjustRightInd w:val="0"/>
        <w:spacing w:after="0" w:line="240" w:lineRule="auto"/>
        <w:rPr>
          <w:rFonts w:ascii="Times New Roman" w:hAnsi="Times New Roman"/>
          <w:sz w:val="24"/>
          <w:szCs w:val="24"/>
        </w:rPr>
        <w:sectPr w:rsidR="00733B80">
          <w:pgSz w:w="11900" w:h="16838"/>
          <w:pgMar w:top="1440" w:right="1400" w:bottom="715" w:left="1420" w:header="708" w:footer="708" w:gutter="0"/>
          <w:cols w:space="708" w:equalWidth="0">
            <w:col w:w="9080"/>
          </w:cols>
          <w:noEndnote/>
        </w:sect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bookmarkStart w:id="4" w:name="page4"/>
      <w:bookmarkEnd w:id="4"/>
      <w:r>
        <w:rPr>
          <w:rFonts w:ascii="Times New Roman" w:hAnsi="Times New Roman"/>
          <w:b/>
          <w:bCs/>
          <w:sz w:val="24"/>
          <w:szCs w:val="24"/>
        </w:rPr>
        <w:lastRenderedPageBreak/>
        <w:t>MÜZİK EĞİTİMİ ANABİLİM DALI ÖZEL YETENEK SINAVI</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Times New Roman" w:hAnsi="Times New Roman"/>
          <w:b/>
          <w:bCs/>
          <w:sz w:val="24"/>
          <w:szCs w:val="24"/>
        </w:rPr>
        <w:t>TEMEL İLKE VE KURALLAR</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130A04">
      <w:pPr>
        <w:widowControl w:val="0"/>
        <w:overflowPunct w:val="0"/>
        <w:autoSpaceDE w:val="0"/>
        <w:autoSpaceDN w:val="0"/>
        <w:adjustRightInd w:val="0"/>
        <w:spacing w:after="0" w:line="231" w:lineRule="auto"/>
        <w:ind w:left="120" w:right="20"/>
        <w:jc w:val="both"/>
        <w:rPr>
          <w:rFonts w:ascii="Times New Roman" w:hAnsi="Times New Roman"/>
          <w:sz w:val="24"/>
          <w:szCs w:val="24"/>
        </w:rPr>
      </w:pPr>
      <w:r>
        <w:rPr>
          <w:rFonts w:ascii="Arial" w:hAnsi="Arial" w:cs="Arial"/>
          <w:b/>
          <w:bCs/>
          <w:sz w:val="24"/>
          <w:szCs w:val="24"/>
        </w:rPr>
        <w:t>2015-2016</w:t>
      </w:r>
      <w:r w:rsidR="00733B80">
        <w:rPr>
          <w:rFonts w:ascii="Arial" w:hAnsi="Arial" w:cs="Arial"/>
          <w:b/>
          <w:bCs/>
          <w:sz w:val="24"/>
          <w:szCs w:val="24"/>
        </w:rPr>
        <w:t xml:space="preserve"> </w:t>
      </w:r>
      <w:r w:rsidR="00733B80">
        <w:rPr>
          <w:rFonts w:ascii="Arial" w:hAnsi="Arial" w:cs="Arial"/>
          <w:sz w:val="24"/>
          <w:szCs w:val="24"/>
        </w:rPr>
        <w:t>Eğitim-Öğretim yılı için Üniversitemiz Gazi Eğitim Fakültesi Müzik Eğitimi</w:t>
      </w:r>
      <w:r w:rsidR="00733B80">
        <w:rPr>
          <w:rFonts w:ascii="Arial" w:hAnsi="Arial" w:cs="Arial"/>
          <w:b/>
          <w:bCs/>
          <w:sz w:val="24"/>
          <w:szCs w:val="24"/>
        </w:rPr>
        <w:t xml:space="preserve"> </w:t>
      </w:r>
      <w:r w:rsidR="00733B80">
        <w:rPr>
          <w:rFonts w:ascii="Arial" w:hAnsi="Arial" w:cs="Arial"/>
          <w:sz w:val="24"/>
          <w:szCs w:val="24"/>
        </w:rPr>
        <w:t xml:space="preserve">Anabilim Dalına alınacak öğrencilerin Özel Yetenek Sınavları </w:t>
      </w:r>
      <w:r w:rsidR="006D11B0">
        <w:rPr>
          <w:rFonts w:ascii="Arial" w:hAnsi="Arial" w:cs="Arial"/>
          <w:b/>
          <w:sz w:val="24"/>
          <w:szCs w:val="24"/>
        </w:rPr>
        <w:t>22</w:t>
      </w:r>
      <w:r w:rsidR="00F90203" w:rsidRPr="00F90203">
        <w:rPr>
          <w:rFonts w:ascii="Arial" w:hAnsi="Arial" w:cs="Arial"/>
          <w:b/>
          <w:sz w:val="24"/>
          <w:szCs w:val="24"/>
        </w:rPr>
        <w:t xml:space="preserve"> Temmuz 2015</w:t>
      </w:r>
      <w:r w:rsidR="00733B80">
        <w:rPr>
          <w:rFonts w:ascii="Arial" w:hAnsi="Arial" w:cs="Arial"/>
          <w:sz w:val="24"/>
          <w:szCs w:val="24"/>
        </w:rPr>
        <w:t xml:space="preserve"> </w:t>
      </w:r>
      <w:r w:rsidR="00733B80">
        <w:rPr>
          <w:rFonts w:ascii="Arial" w:hAnsi="Arial" w:cs="Arial"/>
          <w:b/>
          <w:bCs/>
          <w:sz w:val="24"/>
          <w:szCs w:val="24"/>
        </w:rPr>
        <w:t xml:space="preserve">tarihinde, saat 9:00 </w:t>
      </w:r>
      <w:r w:rsidR="00733B80">
        <w:rPr>
          <w:rFonts w:ascii="Arial" w:hAnsi="Arial" w:cs="Arial"/>
          <w:sz w:val="24"/>
          <w:szCs w:val="24"/>
        </w:rPr>
        <w:t>da</w:t>
      </w:r>
      <w:r w:rsidR="00733B80">
        <w:rPr>
          <w:rFonts w:ascii="Arial" w:hAnsi="Arial" w:cs="Arial"/>
          <w:b/>
          <w:bCs/>
          <w:sz w:val="24"/>
          <w:szCs w:val="24"/>
        </w:rPr>
        <w:t xml:space="preserve"> </w:t>
      </w:r>
      <w:r w:rsidR="00733B80">
        <w:rPr>
          <w:rFonts w:ascii="Arial" w:hAnsi="Arial" w:cs="Arial"/>
          <w:sz w:val="24"/>
          <w:szCs w:val="24"/>
        </w:rPr>
        <w:t>Gazi Eğitim Fakültesi</w:t>
      </w:r>
      <w:r w:rsidR="00733B80">
        <w:rPr>
          <w:rFonts w:ascii="Arial" w:hAnsi="Arial" w:cs="Arial"/>
          <w:b/>
          <w:bCs/>
          <w:sz w:val="24"/>
          <w:szCs w:val="24"/>
        </w:rPr>
        <w:t xml:space="preserve"> Müzik Eğitimi Anabilim Dalı'</w:t>
      </w:r>
      <w:r w:rsidR="00733B80">
        <w:rPr>
          <w:rFonts w:ascii="Arial" w:hAnsi="Arial" w:cs="Arial"/>
          <w:sz w:val="24"/>
          <w:szCs w:val="24"/>
        </w:rPr>
        <w:t>nda</w:t>
      </w:r>
      <w:r w:rsidR="00733B80">
        <w:rPr>
          <w:rFonts w:ascii="Arial" w:hAnsi="Arial" w:cs="Arial"/>
          <w:b/>
          <w:bCs/>
          <w:sz w:val="24"/>
          <w:szCs w:val="24"/>
        </w:rPr>
        <w:t xml:space="preserve"> </w:t>
      </w:r>
      <w:r w:rsidR="00733B80">
        <w:rPr>
          <w:rFonts w:ascii="Arial" w:hAnsi="Arial" w:cs="Arial"/>
          <w:sz w:val="24"/>
          <w:szCs w:val="24"/>
        </w:rPr>
        <w:t>yapılacaktır. Aday sayısına bağlı olarak sınavlar devam eden günlerde de yapılabilecektir.</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4"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4" w:lineRule="auto"/>
        <w:ind w:left="120" w:right="20"/>
        <w:jc w:val="both"/>
        <w:rPr>
          <w:rFonts w:ascii="Times New Roman" w:hAnsi="Times New Roman"/>
          <w:sz w:val="24"/>
          <w:szCs w:val="24"/>
        </w:rPr>
      </w:pPr>
      <w:r>
        <w:rPr>
          <w:rFonts w:ascii="Arial" w:hAnsi="Arial" w:cs="Arial"/>
          <w:sz w:val="24"/>
          <w:szCs w:val="24"/>
        </w:rPr>
        <w:t>Adayın sınava müracaat edebilmesi için; müzik öğretmeni olarak yetişmesini engelleyecek ölçüde bedensel özürü, kalıcı bir ses bozukluğu ve konuşma kusurları bulunmamalıdır</w:t>
      </w:r>
      <w:r>
        <w:rPr>
          <w:rFonts w:ascii="Times New Roman" w:hAnsi="Times New Roman"/>
          <w:sz w:val="24"/>
          <w:szCs w:val="24"/>
        </w:rPr>
        <w:t>.</w:t>
      </w:r>
    </w:p>
    <w:p w:rsidR="00733B80" w:rsidRDefault="00733B80">
      <w:pPr>
        <w:widowControl w:val="0"/>
        <w:autoSpaceDE w:val="0"/>
        <w:autoSpaceDN w:val="0"/>
        <w:adjustRightInd w:val="0"/>
        <w:spacing w:after="0" w:line="333"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8" w:lineRule="auto"/>
        <w:ind w:left="120" w:right="40"/>
        <w:jc w:val="both"/>
        <w:rPr>
          <w:rFonts w:ascii="Times New Roman" w:hAnsi="Times New Roman"/>
          <w:sz w:val="24"/>
          <w:szCs w:val="24"/>
        </w:rPr>
      </w:pPr>
      <w:r>
        <w:rPr>
          <w:rFonts w:ascii="Arial" w:hAnsi="Arial" w:cs="Arial"/>
          <w:sz w:val="24"/>
          <w:szCs w:val="24"/>
        </w:rPr>
        <w:t xml:space="preserve">Gazi Üniversitesi Gazi Eğitim Fakültesi Müzik Eğitimi Anabilim Dalı Özel Yetenek Sınavı </w:t>
      </w:r>
      <w:r>
        <w:rPr>
          <w:rFonts w:ascii="Arial" w:hAnsi="Arial" w:cs="Arial"/>
          <w:b/>
          <w:bCs/>
          <w:i/>
          <w:iCs/>
          <w:sz w:val="24"/>
          <w:szCs w:val="24"/>
        </w:rPr>
        <w:t>üç basamaklı</w:t>
      </w:r>
      <w:r>
        <w:rPr>
          <w:rFonts w:ascii="Arial" w:hAnsi="Arial" w:cs="Arial"/>
          <w:sz w:val="24"/>
          <w:szCs w:val="24"/>
        </w:rPr>
        <w:t xml:space="preserve"> bir sınavdır. Müracaatı kabul edilip sınava girmeye hak kazanan adaylar sınavın tüm basamaklarına girmek zorundadır. Sınav basamaklarından herhangi birine katılmayan bir aday </w:t>
      </w:r>
      <w:r>
        <w:rPr>
          <w:rFonts w:ascii="Arial" w:hAnsi="Arial" w:cs="Arial"/>
          <w:b/>
          <w:bCs/>
          <w:sz w:val="24"/>
          <w:szCs w:val="24"/>
          <w:u w:val="single"/>
        </w:rPr>
        <w:t>değerlendirme dışı</w:t>
      </w:r>
      <w:r>
        <w:rPr>
          <w:rFonts w:ascii="Arial" w:hAnsi="Arial" w:cs="Arial"/>
          <w:sz w:val="24"/>
          <w:szCs w:val="24"/>
        </w:rPr>
        <w:t xml:space="preserve"> kalacaktır.</w:t>
      </w:r>
    </w:p>
    <w:p w:rsidR="00733B80" w:rsidRDefault="00733B80">
      <w:pPr>
        <w:widowControl w:val="0"/>
        <w:autoSpaceDE w:val="0"/>
        <w:autoSpaceDN w:val="0"/>
        <w:adjustRightInd w:val="0"/>
        <w:spacing w:after="0" w:line="331"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right="20"/>
        <w:jc w:val="both"/>
        <w:rPr>
          <w:rFonts w:ascii="Times New Roman" w:hAnsi="Times New Roman"/>
          <w:sz w:val="24"/>
          <w:szCs w:val="24"/>
        </w:rPr>
      </w:pPr>
      <w:r>
        <w:rPr>
          <w:rFonts w:ascii="Arial" w:hAnsi="Arial" w:cs="Arial"/>
          <w:sz w:val="24"/>
          <w:szCs w:val="24"/>
        </w:rPr>
        <w:t>Adayların, özel yetenek giriş sınavına başvurabilmeleri için en az 250 YGS puanına sahip olmaları gerekmektedir.</w:t>
      </w:r>
    </w:p>
    <w:p w:rsidR="00733B80" w:rsidRDefault="00733B80">
      <w:pPr>
        <w:widowControl w:val="0"/>
        <w:autoSpaceDE w:val="0"/>
        <w:autoSpaceDN w:val="0"/>
        <w:adjustRightInd w:val="0"/>
        <w:spacing w:after="0" w:line="329"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right="40"/>
        <w:jc w:val="both"/>
        <w:rPr>
          <w:rFonts w:ascii="Times New Roman" w:hAnsi="Times New Roman"/>
          <w:sz w:val="24"/>
          <w:szCs w:val="24"/>
        </w:rPr>
      </w:pPr>
      <w:r>
        <w:rPr>
          <w:rFonts w:ascii="Arial" w:hAnsi="Arial" w:cs="Arial"/>
          <w:sz w:val="24"/>
          <w:szCs w:val="24"/>
        </w:rPr>
        <w:t>Yapılan sınav sonucunda Müzik Eğitimi Anabilim Dalına alınacak öğrenci sayısı ve başvuru için gereken YGS puanı Tablo 1’de görülmektedir.</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2"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Arial" w:hAnsi="Arial" w:cs="Arial"/>
        </w:rPr>
        <w:t>Tablo 1. Kontenjan ve Başvuru için gerekli YGS puanları (en az)</w:t>
      </w:r>
    </w:p>
    <w:tbl>
      <w:tblPr>
        <w:tblW w:w="0" w:type="auto"/>
        <w:tblInd w:w="10" w:type="dxa"/>
        <w:tblLayout w:type="fixed"/>
        <w:tblCellMar>
          <w:left w:w="0" w:type="dxa"/>
          <w:right w:w="0" w:type="dxa"/>
        </w:tblCellMar>
        <w:tblLook w:val="0000" w:firstRow="0" w:lastRow="0" w:firstColumn="0" w:lastColumn="0" w:noHBand="0" w:noVBand="0"/>
      </w:tblPr>
      <w:tblGrid>
        <w:gridCol w:w="2320"/>
        <w:gridCol w:w="2300"/>
        <w:gridCol w:w="2320"/>
        <w:gridCol w:w="2300"/>
      </w:tblGrid>
      <w:tr w:rsidR="00733B80">
        <w:tblPrEx>
          <w:tblCellMar>
            <w:top w:w="0" w:type="dxa"/>
            <w:left w:w="0" w:type="dxa"/>
            <w:bottom w:w="0" w:type="dxa"/>
            <w:right w:w="0" w:type="dxa"/>
          </w:tblCellMar>
        </w:tblPrEx>
        <w:trPr>
          <w:trHeight w:val="265"/>
        </w:trPr>
        <w:tc>
          <w:tcPr>
            <w:tcW w:w="2320" w:type="dxa"/>
            <w:tcBorders>
              <w:top w:val="single" w:sz="8" w:space="0" w:color="auto"/>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ind w:left="440"/>
              <w:rPr>
                <w:rFonts w:ascii="Times New Roman" w:hAnsi="Times New Roman"/>
                <w:sz w:val="24"/>
                <w:szCs w:val="24"/>
              </w:rPr>
            </w:pPr>
            <w:r>
              <w:rPr>
                <w:rFonts w:ascii="Arial" w:hAnsi="Arial" w:cs="Arial"/>
                <w:b/>
                <w:bCs/>
                <w:sz w:val="24"/>
                <w:szCs w:val="24"/>
              </w:rPr>
              <w:t>Program Adı</w:t>
            </w:r>
          </w:p>
        </w:tc>
        <w:tc>
          <w:tcPr>
            <w:tcW w:w="2300" w:type="dxa"/>
            <w:tcBorders>
              <w:top w:val="single" w:sz="8" w:space="0" w:color="auto"/>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jc w:val="center"/>
              <w:rPr>
                <w:rFonts w:ascii="Times New Roman" w:hAnsi="Times New Roman"/>
                <w:sz w:val="24"/>
                <w:szCs w:val="24"/>
              </w:rPr>
            </w:pPr>
            <w:r>
              <w:rPr>
                <w:rFonts w:ascii="Arial" w:hAnsi="Arial" w:cs="Arial"/>
                <w:b/>
                <w:bCs/>
                <w:w w:val="97"/>
                <w:sz w:val="24"/>
                <w:szCs w:val="24"/>
              </w:rPr>
              <w:t>Sayı</w:t>
            </w:r>
          </w:p>
        </w:tc>
        <w:tc>
          <w:tcPr>
            <w:tcW w:w="2320" w:type="dxa"/>
            <w:tcBorders>
              <w:top w:val="single" w:sz="8" w:space="0" w:color="auto"/>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jc w:val="center"/>
              <w:rPr>
                <w:rFonts w:ascii="Times New Roman" w:hAnsi="Times New Roman"/>
                <w:sz w:val="24"/>
                <w:szCs w:val="24"/>
              </w:rPr>
            </w:pPr>
            <w:r>
              <w:rPr>
                <w:rFonts w:ascii="Arial" w:hAnsi="Arial" w:cs="Arial"/>
                <w:b/>
                <w:bCs/>
                <w:w w:val="99"/>
                <w:sz w:val="24"/>
                <w:szCs w:val="24"/>
              </w:rPr>
              <w:t>Yabancı Uyruklu</w:t>
            </w:r>
          </w:p>
        </w:tc>
        <w:tc>
          <w:tcPr>
            <w:tcW w:w="2300" w:type="dxa"/>
            <w:tcBorders>
              <w:top w:val="single" w:sz="8" w:space="0" w:color="auto"/>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jc w:val="center"/>
              <w:rPr>
                <w:rFonts w:ascii="Times New Roman" w:hAnsi="Times New Roman"/>
                <w:sz w:val="24"/>
                <w:szCs w:val="24"/>
              </w:rPr>
            </w:pPr>
            <w:r>
              <w:rPr>
                <w:rFonts w:ascii="Arial" w:hAnsi="Arial" w:cs="Arial"/>
                <w:b/>
                <w:bCs/>
                <w:w w:val="99"/>
                <w:sz w:val="24"/>
                <w:szCs w:val="24"/>
              </w:rPr>
              <w:t>YGS Puanı</w:t>
            </w:r>
          </w:p>
        </w:tc>
      </w:tr>
      <w:tr w:rsidR="00733B80">
        <w:tblPrEx>
          <w:tblCellMar>
            <w:top w:w="0" w:type="dxa"/>
            <w:left w:w="0" w:type="dxa"/>
            <w:bottom w:w="0" w:type="dxa"/>
            <w:right w:w="0" w:type="dxa"/>
          </w:tblCellMar>
        </w:tblPrEx>
        <w:trPr>
          <w:trHeight w:val="267"/>
        </w:trPr>
        <w:tc>
          <w:tcPr>
            <w:tcW w:w="232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ind w:left="460"/>
              <w:rPr>
                <w:rFonts w:ascii="Times New Roman" w:hAnsi="Times New Roman"/>
                <w:sz w:val="24"/>
                <w:szCs w:val="24"/>
              </w:rPr>
            </w:pPr>
            <w:r>
              <w:rPr>
                <w:rFonts w:ascii="Arial" w:hAnsi="Arial" w:cs="Arial"/>
                <w:sz w:val="24"/>
                <w:szCs w:val="24"/>
              </w:rPr>
              <w:t>Müzik Eğitimi</w:t>
            </w:r>
          </w:p>
        </w:tc>
        <w:tc>
          <w:tcPr>
            <w:tcW w:w="23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ind w:right="900"/>
              <w:jc w:val="right"/>
              <w:rPr>
                <w:rFonts w:ascii="Times New Roman" w:hAnsi="Times New Roman"/>
                <w:sz w:val="24"/>
                <w:szCs w:val="24"/>
              </w:rPr>
            </w:pPr>
            <w:r>
              <w:rPr>
                <w:rFonts w:ascii="Arial" w:hAnsi="Arial" w:cs="Arial"/>
                <w:sz w:val="24"/>
                <w:szCs w:val="24"/>
              </w:rPr>
              <w:t>50</w:t>
            </w:r>
          </w:p>
        </w:tc>
        <w:tc>
          <w:tcPr>
            <w:tcW w:w="23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ind w:right="980"/>
              <w:jc w:val="right"/>
              <w:rPr>
                <w:rFonts w:ascii="Times New Roman" w:hAnsi="Times New Roman"/>
                <w:sz w:val="24"/>
                <w:szCs w:val="24"/>
              </w:rPr>
            </w:pPr>
            <w:r>
              <w:rPr>
                <w:rFonts w:ascii="Arial" w:hAnsi="Arial" w:cs="Arial"/>
                <w:sz w:val="24"/>
                <w:szCs w:val="24"/>
              </w:rPr>
              <w:t>3</w:t>
            </w:r>
          </w:p>
        </w:tc>
        <w:tc>
          <w:tcPr>
            <w:tcW w:w="23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62" w:lineRule="exact"/>
              <w:ind w:right="840"/>
              <w:jc w:val="right"/>
              <w:rPr>
                <w:rFonts w:ascii="Times New Roman" w:hAnsi="Times New Roman"/>
                <w:sz w:val="24"/>
                <w:szCs w:val="24"/>
              </w:rPr>
            </w:pPr>
            <w:r>
              <w:rPr>
                <w:rFonts w:ascii="Arial" w:hAnsi="Arial" w:cs="Arial"/>
                <w:sz w:val="24"/>
                <w:szCs w:val="24"/>
              </w:rPr>
              <w:t>250</w:t>
            </w:r>
          </w:p>
        </w:tc>
      </w:tr>
    </w:tbl>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98"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left="120" w:right="40"/>
        <w:jc w:val="both"/>
        <w:rPr>
          <w:rFonts w:ascii="Times New Roman" w:hAnsi="Times New Roman"/>
          <w:sz w:val="24"/>
          <w:szCs w:val="24"/>
        </w:rPr>
      </w:pPr>
      <w:r>
        <w:rPr>
          <w:rFonts w:ascii="Arial" w:hAnsi="Arial" w:cs="Arial"/>
          <w:sz w:val="24"/>
          <w:szCs w:val="24"/>
        </w:rPr>
        <w:t>Öğrenci Seçme ve Yerleştirme Sistemi (ÖSYS) ile herhangi bir yükseköğretim programına yerleştirilen veya diğer üniversitelerin yaptığı özel yetenek sınavına katılan adaylar da bu sınava başvurabilirler.</w:t>
      </w:r>
    </w:p>
    <w:p w:rsidR="00733B80" w:rsidRDefault="003318BC">
      <w:pPr>
        <w:widowControl w:val="0"/>
        <w:autoSpaceDE w:val="0"/>
        <w:autoSpaceDN w:val="0"/>
        <w:adjustRightInd w:val="0"/>
        <w:spacing w:after="0" w:line="200" w:lineRule="exact"/>
        <w:rPr>
          <w:rFonts w:ascii="Times New Roman" w:hAnsi="Times New Roman"/>
          <w:sz w:val="24"/>
          <w:szCs w:val="24"/>
        </w:rPr>
      </w:pPr>
      <w:r>
        <w:rPr>
          <w:noProof/>
        </w:rPr>
        <w:drawing>
          <wp:anchor distT="0" distB="0" distL="114300" distR="114300" simplePos="0" relativeHeight="251659264" behindDoc="1" locked="0" layoutInCell="0" allowOverlap="1">
            <wp:simplePos x="0" y="0"/>
            <wp:positionH relativeFrom="column">
              <wp:posOffset>650240</wp:posOffset>
            </wp:positionH>
            <wp:positionV relativeFrom="paragraph">
              <wp:posOffset>356235</wp:posOffset>
            </wp:positionV>
            <wp:extent cx="4609465" cy="6350"/>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9465" cy="6350"/>
                    </a:xfrm>
                    <a:prstGeom prst="rect">
                      <a:avLst/>
                    </a:prstGeom>
                    <a:noFill/>
                  </pic:spPr>
                </pic:pic>
              </a:graphicData>
            </a:graphic>
            <wp14:sizeRelH relativeFrom="page">
              <wp14:pctWidth>0</wp14:pctWidth>
            </wp14:sizeRelH>
            <wp14:sizeRelV relativeFrom="page">
              <wp14:pctHeight>0</wp14:pctHeight>
            </wp14:sizeRelV>
          </wp:anchor>
        </w:drawing>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45"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4600"/>
        <w:rPr>
          <w:rFonts w:ascii="Times New Roman" w:hAnsi="Times New Roman"/>
          <w:sz w:val="24"/>
          <w:szCs w:val="24"/>
        </w:rPr>
      </w:pPr>
      <w:r>
        <w:rPr>
          <w:rFonts w:ascii="Times New Roman" w:hAnsi="Times New Roman"/>
          <w:sz w:val="24"/>
          <w:szCs w:val="24"/>
        </w:rPr>
        <w:t>3</w:t>
      </w:r>
    </w:p>
    <w:p w:rsidR="00733B80" w:rsidRDefault="00733B80">
      <w:pPr>
        <w:widowControl w:val="0"/>
        <w:autoSpaceDE w:val="0"/>
        <w:autoSpaceDN w:val="0"/>
        <w:adjustRightInd w:val="0"/>
        <w:spacing w:after="0" w:line="240" w:lineRule="auto"/>
        <w:rPr>
          <w:rFonts w:ascii="Times New Roman" w:hAnsi="Times New Roman"/>
          <w:sz w:val="24"/>
          <w:szCs w:val="24"/>
        </w:rPr>
        <w:sectPr w:rsidR="00733B80">
          <w:pgSz w:w="11900" w:h="16838"/>
          <w:pgMar w:top="1411" w:right="1380" w:bottom="715" w:left="1300" w:header="708" w:footer="708" w:gutter="0"/>
          <w:cols w:space="708" w:equalWidth="0">
            <w:col w:w="9220"/>
          </w:cols>
          <w:noEndnote/>
        </w:sectPr>
      </w:pPr>
    </w:p>
    <w:p w:rsidR="00733B80" w:rsidRDefault="00733B80">
      <w:pPr>
        <w:widowControl w:val="0"/>
        <w:autoSpaceDE w:val="0"/>
        <w:autoSpaceDN w:val="0"/>
        <w:adjustRightInd w:val="0"/>
        <w:spacing w:after="0" w:line="247" w:lineRule="exact"/>
        <w:rPr>
          <w:rFonts w:ascii="Times New Roman" w:hAnsi="Times New Roman"/>
          <w:sz w:val="24"/>
          <w:szCs w:val="24"/>
        </w:rPr>
      </w:pPr>
      <w:bookmarkStart w:id="5" w:name="page5"/>
      <w:bookmarkEnd w:id="5"/>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rPr>
        <w:t>ÖZEL YETENEK SINAVI (ÖYS)</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sz w:val="24"/>
          <w:szCs w:val="24"/>
        </w:rPr>
        <w:t>Özel Yetenek Sınavı, üç ayrı basamaktan oluşmaktadır. Bunlar;</w:t>
      </w:r>
    </w:p>
    <w:p w:rsidR="00733B80" w:rsidRDefault="00733B80">
      <w:pPr>
        <w:widowControl w:val="0"/>
        <w:autoSpaceDE w:val="0"/>
        <w:autoSpaceDN w:val="0"/>
        <w:adjustRightInd w:val="0"/>
        <w:spacing w:after="0" w:line="43" w:lineRule="exact"/>
        <w:rPr>
          <w:rFonts w:ascii="Times New Roman" w:hAnsi="Times New Roman"/>
          <w:sz w:val="24"/>
          <w:szCs w:val="24"/>
        </w:rPr>
      </w:pPr>
    </w:p>
    <w:p w:rsidR="00733B80" w:rsidRDefault="00733B80">
      <w:pPr>
        <w:widowControl w:val="0"/>
        <w:numPr>
          <w:ilvl w:val="0"/>
          <w:numId w:val="1"/>
        </w:numPr>
        <w:tabs>
          <w:tab w:val="clear" w:pos="720"/>
          <w:tab w:val="num" w:pos="280"/>
        </w:tabs>
        <w:overflowPunct w:val="0"/>
        <w:autoSpaceDE w:val="0"/>
        <w:autoSpaceDN w:val="0"/>
        <w:adjustRightInd w:val="0"/>
        <w:spacing w:after="0" w:line="240" w:lineRule="auto"/>
        <w:ind w:left="280" w:hanging="264"/>
        <w:jc w:val="both"/>
        <w:rPr>
          <w:rFonts w:ascii="Arial" w:hAnsi="Arial" w:cs="Arial"/>
          <w:sz w:val="24"/>
          <w:szCs w:val="24"/>
        </w:rPr>
      </w:pPr>
      <w:r>
        <w:rPr>
          <w:rFonts w:ascii="Arial" w:hAnsi="Arial" w:cs="Arial"/>
          <w:sz w:val="24"/>
          <w:szCs w:val="24"/>
        </w:rPr>
        <w:t xml:space="preserve">Müziksel İşitme Sınavı, </w:t>
      </w:r>
    </w:p>
    <w:p w:rsidR="00733B80" w:rsidRDefault="00733B80">
      <w:pPr>
        <w:widowControl w:val="0"/>
        <w:autoSpaceDE w:val="0"/>
        <w:autoSpaceDN w:val="0"/>
        <w:adjustRightInd w:val="0"/>
        <w:spacing w:after="0" w:line="40" w:lineRule="exact"/>
        <w:rPr>
          <w:rFonts w:ascii="Arial" w:hAnsi="Arial" w:cs="Arial"/>
          <w:sz w:val="24"/>
          <w:szCs w:val="24"/>
        </w:rPr>
      </w:pPr>
    </w:p>
    <w:p w:rsidR="00733B80" w:rsidRDefault="00733B80">
      <w:pPr>
        <w:widowControl w:val="0"/>
        <w:numPr>
          <w:ilvl w:val="0"/>
          <w:numId w:val="1"/>
        </w:numPr>
        <w:tabs>
          <w:tab w:val="clear" w:pos="720"/>
          <w:tab w:val="num" w:pos="280"/>
        </w:tabs>
        <w:overflowPunct w:val="0"/>
        <w:autoSpaceDE w:val="0"/>
        <w:autoSpaceDN w:val="0"/>
        <w:adjustRightInd w:val="0"/>
        <w:spacing w:after="0" w:line="240" w:lineRule="auto"/>
        <w:ind w:left="280" w:hanging="264"/>
        <w:jc w:val="both"/>
        <w:rPr>
          <w:rFonts w:ascii="Arial" w:hAnsi="Arial" w:cs="Arial"/>
          <w:sz w:val="24"/>
          <w:szCs w:val="24"/>
        </w:rPr>
      </w:pPr>
      <w:r>
        <w:rPr>
          <w:rFonts w:ascii="Arial" w:hAnsi="Arial" w:cs="Arial"/>
          <w:sz w:val="24"/>
          <w:szCs w:val="24"/>
        </w:rPr>
        <w:t xml:space="preserve">Müziksel Söyleme Sınavı, </w:t>
      </w:r>
    </w:p>
    <w:p w:rsidR="00733B80" w:rsidRDefault="00733B80">
      <w:pPr>
        <w:widowControl w:val="0"/>
        <w:autoSpaceDE w:val="0"/>
        <w:autoSpaceDN w:val="0"/>
        <w:adjustRightInd w:val="0"/>
        <w:spacing w:after="0" w:line="40" w:lineRule="exact"/>
        <w:rPr>
          <w:rFonts w:ascii="Arial" w:hAnsi="Arial" w:cs="Arial"/>
          <w:sz w:val="24"/>
          <w:szCs w:val="24"/>
        </w:rPr>
      </w:pPr>
    </w:p>
    <w:p w:rsidR="00733B80" w:rsidRDefault="00733B80">
      <w:pPr>
        <w:widowControl w:val="0"/>
        <w:numPr>
          <w:ilvl w:val="0"/>
          <w:numId w:val="1"/>
        </w:numPr>
        <w:tabs>
          <w:tab w:val="clear" w:pos="720"/>
          <w:tab w:val="num" w:pos="280"/>
        </w:tabs>
        <w:overflowPunct w:val="0"/>
        <w:autoSpaceDE w:val="0"/>
        <w:autoSpaceDN w:val="0"/>
        <w:adjustRightInd w:val="0"/>
        <w:spacing w:after="0" w:line="240" w:lineRule="auto"/>
        <w:ind w:left="280" w:hanging="264"/>
        <w:jc w:val="both"/>
        <w:rPr>
          <w:rFonts w:ascii="Arial" w:hAnsi="Arial" w:cs="Arial"/>
          <w:sz w:val="24"/>
          <w:szCs w:val="24"/>
        </w:rPr>
      </w:pPr>
      <w:r>
        <w:rPr>
          <w:rFonts w:ascii="Arial" w:hAnsi="Arial" w:cs="Arial"/>
          <w:sz w:val="24"/>
          <w:szCs w:val="24"/>
        </w:rPr>
        <w:t xml:space="preserve">Müziksel Çalma Sınavıdır. </w:t>
      </w:r>
    </w:p>
    <w:p w:rsidR="00733B80" w:rsidRDefault="00733B80">
      <w:pPr>
        <w:widowControl w:val="0"/>
        <w:autoSpaceDE w:val="0"/>
        <w:autoSpaceDN w:val="0"/>
        <w:adjustRightInd w:val="0"/>
        <w:spacing w:after="0" w:line="358" w:lineRule="exact"/>
        <w:rPr>
          <w:rFonts w:ascii="Times New Roman" w:hAnsi="Times New Roman"/>
          <w:sz w:val="24"/>
          <w:szCs w:val="24"/>
        </w:rPr>
      </w:pPr>
    </w:p>
    <w:p w:rsidR="00733B80" w:rsidRDefault="00733B80">
      <w:pPr>
        <w:widowControl w:val="0"/>
        <w:autoSpaceDE w:val="0"/>
        <w:autoSpaceDN w:val="0"/>
        <w:adjustRightInd w:val="0"/>
        <w:spacing w:after="0" w:line="239" w:lineRule="auto"/>
        <w:ind w:left="20"/>
        <w:rPr>
          <w:rFonts w:ascii="Times New Roman" w:hAnsi="Times New Roman"/>
          <w:sz w:val="24"/>
          <w:szCs w:val="24"/>
        </w:rPr>
      </w:pPr>
      <w:r>
        <w:rPr>
          <w:rFonts w:ascii="Arial" w:hAnsi="Arial" w:cs="Arial"/>
          <w:sz w:val="25"/>
          <w:szCs w:val="25"/>
        </w:rPr>
        <w:t>Özel yetenek sınavının basamaklarının ağırlıkları Tablo 2’de görülmektedir.</w:t>
      </w:r>
    </w:p>
    <w:p w:rsidR="00733B80" w:rsidRDefault="00733B80">
      <w:pPr>
        <w:widowControl w:val="0"/>
        <w:autoSpaceDE w:val="0"/>
        <w:autoSpaceDN w:val="0"/>
        <w:adjustRightInd w:val="0"/>
        <w:spacing w:after="0" w:line="288" w:lineRule="exact"/>
        <w:rPr>
          <w:rFonts w:ascii="Times New Roman" w:hAnsi="Times New Roman"/>
          <w:sz w:val="24"/>
          <w:szCs w:val="24"/>
        </w:rPr>
      </w:pPr>
    </w:p>
    <w:p w:rsidR="00733B80" w:rsidRDefault="00733B80">
      <w:pPr>
        <w:widowControl w:val="0"/>
        <w:autoSpaceDE w:val="0"/>
        <w:autoSpaceDN w:val="0"/>
        <w:adjustRightInd w:val="0"/>
        <w:spacing w:after="0" w:line="239" w:lineRule="auto"/>
        <w:ind w:left="20"/>
        <w:rPr>
          <w:rFonts w:ascii="Times New Roman" w:hAnsi="Times New Roman"/>
          <w:sz w:val="24"/>
          <w:szCs w:val="24"/>
        </w:rPr>
      </w:pPr>
      <w:r>
        <w:rPr>
          <w:rFonts w:ascii="Arial" w:hAnsi="Arial" w:cs="Arial"/>
          <w:sz w:val="20"/>
          <w:szCs w:val="20"/>
        </w:rPr>
        <w:t>Tablo 2. Müzik Özel Yetenek Sınavı’nda Ölçülecek Basamaklar ve Yüzdeleri</w:t>
      </w:r>
    </w:p>
    <w:p w:rsidR="00733B80" w:rsidRDefault="00733B80">
      <w:pPr>
        <w:widowControl w:val="0"/>
        <w:autoSpaceDE w:val="0"/>
        <w:autoSpaceDN w:val="0"/>
        <w:adjustRightInd w:val="0"/>
        <w:spacing w:after="0" w:line="1" w:lineRule="exact"/>
        <w:rPr>
          <w:rFonts w:ascii="Times New Roman" w:hAnsi="Times New Roman"/>
          <w:sz w:val="24"/>
          <w:szCs w:val="24"/>
        </w:rPr>
      </w:pPr>
    </w:p>
    <w:tbl>
      <w:tblPr>
        <w:tblW w:w="0" w:type="auto"/>
        <w:tblInd w:w="30" w:type="dxa"/>
        <w:tblLayout w:type="fixed"/>
        <w:tblCellMar>
          <w:left w:w="0" w:type="dxa"/>
          <w:right w:w="0" w:type="dxa"/>
        </w:tblCellMar>
        <w:tblLook w:val="0000" w:firstRow="0" w:lastRow="0" w:firstColumn="0" w:lastColumn="0" w:noHBand="0" w:noVBand="0"/>
      </w:tblPr>
      <w:tblGrid>
        <w:gridCol w:w="2980"/>
        <w:gridCol w:w="2560"/>
        <w:gridCol w:w="2280"/>
        <w:gridCol w:w="1300"/>
      </w:tblGrid>
      <w:tr w:rsidR="00733B80">
        <w:tblPrEx>
          <w:tblCellMar>
            <w:top w:w="0" w:type="dxa"/>
            <w:left w:w="0" w:type="dxa"/>
            <w:bottom w:w="0" w:type="dxa"/>
            <w:right w:w="0" w:type="dxa"/>
          </w:tblCellMar>
        </w:tblPrEx>
        <w:trPr>
          <w:trHeight w:val="223"/>
        </w:trPr>
        <w:tc>
          <w:tcPr>
            <w:tcW w:w="2980" w:type="dxa"/>
            <w:tcBorders>
              <w:top w:val="single" w:sz="8" w:space="0" w:color="auto"/>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19" w:lineRule="exact"/>
              <w:jc w:val="center"/>
              <w:rPr>
                <w:rFonts w:ascii="Times New Roman" w:hAnsi="Times New Roman"/>
                <w:sz w:val="24"/>
                <w:szCs w:val="24"/>
              </w:rPr>
            </w:pPr>
            <w:r>
              <w:rPr>
                <w:rFonts w:ascii="Arial" w:hAnsi="Arial" w:cs="Arial"/>
                <w:sz w:val="20"/>
                <w:szCs w:val="20"/>
              </w:rPr>
              <w:t>Müziksel İşitme (Yineleme)</w:t>
            </w:r>
          </w:p>
        </w:tc>
        <w:tc>
          <w:tcPr>
            <w:tcW w:w="2560" w:type="dxa"/>
            <w:tcBorders>
              <w:top w:val="single" w:sz="8" w:space="0" w:color="auto"/>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19" w:lineRule="exact"/>
              <w:jc w:val="center"/>
              <w:rPr>
                <w:rFonts w:ascii="Times New Roman" w:hAnsi="Times New Roman"/>
                <w:sz w:val="24"/>
                <w:szCs w:val="24"/>
              </w:rPr>
            </w:pPr>
            <w:r>
              <w:rPr>
                <w:rFonts w:ascii="Arial" w:hAnsi="Arial" w:cs="Arial"/>
                <w:w w:val="99"/>
                <w:sz w:val="20"/>
                <w:szCs w:val="20"/>
              </w:rPr>
              <w:t>Müziksel Söyleme Sınavı</w:t>
            </w:r>
          </w:p>
        </w:tc>
        <w:tc>
          <w:tcPr>
            <w:tcW w:w="2280" w:type="dxa"/>
            <w:tcBorders>
              <w:top w:val="single" w:sz="8" w:space="0" w:color="auto"/>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19" w:lineRule="exact"/>
              <w:jc w:val="center"/>
              <w:rPr>
                <w:rFonts w:ascii="Times New Roman" w:hAnsi="Times New Roman"/>
                <w:sz w:val="24"/>
                <w:szCs w:val="24"/>
              </w:rPr>
            </w:pPr>
            <w:r>
              <w:rPr>
                <w:rFonts w:ascii="Arial" w:hAnsi="Arial" w:cs="Arial"/>
                <w:sz w:val="20"/>
                <w:szCs w:val="20"/>
              </w:rPr>
              <w:t>Müziksel Çalma Sınavı</w:t>
            </w:r>
          </w:p>
        </w:tc>
        <w:tc>
          <w:tcPr>
            <w:tcW w:w="1300" w:type="dxa"/>
            <w:tcBorders>
              <w:top w:val="single" w:sz="8" w:space="0" w:color="auto"/>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19" w:lineRule="exact"/>
              <w:jc w:val="center"/>
              <w:rPr>
                <w:rFonts w:ascii="Times New Roman" w:hAnsi="Times New Roman"/>
                <w:sz w:val="24"/>
                <w:szCs w:val="24"/>
              </w:rPr>
            </w:pPr>
            <w:r>
              <w:rPr>
                <w:rFonts w:ascii="Arial" w:hAnsi="Arial" w:cs="Arial"/>
                <w:w w:val="98"/>
                <w:sz w:val="20"/>
                <w:szCs w:val="20"/>
              </w:rPr>
              <w:t>Toplam</w:t>
            </w:r>
          </w:p>
        </w:tc>
      </w:tr>
      <w:tr w:rsidR="00733B80">
        <w:tblPrEx>
          <w:tblCellMar>
            <w:top w:w="0" w:type="dxa"/>
            <w:left w:w="0" w:type="dxa"/>
            <w:bottom w:w="0" w:type="dxa"/>
            <w:right w:w="0" w:type="dxa"/>
          </w:tblCellMar>
        </w:tblPrEx>
        <w:trPr>
          <w:trHeight w:val="339"/>
        </w:trPr>
        <w:tc>
          <w:tcPr>
            <w:tcW w:w="298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29" w:lineRule="exact"/>
              <w:ind w:right="1160"/>
              <w:jc w:val="right"/>
              <w:rPr>
                <w:rFonts w:ascii="Times New Roman" w:hAnsi="Times New Roman"/>
                <w:sz w:val="24"/>
                <w:szCs w:val="24"/>
              </w:rPr>
            </w:pPr>
            <w:r>
              <w:rPr>
                <w:rFonts w:ascii="Arial" w:hAnsi="Arial" w:cs="Arial"/>
                <w:b/>
                <w:bCs/>
                <w:sz w:val="20"/>
                <w:szCs w:val="20"/>
              </w:rPr>
              <w:t>% 20</w:t>
            </w:r>
          </w:p>
        </w:tc>
        <w:tc>
          <w:tcPr>
            <w:tcW w:w="2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29" w:lineRule="exact"/>
              <w:ind w:right="960"/>
              <w:jc w:val="right"/>
              <w:rPr>
                <w:rFonts w:ascii="Times New Roman" w:hAnsi="Times New Roman"/>
                <w:sz w:val="24"/>
                <w:szCs w:val="24"/>
              </w:rPr>
            </w:pPr>
            <w:r>
              <w:rPr>
                <w:rFonts w:ascii="Arial" w:hAnsi="Arial" w:cs="Arial"/>
                <w:b/>
                <w:bCs/>
                <w:sz w:val="20"/>
                <w:szCs w:val="20"/>
              </w:rPr>
              <w:t>% 40</w:t>
            </w:r>
          </w:p>
        </w:tc>
        <w:tc>
          <w:tcPr>
            <w:tcW w:w="228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29" w:lineRule="exact"/>
              <w:ind w:right="840"/>
              <w:jc w:val="right"/>
              <w:rPr>
                <w:rFonts w:ascii="Times New Roman" w:hAnsi="Times New Roman"/>
                <w:sz w:val="24"/>
                <w:szCs w:val="24"/>
              </w:rPr>
            </w:pPr>
            <w:r>
              <w:rPr>
                <w:rFonts w:ascii="Arial" w:hAnsi="Arial" w:cs="Arial"/>
                <w:b/>
                <w:bCs/>
                <w:sz w:val="20"/>
                <w:szCs w:val="20"/>
              </w:rPr>
              <w:t>% 40</w:t>
            </w:r>
          </w:p>
        </w:tc>
        <w:tc>
          <w:tcPr>
            <w:tcW w:w="13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29" w:lineRule="exact"/>
              <w:ind w:right="400"/>
              <w:jc w:val="right"/>
              <w:rPr>
                <w:rFonts w:ascii="Times New Roman" w:hAnsi="Times New Roman"/>
                <w:sz w:val="24"/>
                <w:szCs w:val="24"/>
              </w:rPr>
            </w:pPr>
            <w:r>
              <w:rPr>
                <w:rFonts w:ascii="Arial" w:hAnsi="Arial" w:cs="Arial"/>
                <w:b/>
                <w:bCs/>
                <w:sz w:val="20"/>
                <w:szCs w:val="20"/>
              </w:rPr>
              <w:t>100</w:t>
            </w:r>
          </w:p>
        </w:tc>
      </w:tr>
    </w:tbl>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99"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rPr>
        <w:t xml:space="preserve">1. </w:t>
      </w:r>
      <w:r>
        <w:rPr>
          <w:rFonts w:ascii="Arial" w:hAnsi="Arial" w:cs="Arial"/>
          <w:b/>
          <w:bCs/>
          <w:sz w:val="24"/>
          <w:szCs w:val="24"/>
          <w:u w:val="single"/>
        </w:rPr>
        <w:t>Müziksel İşitme Sınavı</w:t>
      </w:r>
      <w:r>
        <w:rPr>
          <w:rFonts w:ascii="Arial" w:hAnsi="Arial" w:cs="Arial"/>
          <w:b/>
          <w:bCs/>
          <w:sz w:val="24"/>
          <w:szCs w:val="24"/>
        </w:rPr>
        <w:t>:</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left="20" w:right="20"/>
        <w:jc w:val="both"/>
        <w:rPr>
          <w:rFonts w:ascii="Times New Roman" w:hAnsi="Times New Roman"/>
          <w:sz w:val="24"/>
          <w:szCs w:val="24"/>
        </w:rPr>
      </w:pPr>
      <w:r>
        <w:rPr>
          <w:rFonts w:ascii="Arial" w:hAnsi="Arial" w:cs="Arial"/>
          <w:sz w:val="24"/>
          <w:szCs w:val="24"/>
        </w:rPr>
        <w:t>Bu basamakta adaylar bireysel olarak sınava alınacaklar ve sınavları sözlü ve uygulamalı olarak yapılacaktır. Bu sınavda aşağıdaki alt boyutlar ölçülüp değerlendirilecektir.</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99"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b/>
          <w:bCs/>
          <w:sz w:val="24"/>
          <w:szCs w:val="24"/>
        </w:rPr>
        <w:t>İki Ses İşitme;</w:t>
      </w: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sz w:val="24"/>
          <w:szCs w:val="24"/>
        </w:rPr>
        <w:t>Üç adet iki ses,</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b/>
          <w:bCs/>
          <w:sz w:val="24"/>
          <w:szCs w:val="24"/>
        </w:rPr>
        <w:t>Üç Ses İşitme;</w:t>
      </w: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sz w:val="24"/>
          <w:szCs w:val="24"/>
        </w:rPr>
        <w:t>Bir adet majör akor, bir adet minör akor,</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b/>
          <w:bCs/>
          <w:sz w:val="24"/>
          <w:szCs w:val="24"/>
        </w:rPr>
        <w:t>Dört Ses İşitme;</w:t>
      </w: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sz w:val="24"/>
          <w:szCs w:val="24"/>
        </w:rPr>
        <w:t>Bir adet yedili akor,</w:t>
      </w:r>
    </w:p>
    <w:p w:rsidR="00733B80" w:rsidRDefault="00733B80">
      <w:pPr>
        <w:widowControl w:val="0"/>
        <w:autoSpaceDE w:val="0"/>
        <w:autoSpaceDN w:val="0"/>
        <w:adjustRightInd w:val="0"/>
        <w:spacing w:after="0" w:line="277"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b/>
          <w:bCs/>
          <w:sz w:val="24"/>
          <w:szCs w:val="24"/>
        </w:rPr>
        <w:t>Ezgi İşitme;</w:t>
      </w:r>
    </w:p>
    <w:p w:rsidR="00733B80" w:rsidRDefault="00733B80">
      <w:pPr>
        <w:widowControl w:val="0"/>
        <w:autoSpaceDE w:val="0"/>
        <w:autoSpaceDN w:val="0"/>
        <w:adjustRightInd w:val="0"/>
        <w:spacing w:after="0" w:line="51"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720" w:right="140"/>
        <w:rPr>
          <w:rFonts w:ascii="Times New Roman" w:hAnsi="Times New Roman"/>
          <w:sz w:val="24"/>
          <w:szCs w:val="24"/>
        </w:rPr>
      </w:pPr>
      <w:r>
        <w:rPr>
          <w:rFonts w:ascii="Arial" w:hAnsi="Arial" w:cs="Arial"/>
          <w:sz w:val="24"/>
          <w:szCs w:val="24"/>
        </w:rPr>
        <w:t>Bir adet tonal, bir adet makamsal olmak üzere iki ezgi. Her bir ezgi iki motiften oluşur (4 göze).</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b/>
          <w:bCs/>
          <w:sz w:val="24"/>
          <w:szCs w:val="24"/>
        </w:rPr>
        <w:t>Ritim İşitme;</w:t>
      </w:r>
    </w:p>
    <w:p w:rsidR="00733B80" w:rsidRDefault="00733B80">
      <w:pPr>
        <w:widowControl w:val="0"/>
        <w:autoSpaceDE w:val="0"/>
        <w:autoSpaceDN w:val="0"/>
        <w:adjustRightInd w:val="0"/>
        <w:spacing w:after="0" w:line="240" w:lineRule="auto"/>
        <w:ind w:left="720"/>
        <w:rPr>
          <w:rFonts w:ascii="Times New Roman" w:hAnsi="Times New Roman"/>
          <w:sz w:val="24"/>
          <w:szCs w:val="24"/>
        </w:rPr>
      </w:pPr>
      <w:r>
        <w:rPr>
          <w:rFonts w:ascii="Arial" w:hAnsi="Arial" w:cs="Arial"/>
          <w:sz w:val="24"/>
          <w:szCs w:val="24"/>
        </w:rPr>
        <w:t>İkişer motiften oluşan (4 göze) iki ritim cümlesi.</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20" w:right="1520" w:firstLine="708"/>
        <w:rPr>
          <w:rFonts w:ascii="Times New Roman" w:hAnsi="Times New Roman"/>
          <w:sz w:val="24"/>
          <w:szCs w:val="24"/>
        </w:rPr>
      </w:pPr>
      <w:r>
        <w:rPr>
          <w:rFonts w:ascii="Arial" w:hAnsi="Arial" w:cs="Arial"/>
          <w:sz w:val="24"/>
          <w:szCs w:val="24"/>
        </w:rPr>
        <w:t>Müziksel işitme sınavının alt boyutlarına ait puanlama Tablo 3’de görülmektedir.</w:t>
      </w:r>
    </w:p>
    <w:p w:rsidR="00733B80" w:rsidRDefault="00733B80">
      <w:pPr>
        <w:widowControl w:val="0"/>
        <w:autoSpaceDE w:val="0"/>
        <w:autoSpaceDN w:val="0"/>
        <w:adjustRightInd w:val="0"/>
        <w:spacing w:after="0" w:line="281"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rPr>
        <w:t>Tablo 3. Müziksel İşitme Sınavında Ölçülecek Alt Boyutlar ve Puanlar</w:t>
      </w:r>
    </w:p>
    <w:tbl>
      <w:tblPr>
        <w:tblW w:w="0" w:type="auto"/>
        <w:tblInd w:w="10" w:type="dxa"/>
        <w:tblLayout w:type="fixed"/>
        <w:tblCellMar>
          <w:left w:w="0" w:type="dxa"/>
          <w:right w:w="0" w:type="dxa"/>
        </w:tblCellMar>
        <w:tblLook w:val="0000" w:firstRow="0" w:lastRow="0" w:firstColumn="0" w:lastColumn="0" w:noHBand="0" w:noVBand="0"/>
      </w:tblPr>
      <w:tblGrid>
        <w:gridCol w:w="1460"/>
        <w:gridCol w:w="1400"/>
        <w:gridCol w:w="1700"/>
        <w:gridCol w:w="1560"/>
        <w:gridCol w:w="1560"/>
        <w:gridCol w:w="1420"/>
      </w:tblGrid>
      <w:tr w:rsidR="00733B80">
        <w:tblPrEx>
          <w:tblCellMar>
            <w:top w:w="0" w:type="dxa"/>
            <w:left w:w="0" w:type="dxa"/>
            <w:bottom w:w="0" w:type="dxa"/>
            <w:right w:w="0" w:type="dxa"/>
          </w:tblCellMar>
        </w:tblPrEx>
        <w:trPr>
          <w:trHeight w:val="317"/>
        </w:trPr>
        <w:tc>
          <w:tcPr>
            <w:tcW w:w="1460" w:type="dxa"/>
            <w:tcBorders>
              <w:top w:val="single" w:sz="8" w:space="0" w:color="auto"/>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İki Ses İşitme</w:t>
            </w:r>
          </w:p>
        </w:tc>
        <w:tc>
          <w:tcPr>
            <w:tcW w:w="140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Üç Ses İşitme</w:t>
            </w:r>
          </w:p>
        </w:tc>
        <w:tc>
          <w:tcPr>
            <w:tcW w:w="170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Dört Ses İşitme</w:t>
            </w:r>
          </w:p>
        </w:tc>
        <w:tc>
          <w:tcPr>
            <w:tcW w:w="156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Ezgi İşitme</w:t>
            </w:r>
          </w:p>
        </w:tc>
        <w:tc>
          <w:tcPr>
            <w:tcW w:w="156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Ritim İşitme</w:t>
            </w:r>
          </w:p>
        </w:tc>
        <w:tc>
          <w:tcPr>
            <w:tcW w:w="142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Toplam Puan</w:t>
            </w:r>
          </w:p>
        </w:tc>
      </w:tr>
      <w:tr w:rsidR="00733B80">
        <w:tblPrEx>
          <w:tblCellMar>
            <w:top w:w="0" w:type="dxa"/>
            <w:left w:w="0" w:type="dxa"/>
            <w:bottom w:w="0" w:type="dxa"/>
            <w:right w:w="0" w:type="dxa"/>
          </w:tblCellMar>
        </w:tblPrEx>
        <w:trPr>
          <w:trHeight w:val="99"/>
        </w:trPr>
        <w:tc>
          <w:tcPr>
            <w:tcW w:w="146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14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17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14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r>
      <w:tr w:rsidR="00733B80">
        <w:tblPrEx>
          <w:tblCellMar>
            <w:top w:w="0" w:type="dxa"/>
            <w:left w:w="0" w:type="dxa"/>
            <w:bottom w:w="0" w:type="dxa"/>
            <w:right w:w="0" w:type="dxa"/>
          </w:tblCellMar>
        </w:tblPrEx>
        <w:trPr>
          <w:trHeight w:val="356"/>
        </w:trPr>
        <w:tc>
          <w:tcPr>
            <w:tcW w:w="1460" w:type="dxa"/>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3x2=6</w:t>
            </w:r>
          </w:p>
        </w:tc>
        <w:tc>
          <w:tcPr>
            <w:tcW w:w="140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2x4=8</w:t>
            </w:r>
          </w:p>
        </w:tc>
        <w:tc>
          <w:tcPr>
            <w:tcW w:w="170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1x6=6</w:t>
            </w:r>
          </w:p>
        </w:tc>
        <w:tc>
          <w:tcPr>
            <w:tcW w:w="156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8 göze x7,5 =60</w:t>
            </w:r>
          </w:p>
        </w:tc>
        <w:tc>
          <w:tcPr>
            <w:tcW w:w="156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8 göze x2,5 =20</w:t>
            </w:r>
          </w:p>
        </w:tc>
        <w:tc>
          <w:tcPr>
            <w:tcW w:w="142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ind w:right="460"/>
              <w:jc w:val="right"/>
              <w:rPr>
                <w:rFonts w:ascii="Times New Roman" w:hAnsi="Times New Roman"/>
                <w:sz w:val="24"/>
                <w:szCs w:val="24"/>
              </w:rPr>
            </w:pPr>
            <w:r>
              <w:rPr>
                <w:rFonts w:ascii="Arial" w:hAnsi="Arial" w:cs="Arial"/>
                <w:sz w:val="20"/>
                <w:szCs w:val="20"/>
              </w:rPr>
              <w:t>100</w:t>
            </w:r>
          </w:p>
        </w:tc>
      </w:tr>
      <w:tr w:rsidR="00733B80">
        <w:tblPrEx>
          <w:tblCellMar>
            <w:top w:w="0" w:type="dxa"/>
            <w:left w:w="0" w:type="dxa"/>
            <w:bottom w:w="0" w:type="dxa"/>
            <w:right w:w="0" w:type="dxa"/>
          </w:tblCellMar>
        </w:tblPrEx>
        <w:trPr>
          <w:trHeight w:val="140"/>
        </w:trPr>
        <w:tc>
          <w:tcPr>
            <w:tcW w:w="146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2"/>
                <w:szCs w:val="12"/>
              </w:rPr>
            </w:pPr>
          </w:p>
        </w:tc>
        <w:tc>
          <w:tcPr>
            <w:tcW w:w="14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2"/>
                <w:szCs w:val="12"/>
              </w:rPr>
            </w:pPr>
          </w:p>
        </w:tc>
        <w:tc>
          <w:tcPr>
            <w:tcW w:w="17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2"/>
                <w:szCs w:val="12"/>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2"/>
                <w:szCs w:val="12"/>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2"/>
                <w:szCs w:val="12"/>
              </w:rPr>
            </w:pPr>
          </w:p>
        </w:tc>
        <w:tc>
          <w:tcPr>
            <w:tcW w:w="14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2"/>
                <w:szCs w:val="12"/>
              </w:rPr>
            </w:pPr>
          </w:p>
        </w:tc>
      </w:tr>
    </w:tbl>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80"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4500"/>
        <w:rPr>
          <w:rFonts w:ascii="Times New Roman" w:hAnsi="Times New Roman"/>
          <w:sz w:val="24"/>
          <w:szCs w:val="24"/>
        </w:rPr>
      </w:pPr>
      <w:r>
        <w:rPr>
          <w:rFonts w:ascii="Times New Roman" w:hAnsi="Times New Roman"/>
          <w:sz w:val="24"/>
          <w:szCs w:val="24"/>
        </w:rPr>
        <w:t>4</w:t>
      </w:r>
    </w:p>
    <w:p w:rsidR="00733B80" w:rsidRDefault="00733B80">
      <w:pPr>
        <w:widowControl w:val="0"/>
        <w:autoSpaceDE w:val="0"/>
        <w:autoSpaceDN w:val="0"/>
        <w:adjustRightInd w:val="0"/>
        <w:spacing w:after="0" w:line="240" w:lineRule="auto"/>
        <w:rPr>
          <w:rFonts w:ascii="Times New Roman" w:hAnsi="Times New Roman"/>
          <w:sz w:val="24"/>
          <w:szCs w:val="24"/>
        </w:rPr>
        <w:sectPr w:rsidR="00733B80">
          <w:pgSz w:w="11900" w:h="16838"/>
          <w:pgMar w:top="1440" w:right="1380" w:bottom="715" w:left="1400" w:header="708" w:footer="708" w:gutter="0"/>
          <w:cols w:space="708" w:equalWidth="0">
            <w:col w:w="9120"/>
          </w:cols>
          <w:noEndnote/>
        </w:sectPr>
      </w:pPr>
    </w:p>
    <w:p w:rsidR="00733B80" w:rsidRDefault="00733B80">
      <w:pPr>
        <w:widowControl w:val="0"/>
        <w:autoSpaceDE w:val="0"/>
        <w:autoSpaceDN w:val="0"/>
        <w:adjustRightInd w:val="0"/>
        <w:spacing w:after="0" w:line="247" w:lineRule="exact"/>
        <w:rPr>
          <w:rFonts w:ascii="Times New Roman" w:hAnsi="Times New Roman"/>
          <w:sz w:val="24"/>
          <w:szCs w:val="24"/>
        </w:rPr>
      </w:pPr>
      <w:bookmarkStart w:id="6" w:name="page6"/>
      <w:bookmarkEnd w:id="6"/>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Arial" w:hAnsi="Arial" w:cs="Arial"/>
          <w:b/>
          <w:bCs/>
          <w:sz w:val="24"/>
          <w:szCs w:val="24"/>
          <w:u w:val="single"/>
        </w:rPr>
        <w:t>2. Müziksel Söyleme Sınavı</w:t>
      </w:r>
      <w:r>
        <w:rPr>
          <w:rFonts w:ascii="Arial" w:hAnsi="Arial" w:cs="Arial"/>
          <w:b/>
          <w:bCs/>
          <w:sz w:val="24"/>
          <w:szCs w:val="24"/>
        </w:rPr>
        <w:t>:</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right="20"/>
        <w:jc w:val="both"/>
        <w:rPr>
          <w:rFonts w:ascii="Times New Roman" w:hAnsi="Times New Roman"/>
          <w:sz w:val="24"/>
          <w:szCs w:val="24"/>
        </w:rPr>
      </w:pPr>
      <w:r>
        <w:rPr>
          <w:rFonts w:ascii="Arial" w:hAnsi="Arial" w:cs="Arial"/>
          <w:sz w:val="24"/>
          <w:szCs w:val="24"/>
        </w:rPr>
        <w:t>Bu sınavda adayların, ses özellikleri ile belirlenen parçalar çerçevesinde, seslerini kullanabilme yetenekleri ölçülecektir.</w:t>
      </w:r>
    </w:p>
    <w:p w:rsidR="00733B80" w:rsidRDefault="00733B80">
      <w:pPr>
        <w:widowControl w:val="0"/>
        <w:autoSpaceDE w:val="0"/>
        <w:autoSpaceDN w:val="0"/>
        <w:adjustRightInd w:val="0"/>
        <w:spacing w:after="0" w:line="53"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jc w:val="both"/>
        <w:rPr>
          <w:rFonts w:ascii="Times New Roman" w:hAnsi="Times New Roman"/>
          <w:sz w:val="24"/>
          <w:szCs w:val="24"/>
        </w:rPr>
      </w:pPr>
      <w:r>
        <w:rPr>
          <w:rFonts w:ascii="Arial" w:hAnsi="Arial" w:cs="Arial"/>
          <w:sz w:val="24"/>
          <w:szCs w:val="24"/>
        </w:rPr>
        <w:t>Müziksel Söyleme Sınavında tüm adaylar ilk olarak İstiklal Marşı'nı doğru, temiz bir sesle ve anlaşılır bir Türkçe ile söyleyeceklerdir.</w:t>
      </w:r>
    </w:p>
    <w:p w:rsidR="00733B80" w:rsidRDefault="00733B80">
      <w:pPr>
        <w:widowControl w:val="0"/>
        <w:autoSpaceDE w:val="0"/>
        <w:autoSpaceDN w:val="0"/>
        <w:adjustRightInd w:val="0"/>
        <w:spacing w:after="0" w:line="53"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left="120" w:right="20"/>
        <w:jc w:val="both"/>
        <w:rPr>
          <w:rFonts w:ascii="Times New Roman" w:hAnsi="Times New Roman"/>
          <w:sz w:val="24"/>
          <w:szCs w:val="24"/>
        </w:rPr>
      </w:pPr>
      <w:r>
        <w:rPr>
          <w:rFonts w:ascii="Arial" w:hAnsi="Arial" w:cs="Arial"/>
          <w:sz w:val="24"/>
          <w:szCs w:val="24"/>
        </w:rPr>
        <w:t>Adaylar İstiklal Marşı dışında, ayrıca en az biri Türk Halk Müziği veya Türk Sanat Müziği olmak üzere iki eser daha seslendireceklerdir. Bu iki eser adaylar tarafından belirlenecektir. Adayların bu sınavda göstereceği başarının ölçülmesinde</w:t>
      </w:r>
    </w:p>
    <w:p w:rsidR="00733B80" w:rsidRDefault="00733B80">
      <w:pPr>
        <w:widowControl w:val="0"/>
        <w:autoSpaceDE w:val="0"/>
        <w:autoSpaceDN w:val="0"/>
        <w:adjustRightInd w:val="0"/>
        <w:spacing w:after="0" w:line="1" w:lineRule="exact"/>
        <w:rPr>
          <w:rFonts w:ascii="Times New Roman" w:hAnsi="Times New Roman"/>
          <w:sz w:val="24"/>
          <w:szCs w:val="24"/>
        </w:rPr>
      </w:pPr>
    </w:p>
    <w:p w:rsidR="00733B80" w:rsidRDefault="00733B80">
      <w:pPr>
        <w:widowControl w:val="0"/>
        <w:numPr>
          <w:ilvl w:val="1"/>
          <w:numId w:val="2"/>
        </w:numPr>
        <w:tabs>
          <w:tab w:val="clear" w:pos="1440"/>
          <w:tab w:val="num" w:pos="1040"/>
        </w:tabs>
        <w:overflowPunct w:val="0"/>
        <w:autoSpaceDE w:val="0"/>
        <w:autoSpaceDN w:val="0"/>
        <w:adjustRightInd w:val="0"/>
        <w:spacing w:after="0" w:line="240" w:lineRule="auto"/>
        <w:ind w:left="1040" w:hanging="357"/>
        <w:jc w:val="both"/>
        <w:rPr>
          <w:rFonts w:ascii="Arial" w:hAnsi="Arial" w:cs="Arial"/>
          <w:sz w:val="24"/>
          <w:szCs w:val="24"/>
        </w:rPr>
      </w:pPr>
      <w:r>
        <w:rPr>
          <w:rFonts w:ascii="Arial" w:hAnsi="Arial" w:cs="Arial"/>
          <w:sz w:val="24"/>
          <w:szCs w:val="24"/>
        </w:rPr>
        <w:t xml:space="preserve">Seslerinin özellikleri, </w:t>
      </w:r>
    </w:p>
    <w:p w:rsidR="00733B80" w:rsidRDefault="00733B80">
      <w:pPr>
        <w:widowControl w:val="0"/>
        <w:autoSpaceDE w:val="0"/>
        <w:autoSpaceDN w:val="0"/>
        <w:adjustRightInd w:val="0"/>
        <w:spacing w:after="0" w:line="51" w:lineRule="exact"/>
        <w:rPr>
          <w:rFonts w:ascii="Arial" w:hAnsi="Arial" w:cs="Arial"/>
          <w:sz w:val="24"/>
          <w:szCs w:val="24"/>
        </w:rPr>
      </w:pPr>
    </w:p>
    <w:p w:rsidR="00733B80" w:rsidRDefault="00733B80">
      <w:pPr>
        <w:widowControl w:val="0"/>
        <w:numPr>
          <w:ilvl w:val="1"/>
          <w:numId w:val="2"/>
        </w:numPr>
        <w:tabs>
          <w:tab w:val="clear" w:pos="1440"/>
          <w:tab w:val="num" w:pos="1046"/>
        </w:tabs>
        <w:overflowPunct w:val="0"/>
        <w:autoSpaceDE w:val="0"/>
        <w:autoSpaceDN w:val="0"/>
        <w:adjustRightInd w:val="0"/>
        <w:spacing w:after="0" w:line="217" w:lineRule="auto"/>
        <w:ind w:left="120" w:right="100" w:firstLine="563"/>
        <w:jc w:val="both"/>
        <w:rPr>
          <w:rFonts w:ascii="Arial" w:hAnsi="Arial" w:cs="Arial"/>
          <w:sz w:val="24"/>
          <w:szCs w:val="24"/>
        </w:rPr>
      </w:pPr>
      <w:r>
        <w:rPr>
          <w:rFonts w:ascii="Arial" w:hAnsi="Arial" w:cs="Arial"/>
          <w:sz w:val="24"/>
          <w:szCs w:val="24"/>
        </w:rPr>
        <w:t xml:space="preserve">Seslendirmiş oldukları eserlerin doğru, temiz söylenilmesi ve yorumlanması, olmak üzere iki kriter dikkate alınacaktır. </w:t>
      </w:r>
    </w:p>
    <w:p w:rsidR="00733B80" w:rsidRDefault="00733B80">
      <w:pPr>
        <w:widowControl w:val="0"/>
        <w:autoSpaceDE w:val="0"/>
        <w:autoSpaceDN w:val="0"/>
        <w:adjustRightInd w:val="0"/>
        <w:spacing w:after="0" w:line="278" w:lineRule="exact"/>
        <w:rPr>
          <w:rFonts w:ascii="Arial" w:hAnsi="Arial" w:cs="Arial"/>
          <w:sz w:val="24"/>
          <w:szCs w:val="24"/>
        </w:rPr>
      </w:pPr>
    </w:p>
    <w:p w:rsidR="00733B80" w:rsidRDefault="00733B80">
      <w:pPr>
        <w:widowControl w:val="0"/>
        <w:numPr>
          <w:ilvl w:val="0"/>
          <w:numId w:val="3"/>
        </w:numPr>
        <w:tabs>
          <w:tab w:val="clear" w:pos="720"/>
          <w:tab w:val="num" w:pos="820"/>
        </w:tabs>
        <w:overflowPunct w:val="0"/>
        <w:autoSpaceDE w:val="0"/>
        <w:autoSpaceDN w:val="0"/>
        <w:adjustRightInd w:val="0"/>
        <w:spacing w:after="0" w:line="240" w:lineRule="auto"/>
        <w:ind w:left="820" w:hanging="344"/>
        <w:jc w:val="both"/>
        <w:rPr>
          <w:rFonts w:ascii="Arial" w:hAnsi="Arial" w:cs="Arial"/>
          <w:b/>
          <w:bCs/>
          <w:sz w:val="24"/>
          <w:szCs w:val="24"/>
        </w:rPr>
      </w:pPr>
      <w:r>
        <w:rPr>
          <w:rFonts w:ascii="Arial" w:hAnsi="Arial" w:cs="Arial"/>
          <w:b/>
          <w:bCs/>
          <w:sz w:val="24"/>
          <w:szCs w:val="24"/>
        </w:rPr>
        <w:t xml:space="preserve">Adayların Ses Özelliklerinin Değerlendirilmesi </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right="20"/>
        <w:rPr>
          <w:rFonts w:ascii="Times New Roman" w:hAnsi="Times New Roman"/>
          <w:sz w:val="24"/>
          <w:szCs w:val="24"/>
        </w:rPr>
      </w:pPr>
      <w:r>
        <w:rPr>
          <w:rFonts w:ascii="Arial" w:hAnsi="Arial" w:cs="Arial"/>
          <w:b/>
          <w:bCs/>
          <w:sz w:val="24"/>
          <w:szCs w:val="24"/>
        </w:rPr>
        <w:t xml:space="preserve">Sağlıklı Sese Sahip Olma: </w:t>
      </w:r>
      <w:r>
        <w:rPr>
          <w:rFonts w:ascii="Arial" w:hAnsi="Arial" w:cs="Arial"/>
          <w:sz w:val="24"/>
          <w:szCs w:val="24"/>
        </w:rPr>
        <w:t>Seste</w:t>
      </w:r>
      <w:r>
        <w:rPr>
          <w:rFonts w:ascii="Arial" w:hAnsi="Arial" w:cs="Arial"/>
          <w:b/>
          <w:bCs/>
          <w:sz w:val="24"/>
          <w:szCs w:val="24"/>
        </w:rPr>
        <w:t xml:space="preserve"> </w:t>
      </w:r>
      <w:r>
        <w:rPr>
          <w:rFonts w:ascii="Arial" w:hAnsi="Arial" w:cs="Arial"/>
          <w:sz w:val="24"/>
          <w:szCs w:val="24"/>
        </w:rPr>
        <w:t>hava, kısıklık, hışırtı, kırılma ve çatlama gibi</w:t>
      </w:r>
      <w:r>
        <w:rPr>
          <w:rFonts w:ascii="Arial" w:hAnsi="Arial" w:cs="Arial"/>
          <w:b/>
          <w:bCs/>
          <w:sz w:val="24"/>
          <w:szCs w:val="24"/>
        </w:rPr>
        <w:t xml:space="preserve"> </w:t>
      </w:r>
      <w:r>
        <w:rPr>
          <w:rFonts w:ascii="Arial" w:hAnsi="Arial" w:cs="Arial"/>
          <w:sz w:val="24"/>
          <w:szCs w:val="24"/>
        </w:rPr>
        <w:t>olumsuz özelliklerin bulunmaması.</w:t>
      </w:r>
    </w:p>
    <w:p w:rsidR="00733B80" w:rsidRDefault="00733B80">
      <w:pPr>
        <w:widowControl w:val="0"/>
        <w:autoSpaceDE w:val="0"/>
        <w:autoSpaceDN w:val="0"/>
        <w:adjustRightInd w:val="0"/>
        <w:spacing w:after="0" w:line="329"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right="20"/>
        <w:rPr>
          <w:rFonts w:ascii="Times New Roman" w:hAnsi="Times New Roman"/>
          <w:sz w:val="24"/>
          <w:szCs w:val="24"/>
        </w:rPr>
      </w:pPr>
      <w:r>
        <w:rPr>
          <w:rFonts w:ascii="Arial" w:hAnsi="Arial" w:cs="Arial"/>
          <w:b/>
          <w:bCs/>
          <w:sz w:val="24"/>
          <w:szCs w:val="24"/>
        </w:rPr>
        <w:t xml:space="preserve">Sesin Tınısı, Gürlüğü ve Genişliği: </w:t>
      </w:r>
      <w:r>
        <w:rPr>
          <w:rFonts w:ascii="Arial" w:hAnsi="Arial" w:cs="Arial"/>
          <w:sz w:val="24"/>
          <w:szCs w:val="24"/>
        </w:rPr>
        <w:t>Yeterince gür bir sese, geniş bir ses alanına,</w:t>
      </w:r>
      <w:r>
        <w:rPr>
          <w:rFonts w:ascii="Arial" w:hAnsi="Arial" w:cs="Arial"/>
          <w:b/>
          <w:bCs/>
          <w:sz w:val="24"/>
          <w:szCs w:val="24"/>
        </w:rPr>
        <w:t xml:space="preserve"> </w:t>
      </w:r>
      <w:r>
        <w:rPr>
          <w:rFonts w:ascii="Arial" w:hAnsi="Arial" w:cs="Arial"/>
          <w:sz w:val="24"/>
          <w:szCs w:val="24"/>
        </w:rPr>
        <w:t>güzel bir ses rengine sahip olunması.</w:t>
      </w:r>
    </w:p>
    <w:p w:rsidR="00733B80" w:rsidRDefault="00733B80">
      <w:pPr>
        <w:widowControl w:val="0"/>
        <w:autoSpaceDE w:val="0"/>
        <w:autoSpaceDN w:val="0"/>
        <w:adjustRightInd w:val="0"/>
        <w:spacing w:after="0" w:line="329"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right="20"/>
        <w:rPr>
          <w:rFonts w:ascii="Times New Roman" w:hAnsi="Times New Roman"/>
          <w:sz w:val="24"/>
          <w:szCs w:val="24"/>
        </w:rPr>
      </w:pPr>
      <w:r>
        <w:rPr>
          <w:rFonts w:ascii="Arial" w:hAnsi="Arial" w:cs="Arial"/>
          <w:b/>
          <w:bCs/>
          <w:sz w:val="24"/>
          <w:szCs w:val="24"/>
        </w:rPr>
        <w:t xml:space="preserve">Konuşma: </w:t>
      </w:r>
      <w:r>
        <w:rPr>
          <w:rFonts w:ascii="Arial" w:hAnsi="Arial" w:cs="Arial"/>
          <w:sz w:val="24"/>
          <w:szCs w:val="24"/>
        </w:rPr>
        <w:t>Komisyon tarafından verilecek bir metnin okutulması yoluyla adayda</w:t>
      </w:r>
      <w:r>
        <w:rPr>
          <w:rFonts w:ascii="Arial" w:hAnsi="Arial" w:cs="Arial"/>
          <w:b/>
          <w:bCs/>
          <w:sz w:val="24"/>
          <w:szCs w:val="24"/>
        </w:rPr>
        <w:t xml:space="preserve"> </w:t>
      </w:r>
      <w:r>
        <w:rPr>
          <w:rFonts w:ascii="Arial" w:hAnsi="Arial" w:cs="Arial"/>
          <w:sz w:val="24"/>
          <w:szCs w:val="24"/>
        </w:rPr>
        <w:t>konuşma bozukluğu bulunup bulunmadığının belirlenmesi.</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Arial" w:hAnsi="Arial" w:cs="Arial"/>
          <w:sz w:val="24"/>
          <w:szCs w:val="24"/>
        </w:rPr>
        <w:t>Ses özelliklerine ilişkin puanlama Tablo 4’de yer almaktadır.</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Arial" w:hAnsi="Arial" w:cs="Arial"/>
        </w:rPr>
        <w:t>Tablo 4. Sesin Yapısı ve Özelliklerine Ait Puanlama</w:t>
      </w:r>
    </w:p>
    <w:tbl>
      <w:tblPr>
        <w:tblW w:w="0" w:type="auto"/>
        <w:tblInd w:w="10" w:type="dxa"/>
        <w:tblLayout w:type="fixed"/>
        <w:tblCellMar>
          <w:left w:w="0" w:type="dxa"/>
          <w:right w:w="0" w:type="dxa"/>
        </w:tblCellMar>
        <w:tblLook w:val="0000" w:firstRow="0" w:lastRow="0" w:firstColumn="0" w:lastColumn="0" w:noHBand="0" w:noVBand="0"/>
      </w:tblPr>
      <w:tblGrid>
        <w:gridCol w:w="2500"/>
        <w:gridCol w:w="2540"/>
        <w:gridCol w:w="1180"/>
        <w:gridCol w:w="1000"/>
      </w:tblGrid>
      <w:tr w:rsidR="00733B80">
        <w:tblPrEx>
          <w:tblCellMar>
            <w:top w:w="0" w:type="dxa"/>
            <w:left w:w="0" w:type="dxa"/>
            <w:bottom w:w="0" w:type="dxa"/>
            <w:right w:w="0" w:type="dxa"/>
          </w:tblCellMar>
        </w:tblPrEx>
        <w:trPr>
          <w:trHeight w:val="216"/>
        </w:trPr>
        <w:tc>
          <w:tcPr>
            <w:tcW w:w="2500" w:type="dxa"/>
            <w:tcBorders>
              <w:top w:val="single" w:sz="8" w:space="0" w:color="auto"/>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16" w:lineRule="exact"/>
              <w:jc w:val="center"/>
              <w:rPr>
                <w:rFonts w:ascii="Times New Roman" w:hAnsi="Times New Roman"/>
                <w:sz w:val="24"/>
                <w:szCs w:val="24"/>
              </w:rPr>
            </w:pPr>
            <w:r>
              <w:rPr>
                <w:rFonts w:ascii="Arial" w:hAnsi="Arial" w:cs="Arial"/>
                <w:b/>
                <w:bCs/>
                <w:w w:val="99"/>
                <w:sz w:val="20"/>
                <w:szCs w:val="20"/>
              </w:rPr>
              <w:t>Sağlıklı Sese Sahip</w:t>
            </w:r>
          </w:p>
        </w:tc>
        <w:tc>
          <w:tcPr>
            <w:tcW w:w="254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16" w:lineRule="exact"/>
              <w:jc w:val="center"/>
              <w:rPr>
                <w:rFonts w:ascii="Times New Roman" w:hAnsi="Times New Roman"/>
                <w:sz w:val="24"/>
                <w:szCs w:val="24"/>
              </w:rPr>
            </w:pPr>
            <w:r>
              <w:rPr>
                <w:rFonts w:ascii="Arial" w:hAnsi="Arial" w:cs="Arial"/>
                <w:b/>
                <w:bCs/>
                <w:w w:val="99"/>
                <w:sz w:val="20"/>
                <w:szCs w:val="20"/>
              </w:rPr>
              <w:t>Sesin Tınısı, Gürlüğü,</w:t>
            </w:r>
          </w:p>
        </w:tc>
        <w:tc>
          <w:tcPr>
            <w:tcW w:w="118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16" w:lineRule="exact"/>
              <w:jc w:val="center"/>
              <w:rPr>
                <w:rFonts w:ascii="Times New Roman" w:hAnsi="Times New Roman"/>
                <w:sz w:val="24"/>
                <w:szCs w:val="24"/>
              </w:rPr>
            </w:pPr>
            <w:r>
              <w:rPr>
                <w:rFonts w:ascii="Arial" w:hAnsi="Arial" w:cs="Arial"/>
                <w:b/>
                <w:bCs/>
                <w:sz w:val="20"/>
                <w:szCs w:val="20"/>
              </w:rPr>
              <w:t>Konuşma</w:t>
            </w:r>
          </w:p>
        </w:tc>
        <w:tc>
          <w:tcPr>
            <w:tcW w:w="100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16" w:lineRule="exact"/>
              <w:jc w:val="center"/>
              <w:rPr>
                <w:rFonts w:ascii="Times New Roman" w:hAnsi="Times New Roman"/>
                <w:sz w:val="24"/>
                <w:szCs w:val="24"/>
              </w:rPr>
            </w:pPr>
            <w:r>
              <w:rPr>
                <w:rFonts w:ascii="Arial" w:hAnsi="Arial" w:cs="Arial"/>
                <w:b/>
                <w:bCs/>
                <w:sz w:val="20"/>
                <w:szCs w:val="20"/>
              </w:rPr>
              <w:t>Toplam</w:t>
            </w:r>
          </w:p>
        </w:tc>
      </w:tr>
      <w:tr w:rsidR="00733B80">
        <w:tblPrEx>
          <w:tblCellMar>
            <w:top w:w="0" w:type="dxa"/>
            <w:left w:w="0" w:type="dxa"/>
            <w:bottom w:w="0" w:type="dxa"/>
            <w:right w:w="0" w:type="dxa"/>
          </w:tblCellMar>
        </w:tblPrEx>
        <w:trPr>
          <w:trHeight w:val="233"/>
        </w:trPr>
        <w:tc>
          <w:tcPr>
            <w:tcW w:w="250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b/>
                <w:bCs/>
                <w:w w:val="99"/>
                <w:sz w:val="20"/>
                <w:szCs w:val="20"/>
              </w:rPr>
              <w:t>Olma</w:t>
            </w:r>
          </w:p>
        </w:tc>
        <w:tc>
          <w:tcPr>
            <w:tcW w:w="25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b/>
                <w:bCs/>
                <w:w w:val="99"/>
                <w:sz w:val="20"/>
                <w:szCs w:val="20"/>
              </w:rPr>
              <w:t>ve Genişliği</w:t>
            </w:r>
          </w:p>
        </w:tc>
        <w:tc>
          <w:tcPr>
            <w:tcW w:w="118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10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r>
      <w:tr w:rsidR="00733B80">
        <w:tblPrEx>
          <w:tblCellMar>
            <w:top w:w="0" w:type="dxa"/>
            <w:left w:w="0" w:type="dxa"/>
            <w:bottom w:w="0" w:type="dxa"/>
            <w:right w:w="0" w:type="dxa"/>
          </w:tblCellMar>
        </w:tblPrEx>
        <w:trPr>
          <w:trHeight w:val="222"/>
        </w:trPr>
        <w:tc>
          <w:tcPr>
            <w:tcW w:w="250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19" w:lineRule="exact"/>
              <w:jc w:val="center"/>
              <w:rPr>
                <w:rFonts w:ascii="Times New Roman" w:hAnsi="Times New Roman"/>
                <w:sz w:val="24"/>
                <w:szCs w:val="24"/>
              </w:rPr>
            </w:pPr>
            <w:r>
              <w:rPr>
                <w:rFonts w:ascii="Arial" w:hAnsi="Arial" w:cs="Arial"/>
                <w:w w:val="98"/>
                <w:sz w:val="20"/>
                <w:szCs w:val="20"/>
              </w:rPr>
              <w:t>15</w:t>
            </w:r>
          </w:p>
        </w:tc>
        <w:tc>
          <w:tcPr>
            <w:tcW w:w="25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19" w:lineRule="exact"/>
              <w:jc w:val="center"/>
              <w:rPr>
                <w:rFonts w:ascii="Times New Roman" w:hAnsi="Times New Roman"/>
                <w:sz w:val="24"/>
                <w:szCs w:val="24"/>
              </w:rPr>
            </w:pPr>
            <w:r>
              <w:rPr>
                <w:rFonts w:ascii="Arial" w:hAnsi="Arial" w:cs="Arial"/>
                <w:sz w:val="20"/>
                <w:szCs w:val="20"/>
              </w:rPr>
              <w:t>15</w:t>
            </w:r>
          </w:p>
        </w:tc>
        <w:tc>
          <w:tcPr>
            <w:tcW w:w="118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19" w:lineRule="exact"/>
              <w:ind w:right="400"/>
              <w:jc w:val="right"/>
              <w:rPr>
                <w:rFonts w:ascii="Times New Roman" w:hAnsi="Times New Roman"/>
                <w:sz w:val="24"/>
                <w:szCs w:val="24"/>
              </w:rPr>
            </w:pPr>
            <w:r>
              <w:rPr>
                <w:rFonts w:ascii="Arial" w:hAnsi="Arial" w:cs="Arial"/>
                <w:sz w:val="20"/>
                <w:szCs w:val="20"/>
              </w:rPr>
              <w:t>10</w:t>
            </w:r>
          </w:p>
        </w:tc>
        <w:tc>
          <w:tcPr>
            <w:tcW w:w="10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17" w:lineRule="exact"/>
              <w:ind w:right="300"/>
              <w:jc w:val="right"/>
              <w:rPr>
                <w:rFonts w:ascii="Times New Roman" w:hAnsi="Times New Roman"/>
                <w:sz w:val="24"/>
                <w:szCs w:val="24"/>
              </w:rPr>
            </w:pPr>
            <w:r>
              <w:rPr>
                <w:rFonts w:ascii="Arial" w:hAnsi="Arial" w:cs="Arial"/>
                <w:b/>
                <w:bCs/>
                <w:sz w:val="20"/>
                <w:szCs w:val="20"/>
              </w:rPr>
              <w:t>40</w:t>
            </w:r>
          </w:p>
        </w:tc>
      </w:tr>
    </w:tbl>
    <w:p w:rsidR="00733B80" w:rsidRDefault="00733B80">
      <w:pPr>
        <w:widowControl w:val="0"/>
        <w:autoSpaceDE w:val="0"/>
        <w:autoSpaceDN w:val="0"/>
        <w:adjustRightInd w:val="0"/>
        <w:spacing w:after="0" w:line="322" w:lineRule="exact"/>
        <w:rPr>
          <w:rFonts w:ascii="Times New Roman" w:hAnsi="Times New Roman"/>
          <w:sz w:val="24"/>
          <w:szCs w:val="24"/>
        </w:rPr>
      </w:pPr>
    </w:p>
    <w:p w:rsidR="00733B80" w:rsidRDefault="00733B80">
      <w:pPr>
        <w:widowControl w:val="0"/>
        <w:numPr>
          <w:ilvl w:val="0"/>
          <w:numId w:val="4"/>
        </w:numPr>
        <w:tabs>
          <w:tab w:val="clear" w:pos="720"/>
          <w:tab w:val="num" w:pos="828"/>
        </w:tabs>
        <w:overflowPunct w:val="0"/>
        <w:autoSpaceDE w:val="0"/>
        <w:autoSpaceDN w:val="0"/>
        <w:adjustRightInd w:val="0"/>
        <w:spacing w:after="0" w:line="217" w:lineRule="auto"/>
        <w:ind w:left="840" w:right="20" w:hanging="364"/>
        <w:jc w:val="both"/>
        <w:rPr>
          <w:rFonts w:ascii="Arial" w:hAnsi="Arial" w:cs="Arial"/>
          <w:b/>
          <w:bCs/>
          <w:sz w:val="24"/>
          <w:szCs w:val="24"/>
        </w:rPr>
      </w:pPr>
      <w:r>
        <w:rPr>
          <w:rFonts w:ascii="Arial" w:hAnsi="Arial" w:cs="Arial"/>
          <w:b/>
          <w:bCs/>
          <w:sz w:val="24"/>
          <w:szCs w:val="24"/>
        </w:rPr>
        <w:t xml:space="preserve">Eserlerin Doğru, Temiz Söylenilmesi ve Yorumlanmasının Değerlendirilmesi </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Arial" w:hAnsi="Arial" w:cs="Arial"/>
          <w:b/>
          <w:bCs/>
          <w:sz w:val="24"/>
          <w:szCs w:val="24"/>
        </w:rPr>
        <w:t xml:space="preserve">Doğru ve Temiz Söyleme: </w:t>
      </w:r>
      <w:r>
        <w:rPr>
          <w:rFonts w:ascii="Arial" w:hAnsi="Arial" w:cs="Arial"/>
          <w:sz w:val="24"/>
          <w:szCs w:val="24"/>
        </w:rPr>
        <w:t>Şarkının doğru ritimlerde ve temiz seslerle söylenmesi.</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39" w:lineRule="auto"/>
        <w:ind w:left="120"/>
        <w:rPr>
          <w:rFonts w:ascii="Times New Roman" w:hAnsi="Times New Roman"/>
          <w:sz w:val="24"/>
          <w:szCs w:val="24"/>
        </w:rPr>
      </w:pPr>
      <w:r>
        <w:rPr>
          <w:rFonts w:ascii="Arial" w:hAnsi="Arial" w:cs="Arial"/>
          <w:b/>
          <w:bCs/>
          <w:sz w:val="24"/>
          <w:szCs w:val="24"/>
        </w:rPr>
        <w:t xml:space="preserve">Yorumlama: </w:t>
      </w:r>
      <w:r>
        <w:rPr>
          <w:rFonts w:ascii="Arial" w:hAnsi="Arial" w:cs="Arial"/>
          <w:sz w:val="24"/>
          <w:szCs w:val="24"/>
        </w:rPr>
        <w:t>Seslendirilecek</w:t>
      </w:r>
      <w:r>
        <w:rPr>
          <w:rFonts w:ascii="Arial" w:hAnsi="Arial" w:cs="Arial"/>
          <w:b/>
          <w:bCs/>
          <w:sz w:val="24"/>
          <w:szCs w:val="24"/>
        </w:rPr>
        <w:t xml:space="preserve"> </w:t>
      </w:r>
      <w:r>
        <w:rPr>
          <w:rFonts w:ascii="Arial" w:hAnsi="Arial" w:cs="Arial"/>
          <w:sz w:val="24"/>
          <w:szCs w:val="24"/>
        </w:rPr>
        <w:t>şarkıda sesin duyarlı ve etkili kullanılması.</w:t>
      </w:r>
    </w:p>
    <w:p w:rsidR="00733B80" w:rsidRDefault="00733B80">
      <w:pPr>
        <w:widowControl w:val="0"/>
        <w:autoSpaceDE w:val="0"/>
        <w:autoSpaceDN w:val="0"/>
        <w:adjustRightInd w:val="0"/>
        <w:spacing w:after="0" w:line="277"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Arial" w:hAnsi="Arial" w:cs="Arial"/>
          <w:sz w:val="24"/>
          <w:szCs w:val="24"/>
        </w:rPr>
        <w:t>Seslendirilecek eserlere ait puanlama Tablo 5’de görülmektedir.</w:t>
      </w:r>
    </w:p>
    <w:p w:rsidR="00733B80" w:rsidRDefault="00733B80">
      <w:pPr>
        <w:widowControl w:val="0"/>
        <w:autoSpaceDE w:val="0"/>
        <w:autoSpaceDN w:val="0"/>
        <w:adjustRightInd w:val="0"/>
        <w:spacing w:after="0" w:line="290"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120"/>
        <w:rPr>
          <w:rFonts w:ascii="Times New Roman" w:hAnsi="Times New Roman"/>
          <w:sz w:val="24"/>
          <w:szCs w:val="24"/>
        </w:rPr>
      </w:pPr>
      <w:r>
        <w:rPr>
          <w:rFonts w:ascii="Arial" w:hAnsi="Arial" w:cs="Arial"/>
        </w:rPr>
        <w:t>Tablo 5. Seslendirilecek Eserlere Ait Puanlama</w:t>
      </w:r>
    </w:p>
    <w:tbl>
      <w:tblPr>
        <w:tblW w:w="0" w:type="auto"/>
        <w:tblInd w:w="130" w:type="dxa"/>
        <w:tblLayout w:type="fixed"/>
        <w:tblCellMar>
          <w:left w:w="0" w:type="dxa"/>
          <w:right w:w="0" w:type="dxa"/>
        </w:tblCellMar>
        <w:tblLook w:val="0000" w:firstRow="0" w:lastRow="0" w:firstColumn="0" w:lastColumn="0" w:noHBand="0" w:noVBand="0"/>
      </w:tblPr>
      <w:tblGrid>
        <w:gridCol w:w="1200"/>
        <w:gridCol w:w="1540"/>
        <w:gridCol w:w="1140"/>
        <w:gridCol w:w="1000"/>
        <w:gridCol w:w="980"/>
        <w:gridCol w:w="30"/>
      </w:tblGrid>
      <w:tr w:rsidR="00733B80">
        <w:tblPrEx>
          <w:tblCellMar>
            <w:top w:w="0" w:type="dxa"/>
            <w:left w:w="0" w:type="dxa"/>
            <w:bottom w:w="0" w:type="dxa"/>
            <w:right w:w="0" w:type="dxa"/>
          </w:tblCellMar>
        </w:tblPrEx>
        <w:trPr>
          <w:trHeight w:val="216"/>
        </w:trPr>
        <w:tc>
          <w:tcPr>
            <w:tcW w:w="1200" w:type="dxa"/>
            <w:vMerge w:val="restart"/>
            <w:tcBorders>
              <w:top w:val="single" w:sz="8" w:space="0" w:color="auto"/>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Boyutlar</w:t>
            </w:r>
          </w:p>
        </w:tc>
        <w:tc>
          <w:tcPr>
            <w:tcW w:w="1540" w:type="dxa"/>
            <w:vMerge w:val="restart"/>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Doğru ve Temiz</w:t>
            </w:r>
          </w:p>
        </w:tc>
        <w:tc>
          <w:tcPr>
            <w:tcW w:w="1140" w:type="dxa"/>
            <w:vMerge w:val="restart"/>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Yorumlama</w:t>
            </w:r>
          </w:p>
        </w:tc>
        <w:tc>
          <w:tcPr>
            <w:tcW w:w="1000" w:type="dxa"/>
            <w:vMerge w:val="restart"/>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Toplam</w:t>
            </w:r>
          </w:p>
        </w:tc>
        <w:tc>
          <w:tcPr>
            <w:tcW w:w="98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16" w:lineRule="exact"/>
              <w:jc w:val="center"/>
              <w:rPr>
                <w:rFonts w:ascii="Times New Roman" w:hAnsi="Times New Roman"/>
                <w:sz w:val="24"/>
                <w:szCs w:val="24"/>
              </w:rPr>
            </w:pPr>
            <w:r>
              <w:rPr>
                <w:rFonts w:ascii="Arial" w:hAnsi="Arial" w:cs="Arial"/>
                <w:b/>
                <w:bCs/>
                <w:sz w:val="20"/>
                <w:szCs w:val="20"/>
              </w:rPr>
              <w:t>Genel</w:t>
            </w: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14"/>
        </w:trPr>
        <w:tc>
          <w:tcPr>
            <w:tcW w:w="1200" w:type="dxa"/>
            <w:vMerge/>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54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14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00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98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b/>
                <w:bCs/>
                <w:sz w:val="20"/>
                <w:szCs w:val="20"/>
              </w:rPr>
              <w:t>Toplam</w:t>
            </w: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94"/>
        </w:trPr>
        <w:tc>
          <w:tcPr>
            <w:tcW w:w="120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6"/>
                <w:szCs w:val="16"/>
              </w:rPr>
            </w:pPr>
          </w:p>
        </w:tc>
        <w:tc>
          <w:tcPr>
            <w:tcW w:w="15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185" w:lineRule="exact"/>
              <w:jc w:val="center"/>
              <w:rPr>
                <w:rFonts w:ascii="Times New Roman" w:hAnsi="Times New Roman"/>
                <w:sz w:val="24"/>
                <w:szCs w:val="24"/>
              </w:rPr>
            </w:pPr>
            <w:r>
              <w:rPr>
                <w:rFonts w:ascii="Arial" w:hAnsi="Arial" w:cs="Arial"/>
                <w:sz w:val="20"/>
                <w:szCs w:val="20"/>
              </w:rPr>
              <w:t>Söyleme</w:t>
            </w:r>
          </w:p>
        </w:tc>
        <w:tc>
          <w:tcPr>
            <w:tcW w:w="11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6"/>
                <w:szCs w:val="16"/>
              </w:rPr>
            </w:pPr>
          </w:p>
        </w:tc>
        <w:tc>
          <w:tcPr>
            <w:tcW w:w="10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6"/>
                <w:szCs w:val="16"/>
              </w:rPr>
            </w:pPr>
          </w:p>
        </w:tc>
        <w:tc>
          <w:tcPr>
            <w:tcW w:w="980" w:type="dxa"/>
            <w:vMerge/>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6"/>
                <w:szCs w:val="16"/>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282"/>
        </w:trPr>
        <w:tc>
          <w:tcPr>
            <w:tcW w:w="1200" w:type="dxa"/>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İstiklal Marşı</w:t>
            </w:r>
          </w:p>
        </w:tc>
        <w:tc>
          <w:tcPr>
            <w:tcW w:w="154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10</w:t>
            </w:r>
          </w:p>
        </w:tc>
        <w:tc>
          <w:tcPr>
            <w:tcW w:w="114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10</w:t>
            </w:r>
          </w:p>
        </w:tc>
        <w:tc>
          <w:tcPr>
            <w:tcW w:w="100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20</w:t>
            </w:r>
          </w:p>
        </w:tc>
        <w:tc>
          <w:tcPr>
            <w:tcW w:w="98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64"/>
        </w:trPr>
        <w:tc>
          <w:tcPr>
            <w:tcW w:w="120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5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1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0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98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b/>
                <w:bCs/>
                <w:w w:val="98"/>
                <w:sz w:val="20"/>
                <w:szCs w:val="20"/>
              </w:rPr>
              <w:t>60</w:t>
            </w: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277"/>
        </w:trPr>
        <w:tc>
          <w:tcPr>
            <w:tcW w:w="1200" w:type="dxa"/>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Birinci eser</w:t>
            </w:r>
          </w:p>
        </w:tc>
        <w:tc>
          <w:tcPr>
            <w:tcW w:w="154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10</w:t>
            </w:r>
          </w:p>
        </w:tc>
        <w:tc>
          <w:tcPr>
            <w:tcW w:w="114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10</w:t>
            </w:r>
          </w:p>
        </w:tc>
        <w:tc>
          <w:tcPr>
            <w:tcW w:w="100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20</w:t>
            </w:r>
          </w:p>
        </w:tc>
        <w:tc>
          <w:tcPr>
            <w:tcW w:w="98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63"/>
        </w:trPr>
        <w:tc>
          <w:tcPr>
            <w:tcW w:w="120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5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1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0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98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277"/>
        </w:trPr>
        <w:tc>
          <w:tcPr>
            <w:tcW w:w="1200" w:type="dxa"/>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40" w:lineRule="auto"/>
              <w:jc w:val="center"/>
              <w:rPr>
                <w:rFonts w:ascii="Times New Roman" w:hAnsi="Times New Roman"/>
                <w:sz w:val="24"/>
                <w:szCs w:val="24"/>
              </w:rPr>
            </w:pPr>
            <w:r>
              <w:rPr>
                <w:rFonts w:ascii="Arial" w:hAnsi="Arial" w:cs="Arial"/>
                <w:w w:val="99"/>
                <w:sz w:val="20"/>
                <w:szCs w:val="20"/>
              </w:rPr>
              <w:t>İkinci eser</w:t>
            </w:r>
          </w:p>
        </w:tc>
        <w:tc>
          <w:tcPr>
            <w:tcW w:w="154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jc w:val="center"/>
              <w:rPr>
                <w:rFonts w:ascii="Times New Roman" w:hAnsi="Times New Roman"/>
                <w:sz w:val="24"/>
                <w:szCs w:val="24"/>
              </w:rPr>
            </w:pPr>
            <w:r>
              <w:rPr>
                <w:rFonts w:ascii="Arial" w:hAnsi="Arial" w:cs="Arial"/>
                <w:w w:val="98"/>
                <w:sz w:val="20"/>
                <w:szCs w:val="20"/>
              </w:rPr>
              <w:t>10</w:t>
            </w:r>
          </w:p>
        </w:tc>
        <w:tc>
          <w:tcPr>
            <w:tcW w:w="114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jc w:val="center"/>
              <w:rPr>
                <w:rFonts w:ascii="Times New Roman" w:hAnsi="Times New Roman"/>
                <w:sz w:val="24"/>
                <w:szCs w:val="24"/>
              </w:rPr>
            </w:pPr>
            <w:r>
              <w:rPr>
                <w:rFonts w:ascii="Arial" w:hAnsi="Arial" w:cs="Arial"/>
                <w:sz w:val="20"/>
                <w:szCs w:val="20"/>
              </w:rPr>
              <w:t>10</w:t>
            </w:r>
          </w:p>
        </w:tc>
        <w:tc>
          <w:tcPr>
            <w:tcW w:w="100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jc w:val="center"/>
              <w:rPr>
                <w:rFonts w:ascii="Times New Roman" w:hAnsi="Times New Roman"/>
                <w:sz w:val="24"/>
                <w:szCs w:val="24"/>
              </w:rPr>
            </w:pPr>
            <w:r>
              <w:rPr>
                <w:rFonts w:ascii="Arial" w:hAnsi="Arial" w:cs="Arial"/>
                <w:sz w:val="20"/>
                <w:szCs w:val="20"/>
              </w:rPr>
              <w:t>20</w:t>
            </w:r>
          </w:p>
        </w:tc>
        <w:tc>
          <w:tcPr>
            <w:tcW w:w="98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63"/>
        </w:trPr>
        <w:tc>
          <w:tcPr>
            <w:tcW w:w="120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5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14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10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98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5"/>
                <w:szCs w:val="5"/>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bl>
    <w:p w:rsidR="00733B80" w:rsidRDefault="00733B80">
      <w:pPr>
        <w:widowControl w:val="0"/>
        <w:autoSpaceDE w:val="0"/>
        <w:autoSpaceDN w:val="0"/>
        <w:adjustRightInd w:val="0"/>
        <w:spacing w:after="0" w:line="322"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120" w:right="520"/>
        <w:rPr>
          <w:rFonts w:ascii="Times New Roman" w:hAnsi="Times New Roman"/>
          <w:sz w:val="24"/>
          <w:szCs w:val="24"/>
        </w:rPr>
      </w:pPr>
      <w:r>
        <w:rPr>
          <w:rFonts w:ascii="Arial" w:hAnsi="Arial" w:cs="Arial"/>
          <w:sz w:val="24"/>
          <w:szCs w:val="24"/>
        </w:rPr>
        <w:t>Adayın Müziksel Söyleme Sınavında alacağı toplam puan, Tablo 4 ve Tablo 5’de almış olduğu puanların toplamıdır.</w:t>
      </w:r>
    </w:p>
    <w:p w:rsidR="00733B80" w:rsidRDefault="00733B80">
      <w:pPr>
        <w:widowControl w:val="0"/>
        <w:autoSpaceDE w:val="0"/>
        <w:autoSpaceDN w:val="0"/>
        <w:adjustRightInd w:val="0"/>
        <w:spacing w:after="0" w:line="247"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4600"/>
        <w:rPr>
          <w:rFonts w:ascii="Times New Roman" w:hAnsi="Times New Roman"/>
          <w:sz w:val="24"/>
          <w:szCs w:val="24"/>
        </w:rPr>
      </w:pPr>
      <w:r>
        <w:rPr>
          <w:rFonts w:ascii="Times New Roman" w:hAnsi="Times New Roman"/>
          <w:sz w:val="24"/>
          <w:szCs w:val="24"/>
        </w:rPr>
        <w:t>5</w:t>
      </w:r>
    </w:p>
    <w:p w:rsidR="00733B80" w:rsidRDefault="00733B80">
      <w:pPr>
        <w:widowControl w:val="0"/>
        <w:autoSpaceDE w:val="0"/>
        <w:autoSpaceDN w:val="0"/>
        <w:adjustRightInd w:val="0"/>
        <w:spacing w:after="0" w:line="240" w:lineRule="auto"/>
        <w:rPr>
          <w:rFonts w:ascii="Times New Roman" w:hAnsi="Times New Roman"/>
          <w:sz w:val="24"/>
          <w:szCs w:val="24"/>
        </w:rPr>
        <w:sectPr w:rsidR="00733B80">
          <w:pgSz w:w="11900" w:h="16838"/>
          <w:pgMar w:top="1440" w:right="1400" w:bottom="715" w:left="1300" w:header="708" w:footer="708" w:gutter="0"/>
          <w:cols w:space="708" w:equalWidth="0">
            <w:col w:w="9200"/>
          </w:cols>
          <w:noEndnote/>
        </w:sectPr>
      </w:pPr>
    </w:p>
    <w:p w:rsidR="00733B80" w:rsidRDefault="00733B80">
      <w:pPr>
        <w:widowControl w:val="0"/>
        <w:autoSpaceDE w:val="0"/>
        <w:autoSpaceDN w:val="0"/>
        <w:adjustRightInd w:val="0"/>
        <w:spacing w:after="0" w:line="247" w:lineRule="exact"/>
        <w:rPr>
          <w:rFonts w:ascii="Times New Roman" w:hAnsi="Times New Roman"/>
          <w:sz w:val="24"/>
          <w:szCs w:val="24"/>
        </w:rPr>
      </w:pPr>
      <w:bookmarkStart w:id="7" w:name="page7"/>
      <w:bookmarkEnd w:id="7"/>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u w:val="single"/>
        </w:rPr>
        <w:t>3. Müziksel</w:t>
      </w:r>
      <w:r>
        <w:rPr>
          <w:rFonts w:ascii="Arial" w:hAnsi="Arial" w:cs="Arial"/>
          <w:b/>
          <w:bCs/>
          <w:sz w:val="24"/>
          <w:szCs w:val="24"/>
        </w:rPr>
        <w:t xml:space="preserve"> </w:t>
      </w:r>
      <w:r>
        <w:rPr>
          <w:rFonts w:ascii="Arial" w:hAnsi="Arial" w:cs="Arial"/>
          <w:b/>
          <w:bCs/>
          <w:sz w:val="24"/>
          <w:szCs w:val="24"/>
          <w:u w:val="single"/>
        </w:rPr>
        <w:t>Çalma Sınavı</w:t>
      </w:r>
      <w:r>
        <w:rPr>
          <w:rFonts w:ascii="Arial" w:hAnsi="Arial" w:cs="Arial"/>
          <w:b/>
          <w:bCs/>
          <w:sz w:val="24"/>
          <w:szCs w:val="24"/>
        </w:rPr>
        <w:t>:</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3"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left="20" w:right="340"/>
        <w:jc w:val="both"/>
        <w:rPr>
          <w:rFonts w:ascii="Times New Roman" w:hAnsi="Times New Roman"/>
          <w:sz w:val="24"/>
          <w:szCs w:val="24"/>
        </w:rPr>
      </w:pPr>
      <w:r>
        <w:rPr>
          <w:rFonts w:ascii="Arial" w:hAnsi="Arial" w:cs="Arial"/>
          <w:sz w:val="24"/>
          <w:szCs w:val="24"/>
        </w:rPr>
        <w:t>Bu sınavda adayın müziksel çalma becerileri ölçülür. Adaylar en az biri Türk Halk Müziği veya Türk Sanat Müziği eseri olmak üzere çalgılarının niteliğine göre kendi belirleyip hazırlamış oldukları toplam iki eseri seslendireceklerdir.</w:t>
      </w:r>
    </w:p>
    <w:p w:rsidR="00733B80" w:rsidRDefault="00733B80">
      <w:pPr>
        <w:widowControl w:val="0"/>
        <w:autoSpaceDE w:val="0"/>
        <w:autoSpaceDN w:val="0"/>
        <w:adjustRightInd w:val="0"/>
        <w:spacing w:after="0" w:line="328"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20" w:right="1080"/>
        <w:rPr>
          <w:rFonts w:ascii="Times New Roman" w:hAnsi="Times New Roman"/>
          <w:sz w:val="24"/>
          <w:szCs w:val="24"/>
        </w:rPr>
      </w:pPr>
      <w:r>
        <w:rPr>
          <w:rFonts w:ascii="Arial" w:hAnsi="Arial" w:cs="Arial"/>
          <w:sz w:val="24"/>
          <w:szCs w:val="24"/>
        </w:rPr>
        <w:t>Müziksel Çalma Sınavının değerlendirilmesinde aşağıdaki kriterler göz önünde bulundurulacak olup puanlama Tablo 6’da görülmektedir.</w:t>
      </w:r>
    </w:p>
    <w:p w:rsidR="00733B80" w:rsidRDefault="00733B80">
      <w:pPr>
        <w:widowControl w:val="0"/>
        <w:autoSpaceDE w:val="0"/>
        <w:autoSpaceDN w:val="0"/>
        <w:adjustRightInd w:val="0"/>
        <w:spacing w:after="0" w:line="330"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20" w:right="1120"/>
        <w:rPr>
          <w:rFonts w:ascii="Times New Roman" w:hAnsi="Times New Roman"/>
          <w:sz w:val="24"/>
          <w:szCs w:val="24"/>
        </w:rPr>
      </w:pPr>
      <w:r>
        <w:rPr>
          <w:rFonts w:ascii="Arial" w:hAnsi="Arial" w:cs="Arial"/>
          <w:b/>
          <w:bCs/>
          <w:sz w:val="24"/>
          <w:szCs w:val="24"/>
        </w:rPr>
        <w:t xml:space="preserve">Doğru ve Temiz Çalma: </w:t>
      </w:r>
      <w:r>
        <w:rPr>
          <w:rFonts w:ascii="Arial" w:hAnsi="Arial" w:cs="Arial"/>
          <w:sz w:val="24"/>
          <w:szCs w:val="24"/>
        </w:rPr>
        <w:t>İcra sırasında çalgıdan doğru ve temiz ses elde edilmesi,</w:t>
      </w:r>
      <w:r>
        <w:rPr>
          <w:rFonts w:ascii="Arial" w:hAnsi="Arial" w:cs="Arial"/>
          <w:b/>
          <w:bCs/>
          <w:sz w:val="24"/>
          <w:szCs w:val="24"/>
        </w:rPr>
        <w:t xml:space="preserve"> </w:t>
      </w:r>
      <w:r>
        <w:rPr>
          <w:rFonts w:ascii="Arial" w:hAnsi="Arial" w:cs="Arial"/>
          <w:sz w:val="24"/>
          <w:szCs w:val="24"/>
        </w:rPr>
        <w:t>entonasyon ve zamanlama becerileri değerlendirilecektir.</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rPr>
        <w:t xml:space="preserve">Teknik Düzey: </w:t>
      </w:r>
      <w:r>
        <w:rPr>
          <w:rFonts w:ascii="Arial" w:hAnsi="Arial" w:cs="Arial"/>
          <w:sz w:val="24"/>
          <w:szCs w:val="24"/>
        </w:rPr>
        <w:t>İcradaki</w:t>
      </w:r>
      <w:r>
        <w:rPr>
          <w:rFonts w:ascii="Arial" w:hAnsi="Arial" w:cs="Arial"/>
          <w:b/>
          <w:bCs/>
          <w:sz w:val="24"/>
          <w:szCs w:val="24"/>
        </w:rPr>
        <w:t xml:space="preserve"> </w:t>
      </w:r>
      <w:r>
        <w:rPr>
          <w:rFonts w:ascii="Arial" w:hAnsi="Arial" w:cs="Arial"/>
          <w:sz w:val="24"/>
          <w:szCs w:val="24"/>
        </w:rPr>
        <w:t>teknik becerilerin</w:t>
      </w:r>
      <w:r>
        <w:rPr>
          <w:rFonts w:ascii="Arial" w:hAnsi="Arial" w:cs="Arial"/>
          <w:b/>
          <w:bCs/>
          <w:sz w:val="24"/>
          <w:szCs w:val="24"/>
        </w:rPr>
        <w:t xml:space="preserve"> </w:t>
      </w:r>
      <w:r>
        <w:rPr>
          <w:rFonts w:ascii="Arial" w:hAnsi="Arial" w:cs="Arial"/>
          <w:sz w:val="24"/>
          <w:szCs w:val="24"/>
        </w:rPr>
        <w:t>düzeyi ve uygulanması değerlendirilecektir.</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20" w:right="560"/>
        <w:rPr>
          <w:rFonts w:ascii="Times New Roman" w:hAnsi="Times New Roman"/>
          <w:sz w:val="24"/>
          <w:szCs w:val="24"/>
        </w:rPr>
      </w:pPr>
      <w:r>
        <w:rPr>
          <w:rFonts w:ascii="Arial" w:hAnsi="Arial" w:cs="Arial"/>
          <w:b/>
          <w:bCs/>
          <w:sz w:val="24"/>
          <w:szCs w:val="24"/>
        </w:rPr>
        <w:t xml:space="preserve">Müziksel Yorum: </w:t>
      </w:r>
      <w:r>
        <w:rPr>
          <w:rFonts w:ascii="Arial" w:hAnsi="Arial" w:cs="Arial"/>
          <w:sz w:val="24"/>
          <w:szCs w:val="24"/>
        </w:rPr>
        <w:t xml:space="preserve">Çalgıdan duyarlı, etkili ses </w:t>
      </w:r>
      <w:r w:rsidR="00C46910">
        <w:rPr>
          <w:rFonts w:ascii="Arial" w:hAnsi="Arial" w:cs="Arial"/>
          <w:sz w:val="24"/>
          <w:szCs w:val="24"/>
        </w:rPr>
        <w:t>elde edilmesi ve eserin müzikal</w:t>
      </w:r>
      <w:r>
        <w:rPr>
          <w:rFonts w:ascii="Arial" w:hAnsi="Arial" w:cs="Arial"/>
          <w:sz w:val="24"/>
          <w:szCs w:val="24"/>
        </w:rPr>
        <w:t xml:space="preserve"> çalınması</w:t>
      </w:r>
      <w:r>
        <w:rPr>
          <w:rFonts w:ascii="Arial" w:hAnsi="Arial" w:cs="Arial"/>
          <w:b/>
          <w:bCs/>
          <w:sz w:val="24"/>
          <w:szCs w:val="24"/>
        </w:rPr>
        <w:t xml:space="preserve"> </w:t>
      </w:r>
      <w:r>
        <w:rPr>
          <w:rFonts w:ascii="Arial" w:hAnsi="Arial" w:cs="Arial"/>
          <w:sz w:val="24"/>
          <w:szCs w:val="24"/>
        </w:rPr>
        <w:t>değerlendirilecektir.</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rPr>
        <w:t xml:space="preserve">Eserin Düzeyi: </w:t>
      </w:r>
      <w:r>
        <w:rPr>
          <w:rFonts w:ascii="Arial" w:hAnsi="Arial" w:cs="Arial"/>
          <w:sz w:val="24"/>
          <w:szCs w:val="24"/>
        </w:rPr>
        <w:t>Adayın çalacağı eserin düzeyi ve güçlük derecesi değerlendirilecektir.</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09"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rPr>
        <w:t>Tablo 6. Müziksel Çalma Becerilerine Ait Puanlama</w:t>
      </w:r>
    </w:p>
    <w:tbl>
      <w:tblPr>
        <w:tblW w:w="0" w:type="auto"/>
        <w:tblInd w:w="10" w:type="dxa"/>
        <w:tblLayout w:type="fixed"/>
        <w:tblCellMar>
          <w:left w:w="0" w:type="dxa"/>
          <w:right w:w="0" w:type="dxa"/>
        </w:tblCellMar>
        <w:tblLook w:val="0000" w:firstRow="0" w:lastRow="0" w:firstColumn="0" w:lastColumn="0" w:noHBand="0" w:noVBand="0"/>
      </w:tblPr>
      <w:tblGrid>
        <w:gridCol w:w="1220"/>
        <w:gridCol w:w="1560"/>
        <w:gridCol w:w="1400"/>
        <w:gridCol w:w="1560"/>
        <w:gridCol w:w="1420"/>
        <w:gridCol w:w="860"/>
        <w:gridCol w:w="1420"/>
        <w:gridCol w:w="30"/>
      </w:tblGrid>
      <w:tr w:rsidR="00733B80">
        <w:tblPrEx>
          <w:tblCellMar>
            <w:top w:w="0" w:type="dxa"/>
            <w:left w:w="0" w:type="dxa"/>
            <w:bottom w:w="0" w:type="dxa"/>
            <w:right w:w="0" w:type="dxa"/>
          </w:tblCellMar>
        </w:tblPrEx>
        <w:trPr>
          <w:trHeight w:val="299"/>
        </w:trPr>
        <w:tc>
          <w:tcPr>
            <w:tcW w:w="1220" w:type="dxa"/>
            <w:tcBorders>
              <w:top w:val="single" w:sz="8" w:space="0" w:color="auto"/>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Boyutlar</w:t>
            </w:r>
          </w:p>
        </w:tc>
        <w:tc>
          <w:tcPr>
            <w:tcW w:w="156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3" w:lineRule="exact"/>
              <w:jc w:val="center"/>
              <w:rPr>
                <w:rFonts w:ascii="Times New Roman" w:hAnsi="Times New Roman"/>
                <w:sz w:val="24"/>
                <w:szCs w:val="24"/>
              </w:rPr>
            </w:pPr>
            <w:r>
              <w:rPr>
                <w:rFonts w:ascii="Arial" w:hAnsi="Arial" w:cs="Arial"/>
                <w:w w:val="99"/>
                <w:sz w:val="20"/>
                <w:szCs w:val="20"/>
              </w:rPr>
              <w:t>Doğru ve Temiz</w:t>
            </w:r>
          </w:p>
        </w:tc>
        <w:tc>
          <w:tcPr>
            <w:tcW w:w="140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Teknik Düzey</w:t>
            </w:r>
          </w:p>
        </w:tc>
        <w:tc>
          <w:tcPr>
            <w:tcW w:w="156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Müziksel Yorum</w:t>
            </w:r>
          </w:p>
        </w:tc>
        <w:tc>
          <w:tcPr>
            <w:tcW w:w="142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Eserin Düzeyi</w:t>
            </w:r>
          </w:p>
        </w:tc>
        <w:tc>
          <w:tcPr>
            <w:tcW w:w="86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Toplam</w:t>
            </w:r>
          </w:p>
        </w:tc>
        <w:tc>
          <w:tcPr>
            <w:tcW w:w="1420" w:type="dxa"/>
            <w:tcBorders>
              <w:top w:val="single" w:sz="8" w:space="0" w:color="auto"/>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b/>
                <w:bCs/>
                <w:w w:val="99"/>
                <w:sz w:val="20"/>
                <w:szCs w:val="20"/>
              </w:rPr>
              <w:t>Genel Toplam</w:t>
            </w: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58"/>
        </w:trPr>
        <w:tc>
          <w:tcPr>
            <w:tcW w:w="122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3"/>
                <w:szCs w:val="13"/>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158" w:lineRule="exact"/>
              <w:jc w:val="center"/>
              <w:rPr>
                <w:rFonts w:ascii="Times New Roman" w:hAnsi="Times New Roman"/>
                <w:sz w:val="24"/>
                <w:szCs w:val="24"/>
              </w:rPr>
            </w:pPr>
            <w:r>
              <w:rPr>
                <w:rFonts w:ascii="Arial" w:hAnsi="Arial" w:cs="Arial"/>
                <w:sz w:val="18"/>
                <w:szCs w:val="18"/>
              </w:rPr>
              <w:t>Çalma</w:t>
            </w:r>
          </w:p>
        </w:tc>
        <w:tc>
          <w:tcPr>
            <w:tcW w:w="14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3"/>
                <w:szCs w:val="13"/>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3"/>
                <w:szCs w:val="13"/>
              </w:rPr>
            </w:pPr>
          </w:p>
        </w:tc>
        <w:tc>
          <w:tcPr>
            <w:tcW w:w="14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3"/>
                <w:szCs w:val="13"/>
              </w:rPr>
            </w:pPr>
          </w:p>
        </w:tc>
        <w:tc>
          <w:tcPr>
            <w:tcW w:w="8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3"/>
                <w:szCs w:val="13"/>
              </w:rPr>
            </w:pPr>
          </w:p>
        </w:tc>
        <w:tc>
          <w:tcPr>
            <w:tcW w:w="14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13"/>
                <w:szCs w:val="13"/>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330"/>
        </w:trPr>
        <w:tc>
          <w:tcPr>
            <w:tcW w:w="1220" w:type="dxa"/>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Birinci eser</w:t>
            </w:r>
          </w:p>
        </w:tc>
        <w:tc>
          <w:tcPr>
            <w:tcW w:w="156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15</w:t>
            </w:r>
          </w:p>
        </w:tc>
        <w:tc>
          <w:tcPr>
            <w:tcW w:w="140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15</w:t>
            </w:r>
          </w:p>
        </w:tc>
        <w:tc>
          <w:tcPr>
            <w:tcW w:w="156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10</w:t>
            </w:r>
          </w:p>
        </w:tc>
        <w:tc>
          <w:tcPr>
            <w:tcW w:w="142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10</w:t>
            </w:r>
          </w:p>
        </w:tc>
        <w:tc>
          <w:tcPr>
            <w:tcW w:w="86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50</w:t>
            </w:r>
          </w:p>
        </w:tc>
        <w:tc>
          <w:tcPr>
            <w:tcW w:w="142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11"/>
        </w:trPr>
        <w:tc>
          <w:tcPr>
            <w:tcW w:w="122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4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4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8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42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7" w:lineRule="exact"/>
              <w:ind w:right="460"/>
              <w:jc w:val="right"/>
              <w:rPr>
                <w:rFonts w:ascii="Times New Roman" w:hAnsi="Times New Roman"/>
                <w:sz w:val="24"/>
                <w:szCs w:val="24"/>
              </w:rPr>
            </w:pPr>
            <w:r>
              <w:rPr>
                <w:rFonts w:ascii="Arial" w:hAnsi="Arial" w:cs="Arial"/>
                <w:b/>
                <w:bCs/>
                <w:sz w:val="20"/>
                <w:szCs w:val="20"/>
              </w:rPr>
              <w:t>100</w:t>
            </w: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97"/>
        </w:trPr>
        <w:tc>
          <w:tcPr>
            <w:tcW w:w="1220" w:type="dxa"/>
            <w:vMerge w:val="restart"/>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9"/>
                <w:sz w:val="20"/>
                <w:szCs w:val="20"/>
              </w:rPr>
              <w:t>İkinci eser</w:t>
            </w:r>
          </w:p>
        </w:tc>
        <w:tc>
          <w:tcPr>
            <w:tcW w:w="156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15</w:t>
            </w:r>
          </w:p>
        </w:tc>
        <w:tc>
          <w:tcPr>
            <w:tcW w:w="140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15</w:t>
            </w:r>
          </w:p>
        </w:tc>
        <w:tc>
          <w:tcPr>
            <w:tcW w:w="156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sz w:val="20"/>
                <w:szCs w:val="20"/>
              </w:rPr>
              <w:t>10</w:t>
            </w:r>
          </w:p>
        </w:tc>
        <w:tc>
          <w:tcPr>
            <w:tcW w:w="142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10</w:t>
            </w:r>
          </w:p>
        </w:tc>
        <w:tc>
          <w:tcPr>
            <w:tcW w:w="860" w:type="dxa"/>
            <w:vMerge w:val="restart"/>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29" w:lineRule="exact"/>
              <w:jc w:val="center"/>
              <w:rPr>
                <w:rFonts w:ascii="Times New Roman" w:hAnsi="Times New Roman"/>
                <w:sz w:val="24"/>
                <w:szCs w:val="24"/>
              </w:rPr>
            </w:pPr>
            <w:r>
              <w:rPr>
                <w:rFonts w:ascii="Arial" w:hAnsi="Arial" w:cs="Arial"/>
                <w:w w:val="98"/>
                <w:sz w:val="20"/>
                <w:szCs w:val="20"/>
              </w:rPr>
              <w:t>50</w:t>
            </w:r>
          </w:p>
        </w:tc>
        <w:tc>
          <w:tcPr>
            <w:tcW w:w="142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233"/>
        </w:trPr>
        <w:tc>
          <w:tcPr>
            <w:tcW w:w="1220" w:type="dxa"/>
            <w:vMerge/>
            <w:tcBorders>
              <w:top w:val="nil"/>
              <w:left w:val="single" w:sz="8" w:space="0" w:color="auto"/>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156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140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156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142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860" w:type="dxa"/>
            <w:vMerge/>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1420" w:type="dxa"/>
            <w:tcBorders>
              <w:top w:val="nil"/>
              <w:left w:val="nil"/>
              <w:bottom w:val="nil"/>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14"/>
        </w:trPr>
        <w:tc>
          <w:tcPr>
            <w:tcW w:w="1220" w:type="dxa"/>
            <w:tcBorders>
              <w:top w:val="nil"/>
              <w:left w:val="single" w:sz="8" w:space="0" w:color="auto"/>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40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5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4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86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420" w:type="dxa"/>
            <w:tcBorders>
              <w:top w:val="nil"/>
              <w:left w:val="nil"/>
              <w:bottom w:val="single" w:sz="8" w:space="0" w:color="auto"/>
              <w:right w:val="single" w:sz="8" w:space="0" w:color="auto"/>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bl>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47"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rPr>
        <w:t>ADAYLARIN ÖZEL YETENEK SINAVI PUANLARININ (ÖYSP) HESAPLANMASI</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left="20" w:right="380"/>
        <w:rPr>
          <w:rFonts w:ascii="Times New Roman" w:hAnsi="Times New Roman"/>
          <w:sz w:val="24"/>
          <w:szCs w:val="24"/>
        </w:rPr>
      </w:pPr>
      <w:r>
        <w:rPr>
          <w:rFonts w:ascii="Arial" w:hAnsi="Arial" w:cs="Arial"/>
          <w:sz w:val="24"/>
          <w:szCs w:val="24"/>
        </w:rPr>
        <w:t>Özel yetenek sınavı puanı (ÖYSP), adayın Müziksel İşitme, Müziksel Söyleme ve Müziksel Çalma basamaklarından almış olduğu puanların ağırlıklı ortalaması alınarak belirlenir (Tablo 2).</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rPr>
        <w:t>DEĞERLENDİRME VE YERLEŞTİRME</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5" w:lineRule="auto"/>
        <w:ind w:left="20" w:right="540"/>
        <w:rPr>
          <w:rFonts w:ascii="Times New Roman" w:hAnsi="Times New Roman"/>
          <w:sz w:val="24"/>
          <w:szCs w:val="24"/>
        </w:rPr>
      </w:pPr>
      <w:r>
        <w:rPr>
          <w:rFonts w:ascii="Arial" w:hAnsi="Arial" w:cs="Arial"/>
          <w:sz w:val="24"/>
          <w:szCs w:val="24"/>
        </w:rPr>
        <w:t>Sınavın değerlendirilmesi ve öğrencilerin yerleştirilmesi YGS, AOBP ÖYSP puanları dikkate alınarak yapılır. Bunlar hakkındaki açıklama ve hesaplamalar aşağıda görülmektedir.</w:t>
      </w:r>
    </w:p>
    <w:p w:rsidR="00733B80" w:rsidRDefault="00733B80">
      <w:pPr>
        <w:widowControl w:val="0"/>
        <w:autoSpaceDE w:val="0"/>
        <w:autoSpaceDN w:val="0"/>
        <w:adjustRightInd w:val="0"/>
        <w:spacing w:after="0" w:line="277" w:lineRule="exact"/>
        <w:rPr>
          <w:rFonts w:ascii="Times New Roman" w:hAnsi="Times New Roman"/>
          <w:sz w:val="24"/>
          <w:szCs w:val="24"/>
        </w:rPr>
      </w:pPr>
    </w:p>
    <w:p w:rsidR="00733B80" w:rsidRDefault="00162B9F">
      <w:pPr>
        <w:widowControl w:val="0"/>
        <w:autoSpaceDE w:val="0"/>
        <w:autoSpaceDN w:val="0"/>
        <w:adjustRightInd w:val="0"/>
        <w:spacing w:after="0" w:line="240" w:lineRule="auto"/>
        <w:ind w:left="20"/>
        <w:rPr>
          <w:rFonts w:ascii="Times New Roman" w:hAnsi="Times New Roman"/>
          <w:sz w:val="24"/>
          <w:szCs w:val="24"/>
        </w:rPr>
      </w:pPr>
      <w:r>
        <w:rPr>
          <w:rFonts w:ascii="Arial" w:hAnsi="Arial" w:cs="Arial"/>
          <w:b/>
          <w:bCs/>
          <w:sz w:val="24"/>
          <w:szCs w:val="24"/>
        </w:rPr>
        <w:t>2015</w:t>
      </w:r>
      <w:r w:rsidR="00733B80">
        <w:rPr>
          <w:rFonts w:ascii="Arial" w:hAnsi="Arial" w:cs="Arial"/>
          <w:b/>
          <w:bCs/>
          <w:sz w:val="24"/>
          <w:szCs w:val="24"/>
        </w:rPr>
        <w:t xml:space="preserve"> Yükseköğretime Giriş Sınavı (YGS) puanı: </w:t>
      </w:r>
      <w:r w:rsidR="00733B80">
        <w:rPr>
          <w:rFonts w:ascii="Arial" w:hAnsi="Arial" w:cs="Arial"/>
          <w:sz w:val="24"/>
          <w:szCs w:val="24"/>
        </w:rPr>
        <w:t>YGS puanlarının</w:t>
      </w:r>
      <w:r w:rsidR="00733B80">
        <w:rPr>
          <w:rFonts w:ascii="Arial" w:hAnsi="Arial" w:cs="Arial"/>
          <w:b/>
          <w:bCs/>
          <w:sz w:val="24"/>
          <w:szCs w:val="24"/>
        </w:rPr>
        <w:t xml:space="preserve"> </w:t>
      </w:r>
      <w:r w:rsidR="00733B80">
        <w:rPr>
          <w:rFonts w:ascii="Arial" w:hAnsi="Arial" w:cs="Arial"/>
          <w:sz w:val="24"/>
          <w:szCs w:val="24"/>
        </w:rPr>
        <w:t>en</w:t>
      </w:r>
      <w:r w:rsidR="00733B80">
        <w:rPr>
          <w:rFonts w:ascii="Arial" w:hAnsi="Arial" w:cs="Arial"/>
          <w:b/>
          <w:bCs/>
          <w:sz w:val="24"/>
          <w:szCs w:val="24"/>
        </w:rPr>
        <w:t xml:space="preserve"> </w:t>
      </w:r>
      <w:r w:rsidR="00733B80">
        <w:rPr>
          <w:rFonts w:ascii="Arial" w:hAnsi="Arial" w:cs="Arial"/>
          <w:sz w:val="24"/>
          <w:szCs w:val="24"/>
        </w:rPr>
        <w:t>yükseği,</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8" w:lineRule="auto"/>
        <w:ind w:left="20" w:right="360"/>
        <w:rPr>
          <w:rFonts w:ascii="Times New Roman" w:hAnsi="Times New Roman"/>
          <w:sz w:val="24"/>
          <w:szCs w:val="24"/>
        </w:rPr>
      </w:pPr>
      <w:r>
        <w:rPr>
          <w:rFonts w:ascii="Arial" w:hAnsi="Arial" w:cs="Arial"/>
          <w:b/>
          <w:bCs/>
          <w:sz w:val="24"/>
          <w:szCs w:val="24"/>
        </w:rPr>
        <w:t>Ağırl</w:t>
      </w:r>
      <w:r w:rsidR="002D4AC0">
        <w:rPr>
          <w:rFonts w:ascii="Arial" w:hAnsi="Arial" w:cs="Arial"/>
          <w:b/>
          <w:bCs/>
          <w:sz w:val="24"/>
          <w:szCs w:val="24"/>
        </w:rPr>
        <w:t>ıklı Ortaöğretim Başarı Puanı (</w:t>
      </w:r>
      <w:r>
        <w:rPr>
          <w:rFonts w:ascii="Arial" w:hAnsi="Arial" w:cs="Arial"/>
          <w:b/>
          <w:bCs/>
          <w:sz w:val="24"/>
          <w:szCs w:val="24"/>
        </w:rPr>
        <w:t>OBP)</w:t>
      </w:r>
      <w:r>
        <w:rPr>
          <w:rFonts w:ascii="Arial" w:hAnsi="Arial" w:cs="Arial"/>
          <w:sz w:val="24"/>
          <w:szCs w:val="24"/>
        </w:rPr>
        <w:t>: ÖSYM tarafından belirl</w:t>
      </w:r>
      <w:r w:rsidR="002D4AC0">
        <w:rPr>
          <w:rFonts w:ascii="Arial" w:hAnsi="Arial" w:cs="Arial"/>
          <w:sz w:val="24"/>
          <w:szCs w:val="24"/>
        </w:rPr>
        <w:t>enen puan</w:t>
      </w:r>
      <w:r>
        <w:rPr>
          <w:rFonts w:ascii="Arial" w:hAnsi="Arial" w:cs="Arial"/>
          <w:sz w:val="24"/>
          <w:szCs w:val="24"/>
        </w:rPr>
        <w:t>,</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left="20" w:right="340"/>
        <w:rPr>
          <w:rFonts w:ascii="Times New Roman" w:hAnsi="Times New Roman"/>
          <w:sz w:val="24"/>
          <w:szCs w:val="24"/>
        </w:rPr>
      </w:pPr>
      <w:r>
        <w:rPr>
          <w:rFonts w:ascii="Arial" w:hAnsi="Arial" w:cs="Arial"/>
          <w:b/>
          <w:bCs/>
          <w:sz w:val="24"/>
          <w:szCs w:val="24"/>
        </w:rPr>
        <w:t xml:space="preserve">Özel Yetenek Sınavı Puanı (ÖYSP): </w:t>
      </w:r>
      <w:r>
        <w:rPr>
          <w:rFonts w:ascii="Arial" w:hAnsi="Arial" w:cs="Arial"/>
          <w:sz w:val="24"/>
          <w:szCs w:val="24"/>
        </w:rPr>
        <w:t>Adayın Müzik Özel Yetenek Sınavından almış</w:t>
      </w:r>
      <w:r>
        <w:rPr>
          <w:rFonts w:ascii="Arial" w:hAnsi="Arial" w:cs="Arial"/>
          <w:b/>
          <w:bCs/>
          <w:sz w:val="24"/>
          <w:szCs w:val="24"/>
        </w:rPr>
        <w:t xml:space="preserve"> </w:t>
      </w:r>
      <w:r>
        <w:rPr>
          <w:rFonts w:ascii="Arial" w:hAnsi="Arial" w:cs="Arial"/>
          <w:sz w:val="24"/>
          <w:szCs w:val="24"/>
        </w:rPr>
        <w:t>olduğu puan.</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72"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4500"/>
        <w:rPr>
          <w:rFonts w:ascii="Times New Roman" w:hAnsi="Times New Roman"/>
          <w:sz w:val="24"/>
          <w:szCs w:val="24"/>
        </w:rPr>
      </w:pPr>
      <w:r>
        <w:rPr>
          <w:rFonts w:ascii="Times New Roman" w:hAnsi="Times New Roman"/>
          <w:sz w:val="24"/>
          <w:szCs w:val="24"/>
        </w:rPr>
        <w:t>6</w:t>
      </w:r>
    </w:p>
    <w:p w:rsidR="00733B80" w:rsidRDefault="00733B80">
      <w:pPr>
        <w:widowControl w:val="0"/>
        <w:autoSpaceDE w:val="0"/>
        <w:autoSpaceDN w:val="0"/>
        <w:adjustRightInd w:val="0"/>
        <w:spacing w:after="0" w:line="240" w:lineRule="auto"/>
        <w:rPr>
          <w:rFonts w:ascii="Times New Roman" w:hAnsi="Times New Roman"/>
          <w:sz w:val="24"/>
          <w:szCs w:val="24"/>
        </w:rPr>
        <w:sectPr w:rsidR="00733B80">
          <w:pgSz w:w="11900" w:h="16838"/>
          <w:pgMar w:top="1440" w:right="1060" w:bottom="715" w:left="1400" w:header="708" w:footer="708" w:gutter="0"/>
          <w:cols w:space="708" w:equalWidth="0">
            <w:col w:w="9440"/>
          </w:cols>
          <w:noEndnote/>
        </w:sectPr>
      </w:pPr>
    </w:p>
    <w:p w:rsidR="00733B80" w:rsidRDefault="00733B80">
      <w:pPr>
        <w:widowControl w:val="0"/>
        <w:autoSpaceDE w:val="0"/>
        <w:autoSpaceDN w:val="0"/>
        <w:adjustRightInd w:val="0"/>
        <w:spacing w:after="0" w:line="200" w:lineRule="exact"/>
        <w:rPr>
          <w:rFonts w:ascii="Times New Roman" w:hAnsi="Times New Roman"/>
          <w:sz w:val="24"/>
          <w:szCs w:val="24"/>
        </w:rPr>
      </w:pPr>
      <w:bookmarkStart w:id="8" w:name="page8"/>
      <w:bookmarkEnd w:id="8"/>
    </w:p>
    <w:p w:rsidR="00733B80" w:rsidRDefault="00733B80">
      <w:pPr>
        <w:widowControl w:val="0"/>
        <w:autoSpaceDE w:val="0"/>
        <w:autoSpaceDN w:val="0"/>
        <w:adjustRightInd w:val="0"/>
        <w:spacing w:after="0" w:line="374"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8" w:lineRule="auto"/>
        <w:jc w:val="both"/>
        <w:rPr>
          <w:rFonts w:ascii="Times New Roman" w:hAnsi="Times New Roman"/>
          <w:sz w:val="24"/>
          <w:szCs w:val="24"/>
        </w:rPr>
      </w:pPr>
      <w:r>
        <w:rPr>
          <w:rFonts w:ascii="Arial" w:hAnsi="Arial" w:cs="Arial"/>
          <w:sz w:val="24"/>
          <w:szCs w:val="24"/>
        </w:rPr>
        <w:t>Müzik Özel Yetenek Sınav Puanının (ÖYSP) ağırlıklandırmaya girebilmesi için bu puanların standart puanlara çevrilmesi gerekir. ÖYSP’lerin standart puana çevrilmesi için ÖYSP dağılımının ortalaması ve standart sapması hesaplanacak, daha sonra da her aday için aşağıdaki formül hesaplanarak ÖYSP standart puanı hesaplanacaktır.</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36"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4340"/>
        <w:gridCol w:w="120"/>
        <w:gridCol w:w="3620"/>
        <w:gridCol w:w="120"/>
        <w:gridCol w:w="420"/>
        <w:gridCol w:w="20"/>
      </w:tblGrid>
      <w:tr w:rsidR="00733B80">
        <w:tblPrEx>
          <w:tblCellMar>
            <w:top w:w="0" w:type="dxa"/>
            <w:left w:w="0" w:type="dxa"/>
            <w:bottom w:w="0" w:type="dxa"/>
            <w:right w:w="0" w:type="dxa"/>
          </w:tblCellMar>
        </w:tblPrEx>
        <w:trPr>
          <w:trHeight w:val="245"/>
        </w:trPr>
        <w:tc>
          <w:tcPr>
            <w:tcW w:w="434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1"/>
                <w:szCs w:val="21"/>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ind w:left="20"/>
              <w:rPr>
                <w:rFonts w:ascii="Times New Roman" w:hAnsi="Times New Roman"/>
                <w:sz w:val="24"/>
                <w:szCs w:val="24"/>
              </w:rPr>
            </w:pPr>
            <w:r>
              <w:rPr>
                <w:rFonts w:ascii="Symbol" w:hAnsi="Symbol" w:cs="Symbol"/>
                <w:sz w:val="20"/>
                <w:szCs w:val="20"/>
              </w:rPr>
              <w:t></w:t>
            </w:r>
          </w:p>
        </w:tc>
        <w:tc>
          <w:tcPr>
            <w:tcW w:w="3740" w:type="dxa"/>
            <w:gridSpan w:val="2"/>
            <w:tcBorders>
              <w:top w:val="nil"/>
              <w:left w:val="nil"/>
              <w:bottom w:val="nil"/>
              <w:right w:val="nil"/>
            </w:tcBorders>
            <w:vAlign w:val="bottom"/>
          </w:tcPr>
          <w:p w:rsidR="00733B80" w:rsidRDefault="00733B80">
            <w:pPr>
              <w:widowControl w:val="0"/>
              <w:autoSpaceDE w:val="0"/>
              <w:autoSpaceDN w:val="0"/>
              <w:adjustRightInd w:val="0"/>
              <w:spacing w:after="0" w:line="240" w:lineRule="auto"/>
              <w:jc w:val="right"/>
              <w:rPr>
                <w:rFonts w:ascii="Times New Roman" w:hAnsi="Times New Roman"/>
                <w:sz w:val="24"/>
                <w:szCs w:val="24"/>
              </w:rPr>
            </w:pPr>
            <w:r>
              <w:rPr>
                <w:rFonts w:ascii="Times New Roman TUR" w:hAnsi="Times New Roman TUR" w:cs="Times New Roman TUR"/>
                <w:i/>
                <w:iCs/>
                <w:w w:val="96"/>
                <w:sz w:val="20"/>
                <w:szCs w:val="20"/>
              </w:rPr>
              <w:t xml:space="preserve">AdayınÖYSP Puanı </w:t>
            </w:r>
            <w:r>
              <w:rPr>
                <w:rFonts w:ascii="Symbol" w:hAnsi="Symbol" w:cs="Symbol"/>
                <w:w w:val="96"/>
                <w:sz w:val="20"/>
                <w:szCs w:val="20"/>
              </w:rPr>
              <w:t></w:t>
            </w:r>
            <w:r>
              <w:rPr>
                <w:rFonts w:ascii="Times New Roman TUR" w:hAnsi="Times New Roman TUR" w:cs="Times New Roman TUR"/>
                <w:i/>
                <w:iCs/>
                <w:w w:val="96"/>
                <w:sz w:val="20"/>
                <w:szCs w:val="20"/>
              </w:rPr>
              <w:t xml:space="preserve"> ÖYSP</w:t>
            </w:r>
            <w:r>
              <w:rPr>
                <w:rFonts w:ascii="Arial" w:hAnsi="Arial" w:cs="Arial"/>
                <w:i/>
                <w:iCs/>
                <w:w w:val="96"/>
                <w:sz w:val="20"/>
                <w:szCs w:val="20"/>
              </w:rPr>
              <w:t>Puan</w:t>
            </w:r>
            <w:r>
              <w:rPr>
                <w:rFonts w:ascii="Times New Roman TUR" w:hAnsi="Times New Roman TUR" w:cs="Times New Roman TUR"/>
                <w:i/>
                <w:iCs/>
                <w:w w:val="96"/>
                <w:sz w:val="20"/>
                <w:szCs w:val="20"/>
              </w:rPr>
              <w:t xml:space="preserve"> dagılımını</w:t>
            </w:r>
            <w:r>
              <w:rPr>
                <w:rFonts w:ascii="Arial" w:hAnsi="Arial" w:cs="Arial"/>
                <w:i/>
                <w:iCs/>
                <w:w w:val="96"/>
                <w:sz w:val="20"/>
                <w:szCs w:val="20"/>
              </w:rPr>
              <w:t>n</w:t>
            </w:r>
            <w:r>
              <w:rPr>
                <w:rFonts w:ascii="Times New Roman TUR" w:hAnsi="Times New Roman TUR" w:cs="Times New Roman TUR"/>
                <w:i/>
                <w:iCs/>
                <w:w w:val="96"/>
                <w:sz w:val="20"/>
                <w:szCs w:val="20"/>
              </w:rPr>
              <w:t xml:space="preserve"> </w:t>
            </w:r>
            <w:r>
              <w:rPr>
                <w:rFonts w:ascii="Symbol" w:hAnsi="Symbol" w:cs="Symbol"/>
                <w:w w:val="96"/>
                <w:sz w:val="20"/>
                <w:szCs w:val="20"/>
              </w:rPr>
              <w:t></w:t>
            </w:r>
          </w:p>
        </w:tc>
        <w:tc>
          <w:tcPr>
            <w:tcW w:w="4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1"/>
                <w:szCs w:val="21"/>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81"/>
        </w:trPr>
        <w:tc>
          <w:tcPr>
            <w:tcW w:w="434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80" w:lineRule="exact"/>
              <w:ind w:left="20"/>
              <w:rPr>
                <w:rFonts w:ascii="Times New Roman" w:hAnsi="Times New Roman"/>
                <w:sz w:val="24"/>
                <w:szCs w:val="24"/>
              </w:rPr>
            </w:pPr>
            <w:r>
              <w:rPr>
                <w:rFonts w:ascii="Symbol" w:hAnsi="Symbol" w:cs="Symbol"/>
                <w:sz w:val="19"/>
                <w:szCs w:val="19"/>
              </w:rPr>
              <w:t></w:t>
            </w:r>
          </w:p>
        </w:tc>
        <w:tc>
          <w:tcPr>
            <w:tcW w:w="3620" w:type="dxa"/>
            <w:vMerge w:val="restart"/>
            <w:tcBorders>
              <w:top w:val="nil"/>
              <w:left w:val="nil"/>
              <w:bottom w:val="nil"/>
              <w:right w:val="nil"/>
            </w:tcBorders>
            <w:vAlign w:val="bottom"/>
          </w:tcPr>
          <w:p w:rsidR="00733B80" w:rsidRDefault="00733B80">
            <w:pPr>
              <w:widowControl w:val="0"/>
              <w:autoSpaceDE w:val="0"/>
              <w:autoSpaceDN w:val="0"/>
              <w:adjustRightInd w:val="0"/>
              <w:spacing w:after="0" w:line="229" w:lineRule="exact"/>
              <w:ind w:left="1860"/>
              <w:rPr>
                <w:rFonts w:ascii="Times New Roman" w:hAnsi="Times New Roman"/>
                <w:sz w:val="24"/>
                <w:szCs w:val="24"/>
              </w:rPr>
            </w:pPr>
            <w:r>
              <w:rPr>
                <w:rFonts w:ascii="Times New Roman TUR" w:hAnsi="Times New Roman TUR" w:cs="Times New Roman TUR"/>
                <w:i/>
                <w:iCs/>
                <w:sz w:val="20"/>
                <w:szCs w:val="20"/>
              </w:rPr>
              <w:t>ortalaması</w:t>
            </w: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80" w:lineRule="exact"/>
              <w:jc w:val="right"/>
              <w:rPr>
                <w:rFonts w:ascii="Times New Roman" w:hAnsi="Times New Roman"/>
                <w:sz w:val="24"/>
                <w:szCs w:val="24"/>
              </w:rPr>
            </w:pPr>
            <w:r>
              <w:rPr>
                <w:rFonts w:ascii="Symbol" w:hAnsi="Symbol" w:cs="Symbol"/>
                <w:sz w:val="19"/>
                <w:szCs w:val="19"/>
              </w:rPr>
              <w:t></w:t>
            </w:r>
          </w:p>
        </w:tc>
        <w:tc>
          <w:tcPr>
            <w:tcW w:w="4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88"/>
        </w:trPr>
        <w:tc>
          <w:tcPr>
            <w:tcW w:w="434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81" w:lineRule="exact"/>
              <w:ind w:left="20"/>
              <w:rPr>
                <w:rFonts w:ascii="Times New Roman" w:hAnsi="Times New Roman"/>
                <w:sz w:val="24"/>
                <w:szCs w:val="24"/>
              </w:rPr>
            </w:pPr>
            <w:r>
              <w:rPr>
                <w:rFonts w:ascii="Symbol" w:hAnsi="Symbol" w:cs="Symbol"/>
                <w:sz w:val="19"/>
                <w:szCs w:val="19"/>
              </w:rPr>
              <w:t></w:t>
            </w:r>
          </w:p>
        </w:tc>
        <w:tc>
          <w:tcPr>
            <w:tcW w:w="3620" w:type="dxa"/>
            <w:vMerge/>
            <w:tcBorders>
              <w:top w:val="nil"/>
              <w:left w:val="nil"/>
              <w:bottom w:val="single" w:sz="8" w:space="0" w:color="auto"/>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81" w:lineRule="exact"/>
              <w:jc w:val="right"/>
              <w:rPr>
                <w:rFonts w:ascii="Times New Roman" w:hAnsi="Times New Roman"/>
                <w:sz w:val="24"/>
                <w:szCs w:val="24"/>
              </w:rPr>
            </w:pPr>
            <w:r>
              <w:rPr>
                <w:rFonts w:ascii="Symbol" w:hAnsi="Symbol" w:cs="Symbol"/>
                <w:sz w:val="19"/>
                <w:szCs w:val="19"/>
              </w:rPr>
              <w:t></w:t>
            </w:r>
          </w:p>
        </w:tc>
        <w:tc>
          <w:tcPr>
            <w:tcW w:w="4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204"/>
        </w:trPr>
        <w:tc>
          <w:tcPr>
            <w:tcW w:w="4340" w:type="dxa"/>
            <w:tcBorders>
              <w:top w:val="nil"/>
              <w:left w:val="nil"/>
              <w:bottom w:val="nil"/>
              <w:right w:val="nil"/>
            </w:tcBorders>
            <w:vAlign w:val="bottom"/>
          </w:tcPr>
          <w:p w:rsidR="00733B80" w:rsidRDefault="00733B80">
            <w:pPr>
              <w:widowControl w:val="0"/>
              <w:autoSpaceDE w:val="0"/>
              <w:autoSpaceDN w:val="0"/>
              <w:adjustRightInd w:val="0"/>
              <w:spacing w:after="0" w:line="204" w:lineRule="exact"/>
              <w:rPr>
                <w:rFonts w:ascii="Times New Roman" w:hAnsi="Times New Roman"/>
                <w:sz w:val="24"/>
                <w:szCs w:val="24"/>
              </w:rPr>
            </w:pPr>
            <w:r>
              <w:rPr>
                <w:rFonts w:ascii="Arial" w:hAnsi="Arial" w:cs="Arial"/>
                <w:sz w:val="23"/>
                <w:szCs w:val="23"/>
              </w:rPr>
              <w:t>ÖYSP Standart puanı  (ÖSYP-SP) = 10x</w:t>
            </w: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69" w:lineRule="exact"/>
              <w:ind w:left="20"/>
              <w:rPr>
                <w:rFonts w:ascii="Times New Roman" w:hAnsi="Times New Roman"/>
                <w:sz w:val="24"/>
                <w:szCs w:val="24"/>
              </w:rPr>
            </w:pPr>
            <w:r>
              <w:rPr>
                <w:rFonts w:ascii="Symbol" w:hAnsi="Symbol" w:cs="Symbol"/>
                <w:sz w:val="18"/>
                <w:szCs w:val="18"/>
              </w:rPr>
              <w:t></w:t>
            </w:r>
          </w:p>
        </w:tc>
        <w:tc>
          <w:tcPr>
            <w:tcW w:w="3620" w:type="dxa"/>
            <w:tcBorders>
              <w:top w:val="nil"/>
              <w:left w:val="nil"/>
              <w:bottom w:val="nil"/>
              <w:right w:val="nil"/>
            </w:tcBorders>
            <w:vAlign w:val="bottom"/>
          </w:tcPr>
          <w:p w:rsidR="00733B80" w:rsidRDefault="00733B80">
            <w:pPr>
              <w:widowControl w:val="0"/>
              <w:autoSpaceDE w:val="0"/>
              <w:autoSpaceDN w:val="0"/>
              <w:adjustRightInd w:val="0"/>
              <w:spacing w:after="0" w:line="204" w:lineRule="exact"/>
              <w:ind w:left="160"/>
              <w:rPr>
                <w:rFonts w:ascii="Times New Roman" w:hAnsi="Times New Roman"/>
                <w:sz w:val="24"/>
                <w:szCs w:val="24"/>
              </w:rPr>
            </w:pPr>
            <w:r>
              <w:rPr>
                <w:rFonts w:ascii="Times New Roman TUR" w:hAnsi="Times New Roman TUR" w:cs="Times New Roman TUR"/>
                <w:i/>
                <w:iCs/>
                <w:w w:val="97"/>
                <w:sz w:val="20"/>
                <w:szCs w:val="20"/>
              </w:rPr>
              <w:t xml:space="preserve">ÖYSP </w:t>
            </w:r>
            <w:r>
              <w:rPr>
                <w:rFonts w:ascii="Arial" w:hAnsi="Arial" w:cs="Arial"/>
                <w:i/>
                <w:iCs/>
                <w:w w:val="97"/>
                <w:sz w:val="20"/>
                <w:szCs w:val="20"/>
              </w:rPr>
              <w:t>puan</w:t>
            </w:r>
            <w:r>
              <w:rPr>
                <w:rFonts w:ascii="Times New Roman TUR" w:hAnsi="Times New Roman TUR" w:cs="Times New Roman TUR"/>
                <w:i/>
                <w:iCs/>
                <w:w w:val="97"/>
                <w:sz w:val="20"/>
                <w:szCs w:val="20"/>
              </w:rPr>
              <w:t xml:space="preserve"> dağılımını</w:t>
            </w:r>
            <w:r>
              <w:rPr>
                <w:rFonts w:ascii="Arial" w:hAnsi="Arial" w:cs="Arial"/>
                <w:i/>
                <w:iCs/>
                <w:w w:val="97"/>
                <w:sz w:val="20"/>
                <w:szCs w:val="20"/>
              </w:rPr>
              <w:t>n s</w:t>
            </w:r>
            <w:r>
              <w:rPr>
                <w:rFonts w:ascii="Times New Roman TUR" w:hAnsi="Times New Roman TUR" w:cs="Times New Roman TUR"/>
                <w:i/>
                <w:iCs/>
                <w:w w:val="97"/>
                <w:sz w:val="20"/>
                <w:szCs w:val="20"/>
              </w:rPr>
              <w:t xml:space="preserve"> </w:t>
            </w:r>
            <w:r>
              <w:rPr>
                <w:rFonts w:ascii="Arial" w:hAnsi="Arial" w:cs="Arial"/>
                <w:w w:val="97"/>
                <w:sz w:val="20"/>
                <w:szCs w:val="20"/>
              </w:rPr>
              <w:t>tan</w:t>
            </w:r>
            <w:r>
              <w:rPr>
                <w:rFonts w:ascii="Times New Roman TUR" w:hAnsi="Times New Roman TUR" w:cs="Times New Roman TUR"/>
                <w:i/>
                <w:iCs/>
                <w:w w:val="97"/>
                <w:sz w:val="20"/>
                <w:szCs w:val="20"/>
              </w:rPr>
              <w:t xml:space="preserve"> </w:t>
            </w:r>
            <w:r>
              <w:rPr>
                <w:rFonts w:ascii="Arial" w:hAnsi="Arial" w:cs="Arial"/>
                <w:i/>
                <w:iCs/>
                <w:w w:val="97"/>
                <w:sz w:val="20"/>
                <w:szCs w:val="20"/>
              </w:rPr>
              <w:t>dart</w:t>
            </w:r>
            <w:r>
              <w:rPr>
                <w:rFonts w:ascii="Times New Roman TUR" w:hAnsi="Times New Roman TUR" w:cs="Times New Roman TUR"/>
                <w:i/>
                <w:iCs/>
                <w:w w:val="97"/>
                <w:sz w:val="20"/>
                <w:szCs w:val="20"/>
              </w:rPr>
              <w:t xml:space="preserve"> sapması</w:t>
            </w: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69" w:lineRule="exact"/>
              <w:jc w:val="right"/>
              <w:rPr>
                <w:rFonts w:ascii="Times New Roman" w:hAnsi="Times New Roman"/>
                <w:sz w:val="24"/>
                <w:szCs w:val="24"/>
              </w:rPr>
            </w:pPr>
            <w:r>
              <w:rPr>
                <w:rFonts w:ascii="Symbol" w:hAnsi="Symbol" w:cs="Symbol"/>
                <w:sz w:val="18"/>
                <w:szCs w:val="18"/>
              </w:rPr>
              <w:t></w:t>
            </w:r>
          </w:p>
        </w:tc>
        <w:tc>
          <w:tcPr>
            <w:tcW w:w="420" w:type="dxa"/>
            <w:tcBorders>
              <w:top w:val="nil"/>
              <w:left w:val="nil"/>
              <w:bottom w:val="nil"/>
              <w:right w:val="nil"/>
            </w:tcBorders>
            <w:vAlign w:val="bottom"/>
          </w:tcPr>
          <w:p w:rsidR="00733B80" w:rsidRDefault="00733B80">
            <w:pPr>
              <w:widowControl w:val="0"/>
              <w:autoSpaceDE w:val="0"/>
              <w:autoSpaceDN w:val="0"/>
              <w:adjustRightInd w:val="0"/>
              <w:spacing w:after="0" w:line="204" w:lineRule="exact"/>
              <w:jc w:val="right"/>
              <w:rPr>
                <w:rFonts w:ascii="Times New Roman" w:hAnsi="Times New Roman"/>
                <w:sz w:val="24"/>
                <w:szCs w:val="24"/>
              </w:rPr>
            </w:pPr>
            <w:r>
              <w:rPr>
                <w:rFonts w:ascii="Arial" w:hAnsi="Arial" w:cs="Arial"/>
                <w:sz w:val="23"/>
                <w:szCs w:val="23"/>
              </w:rPr>
              <w:t>+50</w:t>
            </w: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14"/>
        </w:trPr>
        <w:tc>
          <w:tcPr>
            <w:tcW w:w="434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13" w:lineRule="exact"/>
              <w:ind w:left="20"/>
              <w:rPr>
                <w:rFonts w:ascii="Times New Roman" w:hAnsi="Times New Roman"/>
                <w:sz w:val="24"/>
                <w:szCs w:val="24"/>
              </w:rPr>
            </w:pPr>
            <w:r>
              <w:rPr>
                <w:rFonts w:ascii="Symbol" w:hAnsi="Symbol" w:cs="Symbol"/>
                <w:sz w:val="12"/>
                <w:szCs w:val="12"/>
              </w:rPr>
              <w:t></w:t>
            </w:r>
          </w:p>
        </w:tc>
        <w:tc>
          <w:tcPr>
            <w:tcW w:w="36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13" w:lineRule="exact"/>
              <w:jc w:val="right"/>
              <w:rPr>
                <w:rFonts w:ascii="Times New Roman" w:hAnsi="Times New Roman"/>
                <w:sz w:val="24"/>
                <w:szCs w:val="24"/>
              </w:rPr>
            </w:pPr>
            <w:r>
              <w:rPr>
                <w:rFonts w:ascii="Symbol" w:hAnsi="Symbol" w:cs="Symbol"/>
                <w:sz w:val="12"/>
                <w:szCs w:val="12"/>
              </w:rPr>
              <w:t></w:t>
            </w:r>
          </w:p>
        </w:tc>
        <w:tc>
          <w:tcPr>
            <w:tcW w:w="4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9"/>
                <w:szCs w:val="9"/>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95"/>
        </w:trPr>
        <w:tc>
          <w:tcPr>
            <w:tcW w:w="434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95" w:lineRule="exact"/>
              <w:ind w:left="20"/>
              <w:rPr>
                <w:rFonts w:ascii="Times New Roman" w:hAnsi="Times New Roman"/>
                <w:sz w:val="24"/>
                <w:szCs w:val="24"/>
              </w:rPr>
            </w:pPr>
            <w:r>
              <w:rPr>
                <w:rFonts w:ascii="Symbol" w:hAnsi="Symbol" w:cs="Symbol"/>
                <w:sz w:val="10"/>
                <w:szCs w:val="10"/>
              </w:rPr>
              <w:t></w:t>
            </w:r>
          </w:p>
        </w:tc>
        <w:tc>
          <w:tcPr>
            <w:tcW w:w="36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95" w:lineRule="exact"/>
              <w:jc w:val="right"/>
              <w:rPr>
                <w:rFonts w:ascii="Times New Roman" w:hAnsi="Times New Roman"/>
                <w:sz w:val="24"/>
                <w:szCs w:val="24"/>
              </w:rPr>
            </w:pPr>
            <w:r>
              <w:rPr>
                <w:rFonts w:ascii="Symbol" w:hAnsi="Symbol" w:cs="Symbol"/>
                <w:sz w:val="10"/>
                <w:szCs w:val="10"/>
              </w:rPr>
              <w:t></w:t>
            </w:r>
          </w:p>
        </w:tc>
        <w:tc>
          <w:tcPr>
            <w:tcW w:w="4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8"/>
                <w:szCs w:val="8"/>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r w:rsidR="00733B80">
        <w:tblPrEx>
          <w:tblCellMar>
            <w:top w:w="0" w:type="dxa"/>
            <w:left w:w="0" w:type="dxa"/>
            <w:bottom w:w="0" w:type="dxa"/>
            <w:right w:w="0" w:type="dxa"/>
          </w:tblCellMar>
        </w:tblPrEx>
        <w:trPr>
          <w:trHeight w:val="182"/>
        </w:trPr>
        <w:tc>
          <w:tcPr>
            <w:tcW w:w="434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81" w:lineRule="exact"/>
              <w:ind w:left="20"/>
              <w:rPr>
                <w:rFonts w:ascii="Times New Roman" w:hAnsi="Times New Roman"/>
                <w:sz w:val="24"/>
                <w:szCs w:val="24"/>
              </w:rPr>
            </w:pPr>
            <w:r>
              <w:rPr>
                <w:rFonts w:ascii="Symbol" w:hAnsi="Symbol" w:cs="Symbol"/>
                <w:sz w:val="19"/>
                <w:szCs w:val="19"/>
              </w:rPr>
              <w:t></w:t>
            </w:r>
          </w:p>
        </w:tc>
        <w:tc>
          <w:tcPr>
            <w:tcW w:w="36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120" w:type="dxa"/>
            <w:tcBorders>
              <w:top w:val="nil"/>
              <w:left w:val="nil"/>
              <w:bottom w:val="nil"/>
              <w:right w:val="nil"/>
            </w:tcBorders>
            <w:vAlign w:val="bottom"/>
          </w:tcPr>
          <w:p w:rsidR="00733B80" w:rsidRDefault="00733B80">
            <w:pPr>
              <w:widowControl w:val="0"/>
              <w:autoSpaceDE w:val="0"/>
              <w:autoSpaceDN w:val="0"/>
              <w:adjustRightInd w:val="0"/>
              <w:spacing w:after="0" w:line="181" w:lineRule="exact"/>
              <w:jc w:val="right"/>
              <w:rPr>
                <w:rFonts w:ascii="Times New Roman" w:hAnsi="Times New Roman"/>
                <w:sz w:val="24"/>
                <w:szCs w:val="24"/>
              </w:rPr>
            </w:pPr>
            <w:r>
              <w:rPr>
                <w:rFonts w:ascii="Symbol" w:hAnsi="Symbol" w:cs="Symbol"/>
                <w:sz w:val="19"/>
                <w:szCs w:val="19"/>
              </w:rPr>
              <w:t></w:t>
            </w:r>
          </w:p>
        </w:tc>
        <w:tc>
          <w:tcPr>
            <w:tcW w:w="42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15"/>
                <w:szCs w:val="15"/>
              </w:rPr>
            </w:pPr>
          </w:p>
        </w:tc>
        <w:tc>
          <w:tcPr>
            <w:tcW w:w="0" w:type="dxa"/>
            <w:tcBorders>
              <w:top w:val="nil"/>
              <w:left w:val="nil"/>
              <w:bottom w:val="nil"/>
              <w:right w:val="nil"/>
            </w:tcBorders>
            <w:vAlign w:val="bottom"/>
          </w:tcPr>
          <w:p w:rsidR="00733B80" w:rsidRDefault="00733B80">
            <w:pPr>
              <w:widowControl w:val="0"/>
              <w:autoSpaceDE w:val="0"/>
              <w:autoSpaceDN w:val="0"/>
              <w:adjustRightInd w:val="0"/>
              <w:spacing w:after="0" w:line="240" w:lineRule="auto"/>
              <w:rPr>
                <w:rFonts w:ascii="Times New Roman" w:hAnsi="Times New Roman"/>
                <w:sz w:val="2"/>
                <w:szCs w:val="2"/>
              </w:rPr>
            </w:pPr>
          </w:p>
        </w:tc>
      </w:tr>
    </w:tbl>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45"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jc w:val="both"/>
        <w:rPr>
          <w:rFonts w:ascii="Times New Roman" w:hAnsi="Times New Roman"/>
          <w:sz w:val="24"/>
          <w:szCs w:val="24"/>
        </w:rPr>
      </w:pPr>
      <w:r>
        <w:rPr>
          <w:rFonts w:ascii="Arial" w:hAnsi="Arial" w:cs="Arial"/>
          <w:sz w:val="24"/>
          <w:szCs w:val="24"/>
        </w:rPr>
        <w:t>Bu durumda her adayın bir ÖYSP Standart Puanı (ÖYSP - SP) olacaktır. ÖYSP-SP dağılımının ortalaması 50 standart sapması 10'dur.</w:t>
      </w:r>
    </w:p>
    <w:p w:rsidR="00733B80" w:rsidRDefault="00733B80">
      <w:pPr>
        <w:widowControl w:val="0"/>
        <w:autoSpaceDE w:val="0"/>
        <w:autoSpaceDN w:val="0"/>
        <w:adjustRightInd w:val="0"/>
        <w:spacing w:after="0" w:line="329" w:lineRule="exact"/>
        <w:rPr>
          <w:rFonts w:ascii="Times New Roman" w:hAnsi="Times New Roman"/>
          <w:sz w:val="24"/>
          <w:szCs w:val="24"/>
        </w:rPr>
      </w:pPr>
    </w:p>
    <w:p w:rsidR="00733B80" w:rsidRDefault="00733B80">
      <w:pPr>
        <w:widowControl w:val="0"/>
        <w:overflowPunct w:val="0"/>
        <w:autoSpaceDE w:val="0"/>
        <w:autoSpaceDN w:val="0"/>
        <w:adjustRightInd w:val="0"/>
        <w:spacing w:after="0" w:line="217" w:lineRule="auto"/>
        <w:ind w:right="200"/>
        <w:rPr>
          <w:rFonts w:ascii="Times New Roman" w:hAnsi="Times New Roman"/>
          <w:sz w:val="24"/>
          <w:szCs w:val="24"/>
        </w:rPr>
      </w:pPr>
      <w:r>
        <w:rPr>
          <w:rFonts w:ascii="Arial" w:hAnsi="Arial" w:cs="Arial"/>
          <w:b/>
          <w:bCs/>
          <w:sz w:val="24"/>
          <w:szCs w:val="24"/>
        </w:rPr>
        <w:t>Yerleştirmeye esas olacak olan puan (Yerleştirme Puanı=YP) aşağıdaki formül kullanılarak hesaplanacaktır.</w:t>
      </w:r>
    </w:p>
    <w:p w:rsidR="00733B80" w:rsidRDefault="00733B80">
      <w:pPr>
        <w:widowControl w:val="0"/>
        <w:autoSpaceDE w:val="0"/>
        <w:autoSpaceDN w:val="0"/>
        <w:adjustRightInd w:val="0"/>
        <w:spacing w:after="0" w:line="278"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700"/>
        <w:rPr>
          <w:rFonts w:ascii="Times New Roman" w:hAnsi="Times New Roman"/>
          <w:sz w:val="24"/>
          <w:szCs w:val="24"/>
        </w:rPr>
      </w:pPr>
      <w:r>
        <w:rPr>
          <w:rFonts w:ascii="Arial" w:hAnsi="Arial" w:cs="Arial"/>
          <w:sz w:val="24"/>
          <w:szCs w:val="24"/>
        </w:rPr>
        <w:t>a)  Aday, liselerin müzik alanından geliyorsa:</w:t>
      </w:r>
    </w:p>
    <w:p w:rsidR="00733B80" w:rsidRDefault="00733B80">
      <w:pPr>
        <w:widowControl w:val="0"/>
        <w:autoSpaceDE w:val="0"/>
        <w:autoSpaceDN w:val="0"/>
        <w:adjustRightInd w:val="0"/>
        <w:spacing w:after="0" w:line="240" w:lineRule="auto"/>
        <w:ind w:left="700"/>
        <w:rPr>
          <w:rFonts w:ascii="Times New Roman" w:hAnsi="Times New Roman"/>
          <w:sz w:val="24"/>
          <w:szCs w:val="24"/>
        </w:rPr>
      </w:pPr>
      <w:r>
        <w:rPr>
          <w:rFonts w:ascii="Arial" w:hAnsi="Arial" w:cs="Arial"/>
          <w:b/>
          <w:bCs/>
          <w:sz w:val="24"/>
          <w:szCs w:val="24"/>
        </w:rPr>
        <w:t xml:space="preserve">YP </w:t>
      </w:r>
      <w:r>
        <w:rPr>
          <w:rFonts w:ascii="Arial" w:hAnsi="Arial" w:cs="Arial"/>
          <w:sz w:val="24"/>
          <w:szCs w:val="24"/>
        </w:rPr>
        <w:t>=</w:t>
      </w:r>
      <w:r w:rsidR="00585B01">
        <w:rPr>
          <w:rFonts w:ascii="Arial" w:hAnsi="Arial" w:cs="Arial"/>
          <w:b/>
          <w:bCs/>
          <w:sz w:val="24"/>
          <w:szCs w:val="24"/>
        </w:rPr>
        <w:t xml:space="preserve"> (1,17 x ÖYSP-SP) + (0,11 x OBP)+(0,22 YGS-P)+(0.03x</w:t>
      </w:r>
      <w:r>
        <w:rPr>
          <w:rFonts w:ascii="Arial" w:hAnsi="Arial" w:cs="Arial"/>
          <w:b/>
          <w:bCs/>
          <w:sz w:val="24"/>
          <w:szCs w:val="24"/>
        </w:rPr>
        <w:t>OBP)</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700"/>
        <w:rPr>
          <w:rFonts w:ascii="Times New Roman" w:hAnsi="Times New Roman"/>
          <w:sz w:val="24"/>
          <w:szCs w:val="24"/>
        </w:rPr>
      </w:pPr>
      <w:r>
        <w:rPr>
          <w:rFonts w:ascii="Arial" w:hAnsi="Arial" w:cs="Arial"/>
          <w:sz w:val="24"/>
          <w:szCs w:val="24"/>
        </w:rPr>
        <w:t>b) Aday müzik dışındaki genel liselerden geliyorsa:</w:t>
      </w:r>
    </w:p>
    <w:p w:rsidR="00733B80" w:rsidRDefault="00733B80">
      <w:pPr>
        <w:widowControl w:val="0"/>
        <w:autoSpaceDE w:val="0"/>
        <w:autoSpaceDN w:val="0"/>
        <w:adjustRightInd w:val="0"/>
        <w:spacing w:after="0" w:line="240" w:lineRule="auto"/>
        <w:ind w:left="700"/>
        <w:rPr>
          <w:rFonts w:ascii="Times New Roman" w:hAnsi="Times New Roman"/>
          <w:sz w:val="24"/>
          <w:szCs w:val="24"/>
        </w:rPr>
      </w:pPr>
      <w:r>
        <w:rPr>
          <w:rFonts w:ascii="Arial" w:hAnsi="Arial" w:cs="Arial"/>
          <w:b/>
          <w:bCs/>
          <w:sz w:val="24"/>
          <w:szCs w:val="24"/>
        </w:rPr>
        <w:t>Y</w:t>
      </w:r>
      <w:r w:rsidR="00585B01">
        <w:rPr>
          <w:rFonts w:ascii="Arial" w:hAnsi="Arial" w:cs="Arial"/>
          <w:b/>
          <w:bCs/>
          <w:sz w:val="24"/>
          <w:szCs w:val="24"/>
        </w:rPr>
        <w:t xml:space="preserve">P = (1,17 x ÖYSP-SP) + (0,11 x </w:t>
      </w:r>
      <w:r>
        <w:rPr>
          <w:rFonts w:ascii="Arial" w:hAnsi="Arial" w:cs="Arial"/>
          <w:b/>
          <w:bCs/>
          <w:sz w:val="24"/>
          <w:szCs w:val="24"/>
        </w:rPr>
        <w:t>OBP)+(0,22 YGS-P)</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rsidP="007C1CD0">
      <w:pPr>
        <w:widowControl w:val="0"/>
        <w:overflowPunct w:val="0"/>
        <w:autoSpaceDE w:val="0"/>
        <w:autoSpaceDN w:val="0"/>
        <w:adjustRightInd w:val="0"/>
        <w:spacing w:after="0" w:line="217" w:lineRule="auto"/>
        <w:ind w:right="540"/>
        <w:rPr>
          <w:rFonts w:ascii="Times New Roman" w:hAnsi="Times New Roman"/>
          <w:sz w:val="24"/>
          <w:szCs w:val="24"/>
        </w:rPr>
      </w:pPr>
      <w:r>
        <w:rPr>
          <w:rFonts w:ascii="Arial" w:hAnsi="Arial" w:cs="Arial"/>
          <w:sz w:val="24"/>
          <w:szCs w:val="24"/>
        </w:rPr>
        <w:t>.</w:t>
      </w:r>
    </w:p>
    <w:p w:rsidR="00733B80" w:rsidRDefault="00162B9F">
      <w:pPr>
        <w:widowControl w:val="0"/>
        <w:overflowPunct w:val="0"/>
        <w:autoSpaceDE w:val="0"/>
        <w:autoSpaceDN w:val="0"/>
        <w:adjustRightInd w:val="0"/>
        <w:spacing w:after="0" w:line="232" w:lineRule="auto"/>
        <w:jc w:val="both"/>
        <w:rPr>
          <w:rFonts w:ascii="Times New Roman" w:hAnsi="Times New Roman"/>
          <w:sz w:val="24"/>
          <w:szCs w:val="24"/>
        </w:rPr>
      </w:pPr>
      <w:r>
        <w:rPr>
          <w:rFonts w:ascii="Arial" w:hAnsi="Arial" w:cs="Arial"/>
          <w:i/>
          <w:iCs/>
          <w:sz w:val="24"/>
          <w:szCs w:val="24"/>
        </w:rPr>
        <w:t>2014</w:t>
      </w:r>
      <w:r w:rsidR="00733B80">
        <w:rPr>
          <w:rFonts w:ascii="Arial" w:hAnsi="Arial" w:cs="Arial"/>
          <w:i/>
          <w:iCs/>
          <w:sz w:val="24"/>
          <w:szCs w:val="24"/>
        </w:rPr>
        <w:t xml:space="preserve">-ÖSYS’de, YGS/LYS puanı veya özel yetenek sınavı ile örgün yükseköğretim kurumuna yerleştirilmiş adayların ağırlıklı ortaöğretim başarı puanları ile ilgili katsayıları yarıya düşürülecektir. Bu kural Açıköğretimin kontenjanlı programları için de uygulanacaktır. Sınavsız Geçiş ile meslek yüksekokulları veya Açıköğretim kontenjanı bulunmayan programlarına </w:t>
      </w:r>
      <w:r>
        <w:rPr>
          <w:rFonts w:ascii="Arial" w:hAnsi="Arial" w:cs="Arial"/>
          <w:b/>
          <w:bCs/>
          <w:i/>
          <w:iCs/>
          <w:sz w:val="24"/>
          <w:szCs w:val="24"/>
        </w:rPr>
        <w:t>2014</w:t>
      </w:r>
      <w:r w:rsidR="00733B80">
        <w:rPr>
          <w:rFonts w:ascii="Arial" w:hAnsi="Arial" w:cs="Arial"/>
          <w:i/>
          <w:iCs/>
          <w:sz w:val="24"/>
          <w:szCs w:val="24"/>
        </w:rPr>
        <w:t>-ÖSYS’de yerleştirilen adaylara bu kural uygulanmayacaktır.</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C1CD0" w:rsidRDefault="007C1CD0">
      <w:pPr>
        <w:widowControl w:val="0"/>
        <w:autoSpaceDE w:val="0"/>
        <w:autoSpaceDN w:val="0"/>
        <w:adjustRightInd w:val="0"/>
        <w:spacing w:after="0" w:line="200" w:lineRule="exact"/>
        <w:rPr>
          <w:rFonts w:ascii="Times New Roman" w:hAnsi="Times New Roman"/>
          <w:b/>
          <w:sz w:val="24"/>
          <w:szCs w:val="24"/>
        </w:rPr>
      </w:pPr>
      <w:r w:rsidRPr="007C1CD0">
        <w:rPr>
          <w:rFonts w:ascii="Times New Roman" w:hAnsi="Times New Roman"/>
          <w:b/>
          <w:sz w:val="24"/>
          <w:szCs w:val="24"/>
        </w:rPr>
        <w:t>YERLEŞTİRME</w:t>
      </w:r>
    </w:p>
    <w:p w:rsidR="007C1CD0" w:rsidRDefault="007C1CD0">
      <w:pPr>
        <w:widowControl w:val="0"/>
        <w:autoSpaceDE w:val="0"/>
        <w:autoSpaceDN w:val="0"/>
        <w:adjustRightInd w:val="0"/>
        <w:spacing w:after="0" w:line="200" w:lineRule="exact"/>
        <w:rPr>
          <w:rFonts w:ascii="Times New Roman" w:hAnsi="Times New Roman"/>
          <w:b/>
          <w:sz w:val="24"/>
          <w:szCs w:val="24"/>
        </w:rPr>
      </w:pPr>
    </w:p>
    <w:p w:rsidR="007C1CD0" w:rsidRPr="006D11B0" w:rsidRDefault="007C1CD0" w:rsidP="007C1CD0">
      <w:pPr>
        <w:jc w:val="both"/>
        <w:rPr>
          <w:rFonts w:ascii="Arial" w:hAnsi="Arial" w:cs="Arial"/>
        </w:rPr>
      </w:pPr>
      <w:r w:rsidRPr="006D11B0">
        <w:rPr>
          <w:rFonts w:ascii="Arial" w:hAnsi="Arial" w:cs="Arial"/>
        </w:rPr>
        <w:t>Adaylar YP puanlarına göre en yüksek puandan başlamak üzere sıraya konacak ve kontenjan sayısı kadar aday sınavı kazanmış olacaktır</w:t>
      </w:r>
    </w:p>
    <w:p w:rsidR="007C1CD0" w:rsidRPr="006D11B0" w:rsidRDefault="00403570" w:rsidP="007C1CD0">
      <w:pPr>
        <w:jc w:val="both"/>
        <w:rPr>
          <w:rFonts w:ascii="Arial" w:hAnsi="Arial" w:cs="Arial"/>
        </w:rPr>
      </w:pPr>
      <w:r>
        <w:rPr>
          <w:rFonts w:ascii="Arial" w:hAnsi="Arial" w:cs="Arial"/>
        </w:rPr>
        <w:t>Belirlenen kontenjan</w:t>
      </w:r>
      <w:r w:rsidR="007C1CD0" w:rsidRPr="006D11B0">
        <w:rPr>
          <w:rFonts w:ascii="Arial" w:hAnsi="Arial" w:cs="Arial"/>
        </w:rPr>
        <w:t xml:space="preserve"> kadar aday, asil ve yedek olarak sıralanır. Asil olarak belirlenen adaylar kayıt yaptırmaya hak kazanır.</w:t>
      </w:r>
    </w:p>
    <w:p w:rsidR="007C1CD0" w:rsidRPr="006D11B0" w:rsidRDefault="007C1CD0" w:rsidP="007C1CD0">
      <w:pPr>
        <w:widowControl w:val="0"/>
        <w:overflowPunct w:val="0"/>
        <w:autoSpaceDE w:val="0"/>
        <w:autoSpaceDN w:val="0"/>
        <w:adjustRightInd w:val="0"/>
        <w:spacing w:after="0" w:line="217" w:lineRule="auto"/>
        <w:ind w:right="540"/>
        <w:rPr>
          <w:rFonts w:ascii="Arial" w:hAnsi="Arial" w:cs="Arial"/>
          <w:sz w:val="24"/>
          <w:szCs w:val="24"/>
        </w:rPr>
      </w:pPr>
      <w:r w:rsidRPr="006D11B0">
        <w:rPr>
          <w:rFonts w:ascii="Arial" w:hAnsi="Arial" w:cs="Arial"/>
        </w:rPr>
        <w:t xml:space="preserve"> YP’larının eşit olması durumunda YGS başarı notu yüksek olan aday sıralamada üstte yer alır. Asil listelerde ismi bulunup belirlenen süre içinde kayıt yaptırmayan adaylar haklarını kaybeder. Yerlerine yedek listeden puan olarak en üst sıradan başlayarak yedek adaylar alınır</w:t>
      </w:r>
    </w:p>
    <w:p w:rsidR="007C1CD0" w:rsidRPr="007C1CD0" w:rsidRDefault="007C1CD0">
      <w:pPr>
        <w:widowControl w:val="0"/>
        <w:autoSpaceDE w:val="0"/>
        <w:autoSpaceDN w:val="0"/>
        <w:adjustRightInd w:val="0"/>
        <w:spacing w:after="0" w:line="200" w:lineRule="exact"/>
        <w:rPr>
          <w:rFonts w:ascii="Times New Roman" w:hAnsi="Times New Roman"/>
          <w:b/>
          <w:sz w:val="24"/>
          <w:szCs w:val="24"/>
        </w:rPr>
      </w:pPr>
    </w:p>
    <w:p w:rsidR="00733B80" w:rsidRPr="007C1CD0" w:rsidRDefault="00733B80">
      <w:pPr>
        <w:widowControl w:val="0"/>
        <w:autoSpaceDE w:val="0"/>
        <w:autoSpaceDN w:val="0"/>
        <w:adjustRightInd w:val="0"/>
        <w:spacing w:after="0" w:line="200" w:lineRule="exact"/>
        <w:rPr>
          <w:rFonts w:ascii="Times New Roman" w:hAnsi="Times New Roman"/>
          <w:b/>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47" w:lineRule="exact"/>
        <w:rPr>
          <w:rFonts w:ascii="Times New Roman" w:hAnsi="Times New Roman"/>
          <w:sz w:val="24"/>
          <w:szCs w:val="24"/>
        </w:rPr>
      </w:pPr>
      <w:bookmarkStart w:id="9" w:name="page9"/>
      <w:bookmarkEnd w:id="9"/>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Arial" w:hAnsi="Arial" w:cs="Arial"/>
          <w:b/>
          <w:bCs/>
          <w:sz w:val="24"/>
          <w:szCs w:val="24"/>
          <w:u w:val="single"/>
        </w:rPr>
        <w:t>ÖNEMLİ UYARI</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8" w:lineRule="auto"/>
        <w:ind w:right="20"/>
        <w:jc w:val="both"/>
        <w:rPr>
          <w:rFonts w:ascii="Arial" w:hAnsi="Arial" w:cs="Arial"/>
          <w:sz w:val="24"/>
          <w:szCs w:val="24"/>
        </w:rPr>
      </w:pPr>
      <w:r>
        <w:rPr>
          <w:rFonts w:ascii="Arial" w:hAnsi="Arial" w:cs="Arial"/>
          <w:sz w:val="24"/>
          <w:szCs w:val="24"/>
        </w:rPr>
        <w:t>2014 Müzik Eğitimi Anabilim Dalı Özel Yetenek Sınavında başarılı olmanız her şeyden önce bu sınav kılavuzunda belirlenen kurallara uymanızla mümkündür. Bu nedenle elinizdeki kılavuzu dikkatle okuyunuz. Başvuru formunu doğru olarak doldurunuz.</w:t>
      </w:r>
    </w:p>
    <w:p w:rsidR="00403570" w:rsidRDefault="00403570">
      <w:pPr>
        <w:widowControl w:val="0"/>
        <w:overflowPunct w:val="0"/>
        <w:autoSpaceDE w:val="0"/>
        <w:autoSpaceDN w:val="0"/>
        <w:adjustRightInd w:val="0"/>
        <w:spacing w:after="0" w:line="228" w:lineRule="auto"/>
        <w:ind w:right="20"/>
        <w:jc w:val="both"/>
        <w:rPr>
          <w:rFonts w:ascii="Arial" w:hAnsi="Arial" w:cs="Arial"/>
          <w:sz w:val="24"/>
          <w:szCs w:val="24"/>
        </w:rPr>
      </w:pPr>
    </w:p>
    <w:p w:rsidR="00403570" w:rsidRPr="00DF2F68" w:rsidRDefault="00403570" w:rsidP="00403570">
      <w:pPr>
        <w:jc w:val="both"/>
        <w:rPr>
          <w:rFonts w:cs="Arial"/>
          <w:b/>
        </w:rPr>
      </w:pPr>
      <w:r w:rsidRPr="00DF2F68">
        <w:rPr>
          <w:rFonts w:cs="Arial"/>
          <w:b/>
        </w:rPr>
        <w:t>YABANCI UYRUKLU ÖĞRENCİLER</w:t>
      </w:r>
    </w:p>
    <w:p w:rsidR="00403570" w:rsidRDefault="00403570" w:rsidP="00403570">
      <w:pPr>
        <w:widowControl w:val="0"/>
        <w:overflowPunct w:val="0"/>
        <w:autoSpaceDE w:val="0"/>
        <w:autoSpaceDN w:val="0"/>
        <w:adjustRightInd w:val="0"/>
        <w:spacing w:after="0" w:line="228" w:lineRule="auto"/>
        <w:ind w:right="20"/>
        <w:jc w:val="both"/>
        <w:rPr>
          <w:rFonts w:ascii="Times New Roman" w:hAnsi="Times New Roman"/>
          <w:sz w:val="24"/>
          <w:szCs w:val="24"/>
        </w:rPr>
      </w:pPr>
      <w:r w:rsidRPr="002E1DBC">
        <w:rPr>
          <w:rFonts w:cs="Arial"/>
        </w:rPr>
        <w:t>Yabancı uyruklu adaylar Gazi Üniversitesi</w:t>
      </w:r>
      <w:r>
        <w:rPr>
          <w:rFonts w:cs="Arial"/>
        </w:rPr>
        <w:t xml:space="preserve"> S</w:t>
      </w:r>
      <w:r w:rsidRPr="002E1DBC">
        <w:rPr>
          <w:rFonts w:cs="Arial"/>
        </w:rPr>
        <w:t>enatosunca belirlenen ulusal veya uluslararası sınav sonuçlarıyla Gazi Üniversitesine başvurabilir. Adaylar başvuru ve Ön kayıt sırasında Öğrenci İşleri Dairesi Başkanlığı yabancı uyruklu öğrenciler biriminden bu koşulları öğrenebilecektir</w:t>
      </w:r>
    </w:p>
    <w:p w:rsidR="00733B80" w:rsidRDefault="00733B80">
      <w:pPr>
        <w:widowControl w:val="0"/>
        <w:autoSpaceDE w:val="0"/>
        <w:autoSpaceDN w:val="0"/>
        <w:adjustRightInd w:val="0"/>
        <w:spacing w:after="0" w:line="331" w:lineRule="exact"/>
        <w:rPr>
          <w:rFonts w:ascii="Times New Roman" w:hAnsi="Times New Roman"/>
          <w:sz w:val="24"/>
          <w:szCs w:val="24"/>
        </w:rPr>
      </w:pPr>
    </w:p>
    <w:p w:rsidR="00733B80" w:rsidRDefault="00733B80">
      <w:pPr>
        <w:widowControl w:val="0"/>
        <w:overflowPunct w:val="0"/>
        <w:autoSpaceDE w:val="0"/>
        <w:autoSpaceDN w:val="0"/>
        <w:adjustRightInd w:val="0"/>
        <w:spacing w:after="0" w:line="229" w:lineRule="auto"/>
        <w:jc w:val="both"/>
        <w:rPr>
          <w:rFonts w:ascii="Times New Roman" w:hAnsi="Times New Roman"/>
          <w:sz w:val="24"/>
          <w:szCs w:val="24"/>
        </w:rPr>
      </w:pPr>
      <w:r>
        <w:rPr>
          <w:rFonts w:ascii="Arial" w:hAnsi="Arial" w:cs="Arial"/>
          <w:b/>
          <w:bCs/>
          <w:sz w:val="24"/>
          <w:szCs w:val="24"/>
        </w:rPr>
        <w:t>NOT : Sınav ile ilgili her türlü itirazlar sonuçların ilan tarihinden itibaren yedi (7) gün içerisinde Rektörlükçe belirlenen hesaba 20 TL yatırılarak, dekont ile birlikte Gazi Üniversitesi Öğrenci İşleri Daire Başkanlığı'na, yazılı olarak yapılacaktır.</w:t>
      </w:r>
    </w:p>
    <w:p w:rsidR="00733B80" w:rsidRDefault="00733B80">
      <w:pPr>
        <w:widowControl w:val="0"/>
        <w:autoSpaceDE w:val="0"/>
        <w:autoSpaceDN w:val="0"/>
        <w:adjustRightInd w:val="0"/>
        <w:spacing w:after="0" w:line="327" w:lineRule="exact"/>
        <w:rPr>
          <w:rFonts w:ascii="Times New Roman" w:hAnsi="Times New Roman"/>
          <w:sz w:val="24"/>
          <w:szCs w:val="24"/>
        </w:rPr>
      </w:pPr>
    </w:p>
    <w:p w:rsidR="00733B80" w:rsidRDefault="00733B80">
      <w:pPr>
        <w:widowControl w:val="0"/>
        <w:overflowPunct w:val="0"/>
        <w:autoSpaceDE w:val="0"/>
        <w:autoSpaceDN w:val="0"/>
        <w:adjustRightInd w:val="0"/>
        <w:spacing w:after="0" w:line="257" w:lineRule="auto"/>
        <w:jc w:val="both"/>
        <w:rPr>
          <w:rFonts w:ascii="Arial" w:hAnsi="Arial" w:cs="Arial"/>
          <w:b/>
          <w:bCs/>
        </w:rPr>
      </w:pPr>
      <w:r>
        <w:rPr>
          <w:rFonts w:ascii="Arial" w:hAnsi="Arial" w:cs="Arial"/>
          <w:b/>
          <w:bCs/>
        </w:rPr>
        <w:t>Başarılı olup da süresi içerisinde kayıt yaptırmayan adayların yerine, kılavuzda belirtilen esaslar doğrultusunda ilan edilecek yedek listeden yerleştirme yapılacaktır. Özel yetenek sınav sonuçları, kayıt yerlerindeki panolarda ve www.gazi.edu.tr web adresinde Gazi Üniversitesi Rektörlüğü tarafından ilan edilecektir. Ayrıca posta ile adreslere duyuru yapılmayacaktır. Yedek listedeki adayların, özellikle asılan yedek listelerini ve kontenjanın dolmaması halinde yapılacak olan kayıtlarda durumlarını bizzat takip etmeleri kendi menfaatleri açısından son derece önemlidir.</w:t>
      </w:r>
    </w:p>
    <w:p w:rsidR="00403570" w:rsidRDefault="00403570">
      <w:pPr>
        <w:widowControl w:val="0"/>
        <w:overflowPunct w:val="0"/>
        <w:autoSpaceDE w:val="0"/>
        <w:autoSpaceDN w:val="0"/>
        <w:adjustRightInd w:val="0"/>
        <w:spacing w:after="0" w:line="257" w:lineRule="auto"/>
        <w:jc w:val="both"/>
        <w:rPr>
          <w:rFonts w:ascii="Arial" w:hAnsi="Arial" w:cs="Arial"/>
          <w:b/>
          <w:bCs/>
        </w:rPr>
      </w:pPr>
    </w:p>
    <w:p w:rsidR="00403570" w:rsidRDefault="00403570">
      <w:pPr>
        <w:widowControl w:val="0"/>
        <w:overflowPunct w:val="0"/>
        <w:autoSpaceDE w:val="0"/>
        <w:autoSpaceDN w:val="0"/>
        <w:adjustRightInd w:val="0"/>
        <w:spacing w:after="0" w:line="257" w:lineRule="auto"/>
        <w:jc w:val="both"/>
        <w:rPr>
          <w:rFonts w:ascii="Times New Roman" w:hAnsi="Times New Roman"/>
          <w:sz w:val="24"/>
          <w:szCs w:val="24"/>
        </w:rPr>
      </w:pPr>
    </w:p>
    <w:p w:rsidR="00733B80" w:rsidRDefault="00733B80">
      <w:pPr>
        <w:widowControl w:val="0"/>
        <w:autoSpaceDE w:val="0"/>
        <w:autoSpaceDN w:val="0"/>
        <w:adjustRightInd w:val="0"/>
        <w:spacing w:after="0" w:line="261"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Müzik Öğretmenliği alandan kabul edilecek ortaöğretim alan ve kodları</w:t>
      </w:r>
    </w:p>
    <w:p w:rsidR="00733B80" w:rsidRDefault="00733B80">
      <w:pPr>
        <w:widowControl w:val="0"/>
        <w:autoSpaceDE w:val="0"/>
        <w:autoSpaceDN w:val="0"/>
        <w:adjustRightInd w:val="0"/>
        <w:spacing w:after="0" w:line="276" w:lineRule="exact"/>
        <w:rPr>
          <w:rFonts w:ascii="Times New Roman" w:hAnsi="Times New Roman"/>
          <w:sz w:val="24"/>
          <w:szCs w:val="24"/>
        </w:rPr>
      </w:pP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3627 Sanat (Müzik)</w:t>
      </w: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2164 Müzik</w:t>
      </w:r>
    </w:p>
    <w:p w:rsidR="00733B80" w:rsidRDefault="00733B80">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4401 Müzik aletleri Yapımı</w:t>
      </w: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200" w:lineRule="exact"/>
        <w:rPr>
          <w:rFonts w:ascii="Times New Roman" w:hAnsi="Times New Roman"/>
          <w:sz w:val="24"/>
          <w:szCs w:val="24"/>
        </w:rPr>
      </w:pPr>
    </w:p>
    <w:p w:rsidR="00733B80" w:rsidRDefault="00733B80">
      <w:pPr>
        <w:widowControl w:val="0"/>
        <w:autoSpaceDE w:val="0"/>
        <w:autoSpaceDN w:val="0"/>
        <w:adjustRightInd w:val="0"/>
        <w:spacing w:after="0" w:line="383" w:lineRule="exact"/>
        <w:rPr>
          <w:rFonts w:ascii="Times New Roman" w:hAnsi="Times New Roman"/>
          <w:sz w:val="24"/>
          <w:szCs w:val="24"/>
        </w:rPr>
      </w:pPr>
    </w:p>
    <w:p w:rsidR="00733B80" w:rsidRDefault="00733B80">
      <w:pPr>
        <w:widowControl w:val="0"/>
        <w:autoSpaceDE w:val="0"/>
        <w:autoSpaceDN w:val="0"/>
        <w:adjustRightInd w:val="0"/>
        <w:spacing w:after="0" w:line="240" w:lineRule="auto"/>
        <w:ind w:left="4480"/>
        <w:rPr>
          <w:rFonts w:ascii="Times New Roman" w:hAnsi="Times New Roman"/>
          <w:sz w:val="24"/>
          <w:szCs w:val="24"/>
        </w:rPr>
      </w:pPr>
      <w:r>
        <w:rPr>
          <w:rFonts w:ascii="Times New Roman" w:hAnsi="Times New Roman"/>
          <w:sz w:val="24"/>
          <w:szCs w:val="24"/>
        </w:rPr>
        <w:t>8</w:t>
      </w:r>
    </w:p>
    <w:sectPr w:rsidR="00733B80">
      <w:pgSz w:w="11900" w:h="16838"/>
      <w:pgMar w:top="1440" w:right="1400" w:bottom="715" w:left="1420" w:header="708" w:footer="708" w:gutter="0"/>
      <w:cols w:space="708" w:equalWidth="0">
        <w:col w:w="908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Arial">
    <w:altName w:val="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TUR">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6784"/>
    <w:multiLevelType w:val="hybridMultilevel"/>
    <w:tmpl w:val="00004AE1"/>
    <w:lvl w:ilvl="0" w:tplc="00003D6C">
      <w:start w:val="1"/>
      <w:numFmt w:val="lowerLetter"/>
      <w:lvlText w:val="%1"/>
      <w:lvlJc w:val="left"/>
      <w:pPr>
        <w:tabs>
          <w:tab w:val="num" w:pos="720"/>
        </w:tabs>
        <w:ind w:left="720" w:hanging="360"/>
      </w:pPr>
      <w:rPr>
        <w:rFonts w:cs="Times New Roman"/>
      </w:rPr>
    </w:lvl>
    <w:lvl w:ilvl="1" w:tplc="00002CD6">
      <w:start w:val="1"/>
      <w:numFmt w:val="lowerLetter"/>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6DF1"/>
    <w:multiLevelType w:val="hybridMultilevel"/>
    <w:tmpl w:val="00005AF1"/>
    <w:lvl w:ilvl="0" w:tplc="000041BB">
      <w:start w:val="2"/>
      <w:numFmt w:val="low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72AE"/>
    <w:multiLevelType w:val="hybridMultilevel"/>
    <w:tmpl w:val="00006952"/>
    <w:lvl w:ilvl="0" w:tplc="00005F90">
      <w:start w:val="1"/>
      <w:numFmt w:val="lowerLetter"/>
      <w:lvlText w:val="%1)"/>
      <w:lvlJc w:val="left"/>
      <w:pPr>
        <w:tabs>
          <w:tab w:val="num" w:pos="720"/>
        </w:tabs>
        <w:ind w:left="720" w:hanging="360"/>
      </w:pPr>
      <w:rPr>
        <w:rFonts w:cs="Times New Roman"/>
      </w:rPr>
    </w:lvl>
    <w:lvl w:ilvl="1" w:tplc="00001649">
      <w:start w:val="1"/>
      <w:numFmt w:val="lowerLetter"/>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A04"/>
    <w:rsid w:val="00130A04"/>
    <w:rsid w:val="00162B9F"/>
    <w:rsid w:val="001A7F64"/>
    <w:rsid w:val="001D0502"/>
    <w:rsid w:val="002219BE"/>
    <w:rsid w:val="002D4AC0"/>
    <w:rsid w:val="002E1DBC"/>
    <w:rsid w:val="003318BC"/>
    <w:rsid w:val="00372310"/>
    <w:rsid w:val="00403570"/>
    <w:rsid w:val="00403637"/>
    <w:rsid w:val="00441EE4"/>
    <w:rsid w:val="00464512"/>
    <w:rsid w:val="00485B7A"/>
    <w:rsid w:val="00585B01"/>
    <w:rsid w:val="006B07A1"/>
    <w:rsid w:val="006D11B0"/>
    <w:rsid w:val="0071220A"/>
    <w:rsid w:val="00733B80"/>
    <w:rsid w:val="007C1CD0"/>
    <w:rsid w:val="008E4B99"/>
    <w:rsid w:val="00C46910"/>
    <w:rsid w:val="00CA6F2A"/>
    <w:rsid w:val="00D556EF"/>
    <w:rsid w:val="00DF2F68"/>
    <w:rsid w:val="00E21211"/>
    <w:rsid w:val="00E45E23"/>
    <w:rsid w:val="00E47FB6"/>
    <w:rsid w:val="00E96448"/>
    <w:rsid w:val="00EC18A1"/>
    <w:rsid w:val="00F1107A"/>
    <w:rsid w:val="00F90203"/>
    <w:rsid w:val="00FB6F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1220A"/>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1220A"/>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zi.edu.tr/" TargetMode="External"/><Relationship Id="rId3" Type="http://schemas.microsoft.com/office/2007/relationships/stylesWithEffects" Target="stylesWithEffects.xml"/><Relationship Id="rId7" Type="http://schemas.openxmlformats.org/officeDocument/2006/relationships/hyperlink" Target="http://www.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2144</Words>
  <Characters>12227</Characters>
  <Application>Microsoft Office Word</Application>
  <DocSecurity>0</DocSecurity>
  <Lines>101</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huso</dc:creator>
  <cp:lastModifiedBy>huso</cp:lastModifiedBy>
  <cp:revision>2</cp:revision>
  <dcterms:created xsi:type="dcterms:W3CDTF">2015-07-08T13:53:00Z</dcterms:created>
  <dcterms:modified xsi:type="dcterms:W3CDTF">2015-07-08T13:53:00Z</dcterms:modified>
</cp:coreProperties>
</file>