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5D2" w:rsidRPr="005875D2" w:rsidRDefault="005875D2" w:rsidP="005875D2">
      <w:pPr>
        <w:shd w:val="clear" w:color="auto" w:fill="FFFFFF"/>
        <w:spacing w:after="360" w:line="240" w:lineRule="auto"/>
        <w:jc w:val="both"/>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Göz izleme tekniği ile göz bebeği hareketleri izlenerek çeşitli veriler elde edilmektedir. Bu teknik ile kullanıcıların ekranda nereye, ne kadar süre ve kaç kere baktıklarına, anlık ve geçmiş dikkatini nerelerde yoğunlaştırdıklarına, niyet ve zihinsel durumlarına ilişkin bilgiler sağlamaktadır. Reklam, pazarlama, web sayfası analizleri, sürücü ve pilot eğitimleri, oyun teknolojisi, tıbbi araştırmalar ve özel eğitim araştırmaları gibi birçok alanda kullanılmaktadır. İlk 1870’li yıllarda kullanılmaya başlanan bu teknik ‘Göz İzleme Cihazı’ adı verilen ve kullanıcıların göz hareketlerini takip eden bir cihaz yardımıyla uygulanır.</w:t>
      </w:r>
    </w:p>
    <w:p w:rsidR="005875D2" w:rsidRPr="005875D2" w:rsidRDefault="005875D2" w:rsidP="005875D2">
      <w:pPr>
        <w:shd w:val="clear" w:color="auto" w:fill="FFFFFF"/>
        <w:spacing w:after="360" w:line="240" w:lineRule="auto"/>
        <w:jc w:val="both"/>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xml:space="preserve">Laboratuvarlarımızda hem </w:t>
      </w:r>
      <w:proofErr w:type="spellStart"/>
      <w:r w:rsidRPr="005875D2">
        <w:rPr>
          <w:rFonts w:ascii="Helvetica" w:eastAsia="Times New Roman" w:hAnsi="Helvetica" w:cs="Helvetica"/>
          <w:color w:val="575757"/>
          <w:sz w:val="21"/>
          <w:szCs w:val="21"/>
          <w:lang w:eastAsia="tr-TR"/>
        </w:rPr>
        <w:t>Tobii</w:t>
      </w:r>
      <w:proofErr w:type="spellEnd"/>
      <w:r w:rsidRPr="005875D2">
        <w:rPr>
          <w:rFonts w:ascii="Helvetica" w:eastAsia="Times New Roman" w:hAnsi="Helvetica" w:cs="Helvetica"/>
          <w:color w:val="575757"/>
          <w:sz w:val="21"/>
          <w:szCs w:val="21"/>
          <w:lang w:eastAsia="tr-TR"/>
        </w:rPr>
        <w:t xml:space="preserve"> hem SMI (</w:t>
      </w:r>
      <w:proofErr w:type="spellStart"/>
      <w:r w:rsidRPr="005875D2">
        <w:rPr>
          <w:rFonts w:ascii="Helvetica" w:eastAsia="Times New Roman" w:hAnsi="Helvetica" w:cs="Helvetica"/>
          <w:color w:val="575757"/>
          <w:sz w:val="21"/>
          <w:szCs w:val="21"/>
          <w:lang w:eastAsia="tr-TR"/>
        </w:rPr>
        <w:t>SensoMotoric</w:t>
      </w:r>
      <w:proofErr w:type="spellEnd"/>
      <w:r w:rsidRPr="005875D2">
        <w:rPr>
          <w:rFonts w:ascii="Helvetica" w:eastAsia="Times New Roman" w:hAnsi="Helvetica" w:cs="Helvetica"/>
          <w:color w:val="575757"/>
          <w:sz w:val="21"/>
          <w:szCs w:val="21"/>
          <w:lang w:eastAsia="tr-TR"/>
        </w:rPr>
        <w:t xml:space="preserve"> Instruments) firmalarının göz izleme cihazları kullanılmaktadır. Bu cihazlar sabit, taşınabilen ve takılabilen göz izleme cihazları olarak üç gruptadır:</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t xml:space="preserve">1. </w:t>
      </w:r>
      <w:proofErr w:type="spellStart"/>
      <w:r w:rsidRPr="005875D2">
        <w:rPr>
          <w:rFonts w:ascii="Helvetica" w:eastAsia="Times New Roman" w:hAnsi="Helvetica" w:cs="Helvetica"/>
          <w:b/>
          <w:bCs/>
          <w:color w:val="575757"/>
          <w:sz w:val="21"/>
          <w:szCs w:val="21"/>
          <w:lang w:eastAsia="tr-TR"/>
        </w:rPr>
        <w:t>Tobii</w:t>
      </w:r>
      <w:proofErr w:type="spellEnd"/>
      <w:r w:rsidRPr="005875D2">
        <w:rPr>
          <w:rFonts w:ascii="Helvetica" w:eastAsia="Times New Roman" w:hAnsi="Helvetica" w:cs="Helvetica"/>
          <w:b/>
          <w:bCs/>
          <w:color w:val="575757"/>
          <w:sz w:val="21"/>
          <w:szCs w:val="21"/>
          <w:lang w:eastAsia="tr-TR"/>
        </w:rPr>
        <w:t xml:space="preserve"> TX300 sabit göz izleme cihazı</w:t>
      </w:r>
    </w:p>
    <w:p w:rsidR="005875D2" w:rsidRPr="005875D2" w:rsidRDefault="005875D2" w:rsidP="005875D2">
      <w:pPr>
        <w:shd w:val="clear" w:color="auto" w:fill="FFFFFF"/>
        <w:spacing w:after="360" w:line="240" w:lineRule="auto"/>
        <w:jc w:val="both"/>
        <w:rPr>
          <w:rFonts w:ascii="Helvetica" w:eastAsia="Times New Roman" w:hAnsi="Helvetica" w:cs="Helvetica"/>
          <w:color w:val="575757"/>
          <w:sz w:val="21"/>
          <w:szCs w:val="21"/>
          <w:lang w:eastAsia="tr-TR"/>
        </w:rPr>
      </w:pPr>
      <w:r w:rsidRPr="005875D2">
        <w:rPr>
          <w:rFonts w:ascii="Helvetica" w:eastAsia="Times New Roman" w:hAnsi="Helvetica" w:cs="Helvetica"/>
          <w:noProof/>
          <w:color w:val="575757"/>
          <w:sz w:val="21"/>
          <w:szCs w:val="21"/>
          <w:lang w:eastAsia="tr-TR"/>
        </w:rPr>
        <w:drawing>
          <wp:inline distT="0" distB="0" distL="0" distR="0">
            <wp:extent cx="1562100" cy="1038225"/>
            <wp:effectExtent l="0" t="0" r="0" b="9525"/>
            <wp:docPr id="16" name="Resim 16" descr="tobitx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bitx3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62100" cy="1038225"/>
                    </a:xfrm>
                    <a:prstGeom prst="rect">
                      <a:avLst/>
                    </a:prstGeom>
                    <a:noFill/>
                    <a:ln>
                      <a:noFill/>
                    </a:ln>
                  </pic:spPr>
                </pic:pic>
              </a:graphicData>
            </a:graphic>
          </wp:inline>
        </w:drawing>
      </w:r>
      <w:r w:rsidRPr="005875D2">
        <w:rPr>
          <w:rFonts w:ascii="Helvetica" w:eastAsia="Times New Roman" w:hAnsi="Helvetica" w:cs="Helvetica"/>
          <w:noProof/>
          <w:color w:val="575757"/>
          <w:sz w:val="21"/>
          <w:szCs w:val="21"/>
          <w:lang w:eastAsia="tr-TR"/>
        </w:rPr>
        <w:drawing>
          <wp:inline distT="0" distB="0" distL="0" distR="0">
            <wp:extent cx="2324100" cy="1162050"/>
            <wp:effectExtent l="0" t="0" r="0" b="0"/>
            <wp:docPr id="15" name="Resim 15" descr="m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24100" cy="1162050"/>
                    </a:xfrm>
                    <a:prstGeom prst="rect">
                      <a:avLst/>
                    </a:prstGeom>
                    <a:noFill/>
                    <a:ln>
                      <a:noFill/>
                    </a:ln>
                  </pic:spPr>
                </pic:pic>
              </a:graphicData>
            </a:graphic>
          </wp:inline>
        </w:drawing>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t>2. SMI taşınabilen göz izleme cihazı</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noProof/>
          <w:color w:val="575757"/>
          <w:sz w:val="21"/>
          <w:szCs w:val="21"/>
          <w:lang w:eastAsia="tr-TR"/>
        </w:rPr>
        <w:drawing>
          <wp:inline distT="0" distB="0" distL="0" distR="0">
            <wp:extent cx="1828800" cy="1047750"/>
            <wp:effectExtent l="0" t="0" r="0" b="0"/>
            <wp:docPr id="14" name="Resim 14" descr="t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y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1047750"/>
                    </a:xfrm>
                    <a:prstGeom prst="rect">
                      <a:avLst/>
                    </a:prstGeom>
                    <a:noFill/>
                    <a:ln>
                      <a:noFill/>
                    </a:ln>
                  </pic:spPr>
                </pic:pic>
              </a:graphicData>
            </a:graphic>
          </wp:inline>
        </w:drawing>
      </w:r>
      <w:r w:rsidRPr="005875D2">
        <w:rPr>
          <w:rFonts w:ascii="Helvetica" w:eastAsia="Times New Roman" w:hAnsi="Helvetica" w:cs="Helvetica"/>
          <w:noProof/>
          <w:color w:val="575757"/>
          <w:sz w:val="21"/>
          <w:szCs w:val="21"/>
          <w:lang w:eastAsia="tr-TR"/>
        </w:rPr>
        <w:drawing>
          <wp:inline distT="0" distB="0" distL="0" distR="0">
            <wp:extent cx="1828800" cy="1047750"/>
            <wp:effectExtent l="0" t="0" r="0" b="0"/>
            <wp:docPr id="13" name="Resim 13" descr="tey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ye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047750"/>
                    </a:xfrm>
                    <a:prstGeom prst="rect">
                      <a:avLst/>
                    </a:prstGeom>
                    <a:noFill/>
                    <a:ln>
                      <a:noFill/>
                    </a:ln>
                  </pic:spPr>
                </pic:pic>
              </a:graphicData>
            </a:graphic>
          </wp:inline>
        </w:drawing>
      </w:r>
      <w:r w:rsidRPr="005875D2">
        <w:rPr>
          <w:rFonts w:ascii="Helvetica" w:eastAsia="Times New Roman" w:hAnsi="Helvetica" w:cs="Helvetica"/>
          <w:noProof/>
          <w:color w:val="575757"/>
          <w:sz w:val="21"/>
          <w:szCs w:val="21"/>
          <w:lang w:eastAsia="tr-TR"/>
        </w:rPr>
        <w:drawing>
          <wp:inline distT="0" distB="0" distL="0" distR="0">
            <wp:extent cx="1828800" cy="1047750"/>
            <wp:effectExtent l="0" t="0" r="0" b="0"/>
            <wp:docPr id="12" name="Resim 12" descr="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047750"/>
                    </a:xfrm>
                    <a:prstGeom prst="rect">
                      <a:avLst/>
                    </a:prstGeom>
                    <a:noFill/>
                    <a:ln>
                      <a:noFill/>
                    </a:ln>
                  </pic:spPr>
                </pic:pic>
              </a:graphicData>
            </a:graphic>
          </wp:inline>
        </w:drawing>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noProof/>
          <w:color w:val="575757"/>
          <w:sz w:val="21"/>
          <w:szCs w:val="21"/>
          <w:lang w:eastAsia="tr-TR"/>
        </w:rPr>
        <w:drawing>
          <wp:inline distT="0" distB="0" distL="0" distR="0">
            <wp:extent cx="1828800" cy="1047750"/>
            <wp:effectExtent l="0" t="0" r="0" b="0"/>
            <wp:docPr id="11" name="Resim 11" descr="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047750"/>
                    </a:xfrm>
                    <a:prstGeom prst="rect">
                      <a:avLst/>
                    </a:prstGeom>
                    <a:noFill/>
                    <a:ln>
                      <a:noFill/>
                    </a:ln>
                  </pic:spPr>
                </pic:pic>
              </a:graphicData>
            </a:graphic>
          </wp:inline>
        </w:drawing>
      </w:r>
      <w:r w:rsidRPr="005875D2">
        <w:rPr>
          <w:rFonts w:ascii="Helvetica" w:eastAsia="Times New Roman" w:hAnsi="Helvetica" w:cs="Helvetica"/>
          <w:noProof/>
          <w:color w:val="575757"/>
          <w:sz w:val="21"/>
          <w:szCs w:val="21"/>
          <w:lang w:eastAsia="tr-TR"/>
        </w:rPr>
        <w:drawing>
          <wp:inline distT="0" distB="0" distL="0" distR="0">
            <wp:extent cx="1828800" cy="1047750"/>
            <wp:effectExtent l="0" t="0" r="0" b="0"/>
            <wp:docPr id="10" name="Resim 10" descr="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1047750"/>
                    </a:xfrm>
                    <a:prstGeom prst="rect">
                      <a:avLst/>
                    </a:prstGeom>
                    <a:noFill/>
                    <a:ln>
                      <a:noFill/>
                    </a:ln>
                  </pic:spPr>
                </pic:pic>
              </a:graphicData>
            </a:graphic>
          </wp:inline>
        </w:drawing>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lastRenderedPageBreak/>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t>3. SMI takılabilen göz izleme cihazı</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noProof/>
          <w:color w:val="575757"/>
          <w:sz w:val="21"/>
          <w:szCs w:val="21"/>
          <w:lang w:eastAsia="tr-TR"/>
        </w:rPr>
        <w:drawing>
          <wp:inline distT="0" distB="0" distL="0" distR="0">
            <wp:extent cx="1828800" cy="1047750"/>
            <wp:effectExtent l="0" t="0" r="0" b="0"/>
            <wp:docPr id="9" name="Resim 9" descr="goz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z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8800" cy="1047750"/>
                    </a:xfrm>
                    <a:prstGeom prst="rect">
                      <a:avLst/>
                    </a:prstGeom>
                    <a:noFill/>
                    <a:ln>
                      <a:noFill/>
                    </a:ln>
                  </pic:spPr>
                </pic:pic>
              </a:graphicData>
            </a:graphic>
          </wp:inline>
        </w:drawing>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noProof/>
          <w:color w:val="575757"/>
          <w:sz w:val="21"/>
          <w:szCs w:val="21"/>
          <w:lang w:eastAsia="tr-TR"/>
        </w:rPr>
        <w:drawing>
          <wp:inline distT="0" distB="0" distL="0" distR="0">
            <wp:extent cx="1828800" cy="1047750"/>
            <wp:effectExtent l="0" t="0" r="0" b="0"/>
            <wp:docPr id="8" name="Resim 8" descr="goz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ozn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8800" cy="1047750"/>
                    </a:xfrm>
                    <a:prstGeom prst="rect">
                      <a:avLst/>
                    </a:prstGeom>
                    <a:noFill/>
                    <a:ln>
                      <a:noFill/>
                    </a:ln>
                  </pic:spPr>
                </pic:pic>
              </a:graphicData>
            </a:graphic>
          </wp:inline>
        </w:drawing>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before="540" w:after="540" w:line="240" w:lineRule="auto"/>
        <w:outlineLvl w:val="5"/>
        <w:rPr>
          <w:rFonts w:ascii="Georgia" w:eastAsia="Times New Roman" w:hAnsi="Georgia" w:cs="Times New Roman"/>
          <w:b/>
          <w:bCs/>
          <w:color w:val="575757"/>
          <w:sz w:val="24"/>
          <w:szCs w:val="24"/>
          <w:lang w:eastAsia="tr-TR"/>
        </w:rPr>
      </w:pPr>
      <w:r w:rsidRPr="005875D2">
        <w:rPr>
          <w:rFonts w:ascii="Georgia" w:eastAsia="Times New Roman" w:hAnsi="Georgia" w:cs="Times New Roman"/>
          <w:b/>
          <w:bCs/>
          <w:color w:val="575757"/>
          <w:sz w:val="24"/>
          <w:szCs w:val="24"/>
          <w:lang w:eastAsia="tr-TR"/>
        </w:rPr>
        <w:t>Araştırmalar sonucunda göz izleme cihazlarından elde edilen veriler farklı şekillerde görülebilmektedir.</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t>1. Sıcaklık Haritaları</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noProof/>
          <w:color w:val="575757"/>
          <w:sz w:val="21"/>
          <w:szCs w:val="21"/>
          <w:lang w:eastAsia="tr-TR"/>
        </w:rPr>
        <w:lastRenderedPageBreak/>
        <w:drawing>
          <wp:inline distT="0" distB="0" distL="0" distR="0">
            <wp:extent cx="3333750" cy="2495550"/>
            <wp:effectExtent l="0" t="0" r="0" b="0"/>
            <wp:docPr id="7" name="Resim 7" descr="heat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atma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3750" cy="2495550"/>
                    </a:xfrm>
                    <a:prstGeom prst="rect">
                      <a:avLst/>
                    </a:prstGeom>
                    <a:noFill/>
                    <a:ln>
                      <a:noFill/>
                    </a:ln>
                  </pic:spPr>
                </pic:pic>
              </a:graphicData>
            </a:graphic>
          </wp:inline>
        </w:drawing>
      </w:r>
      <w:r w:rsidRPr="005875D2">
        <w:rPr>
          <w:rFonts w:ascii="Helvetica" w:eastAsia="Times New Roman" w:hAnsi="Helvetica" w:cs="Helvetica"/>
          <w:noProof/>
          <w:color w:val="575757"/>
          <w:sz w:val="21"/>
          <w:szCs w:val="21"/>
          <w:lang w:eastAsia="tr-TR"/>
        </w:rPr>
        <w:drawing>
          <wp:inline distT="0" distB="0" distL="0" distR="0">
            <wp:extent cx="3324225" cy="2495550"/>
            <wp:effectExtent l="0" t="0" r="9525" b="0"/>
            <wp:docPr id="6" name="Resim 6" descr="heatma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atmap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4225" cy="2495550"/>
                    </a:xfrm>
                    <a:prstGeom prst="rect">
                      <a:avLst/>
                    </a:prstGeom>
                    <a:noFill/>
                    <a:ln>
                      <a:noFill/>
                    </a:ln>
                  </pic:spPr>
                </pic:pic>
              </a:graphicData>
            </a:graphic>
          </wp:inline>
        </w:drawing>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lastRenderedPageBreak/>
        <w:t>2. Yol Haritaları</w:t>
      </w:r>
      <w:r w:rsidRPr="005875D2">
        <w:rPr>
          <w:rFonts w:ascii="Helvetica" w:eastAsia="Times New Roman" w:hAnsi="Helvetica" w:cs="Helvetica"/>
          <w:color w:val="575757"/>
          <w:sz w:val="21"/>
          <w:szCs w:val="21"/>
          <w:lang w:eastAsia="tr-TR"/>
        </w:rPr>
        <w:br/>
      </w:r>
      <w:r w:rsidRPr="005875D2">
        <w:rPr>
          <w:rFonts w:ascii="Helvetica" w:eastAsia="Times New Roman" w:hAnsi="Helvetica" w:cs="Helvetica"/>
          <w:noProof/>
          <w:color w:val="575757"/>
          <w:sz w:val="21"/>
          <w:szCs w:val="21"/>
          <w:lang w:eastAsia="tr-TR"/>
        </w:rPr>
        <w:drawing>
          <wp:inline distT="0" distB="0" distL="0" distR="0">
            <wp:extent cx="3333750" cy="2495550"/>
            <wp:effectExtent l="0" t="0" r="0" b="0"/>
            <wp:docPr id="5" name="Resim 5" descr="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oa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0" cy="2495550"/>
                    </a:xfrm>
                    <a:prstGeom prst="rect">
                      <a:avLst/>
                    </a:prstGeom>
                    <a:noFill/>
                    <a:ln>
                      <a:noFill/>
                    </a:ln>
                  </pic:spPr>
                </pic:pic>
              </a:graphicData>
            </a:graphic>
          </wp:inline>
        </w:drawing>
      </w:r>
      <w:r w:rsidRPr="005875D2">
        <w:rPr>
          <w:rFonts w:ascii="Helvetica" w:eastAsia="Times New Roman" w:hAnsi="Helvetica" w:cs="Helvetica"/>
          <w:noProof/>
          <w:color w:val="575757"/>
          <w:sz w:val="21"/>
          <w:szCs w:val="21"/>
          <w:lang w:eastAsia="tr-TR"/>
        </w:rPr>
        <w:drawing>
          <wp:inline distT="0" distB="0" distL="0" distR="0">
            <wp:extent cx="3333750" cy="2495550"/>
            <wp:effectExtent l="0" t="0" r="0" b="0"/>
            <wp:docPr id="4" name="Resim 4" descr="ro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oad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3750" cy="2495550"/>
                    </a:xfrm>
                    <a:prstGeom prst="rect">
                      <a:avLst/>
                    </a:prstGeom>
                    <a:noFill/>
                    <a:ln>
                      <a:noFill/>
                    </a:ln>
                  </pic:spPr>
                </pic:pic>
              </a:graphicData>
            </a:graphic>
          </wp:inline>
        </w:drawing>
      </w:r>
      <w:r w:rsidRPr="005875D2">
        <w:rPr>
          <w:rFonts w:ascii="Helvetica" w:eastAsia="Times New Roman" w:hAnsi="Helvetica" w:cs="Helvetica"/>
          <w:color w:val="575757"/>
          <w:sz w:val="21"/>
          <w:szCs w:val="21"/>
          <w:lang w:eastAsia="tr-TR"/>
        </w:rPr>
        <w:b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t>3. Kümülatif Haritalar</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noProof/>
          <w:color w:val="575757"/>
          <w:sz w:val="21"/>
          <w:szCs w:val="21"/>
          <w:lang w:eastAsia="tr-TR"/>
        </w:rPr>
        <w:lastRenderedPageBreak/>
        <w:drawing>
          <wp:inline distT="0" distB="0" distL="0" distR="0">
            <wp:extent cx="3514725" cy="2638425"/>
            <wp:effectExtent l="0" t="0" r="9525" b="9525"/>
            <wp:docPr id="3" name="Resim 3" descr="kumulati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umulatif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14725" cy="2638425"/>
                    </a:xfrm>
                    <a:prstGeom prst="rect">
                      <a:avLst/>
                    </a:prstGeom>
                    <a:noFill/>
                    <a:ln>
                      <a:noFill/>
                    </a:ln>
                  </pic:spPr>
                </pic:pic>
              </a:graphicData>
            </a:graphic>
          </wp:inline>
        </w:drawing>
      </w:r>
      <w:r w:rsidRPr="005875D2">
        <w:rPr>
          <w:rFonts w:ascii="Helvetica" w:eastAsia="Times New Roman" w:hAnsi="Helvetica" w:cs="Helvetica"/>
          <w:noProof/>
          <w:color w:val="575757"/>
          <w:sz w:val="21"/>
          <w:szCs w:val="21"/>
          <w:lang w:eastAsia="tr-TR"/>
        </w:rPr>
        <w:drawing>
          <wp:inline distT="0" distB="0" distL="0" distR="0">
            <wp:extent cx="3486150" cy="2609850"/>
            <wp:effectExtent l="0" t="0" r="0" b="0"/>
            <wp:docPr id="2" name="Resim 2" descr="kumul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umulat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86150" cy="2609850"/>
                    </a:xfrm>
                    <a:prstGeom prst="rect">
                      <a:avLst/>
                    </a:prstGeom>
                    <a:noFill/>
                    <a:ln>
                      <a:noFill/>
                    </a:ln>
                  </pic:spPr>
                </pic:pic>
              </a:graphicData>
            </a:graphic>
          </wp:inline>
        </w:drawing>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t>4. Göz Parametrelerine İlişkin İstatistikler:</w:t>
      </w:r>
    </w:p>
    <w:p w:rsidR="005875D2" w:rsidRPr="005875D2" w:rsidRDefault="005875D2" w:rsidP="005875D2">
      <w:pPr>
        <w:shd w:val="clear" w:color="auto" w:fill="FFFFFF"/>
        <w:spacing w:after="360" w:line="240" w:lineRule="auto"/>
        <w:jc w:val="both"/>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xml:space="preserve">Elde edilen veriler </w:t>
      </w:r>
      <w:proofErr w:type="spellStart"/>
      <w:r w:rsidRPr="005875D2">
        <w:rPr>
          <w:rFonts w:ascii="Helvetica" w:eastAsia="Times New Roman" w:hAnsi="Helvetica" w:cs="Helvetica"/>
          <w:color w:val="575757"/>
          <w:sz w:val="21"/>
          <w:szCs w:val="21"/>
          <w:lang w:eastAsia="tr-TR"/>
        </w:rPr>
        <w:t>Tobii</w:t>
      </w:r>
      <w:proofErr w:type="spellEnd"/>
      <w:r w:rsidRPr="005875D2">
        <w:rPr>
          <w:rFonts w:ascii="Helvetica" w:eastAsia="Times New Roman" w:hAnsi="Helvetica" w:cs="Helvetica"/>
          <w:color w:val="575757"/>
          <w:sz w:val="21"/>
          <w:szCs w:val="21"/>
          <w:lang w:eastAsia="tr-TR"/>
        </w:rPr>
        <w:t xml:space="preserve"> </w:t>
      </w:r>
      <w:proofErr w:type="spellStart"/>
      <w:r w:rsidRPr="005875D2">
        <w:rPr>
          <w:rFonts w:ascii="Helvetica" w:eastAsia="Times New Roman" w:hAnsi="Helvetica" w:cs="Helvetica"/>
          <w:color w:val="575757"/>
          <w:sz w:val="21"/>
          <w:szCs w:val="21"/>
          <w:lang w:eastAsia="tr-TR"/>
        </w:rPr>
        <w:t>Studio</w:t>
      </w:r>
      <w:proofErr w:type="spellEnd"/>
      <w:r w:rsidRPr="005875D2">
        <w:rPr>
          <w:rFonts w:ascii="Helvetica" w:eastAsia="Times New Roman" w:hAnsi="Helvetica" w:cs="Helvetica"/>
          <w:color w:val="575757"/>
          <w:sz w:val="21"/>
          <w:szCs w:val="21"/>
          <w:lang w:eastAsia="tr-TR"/>
        </w:rPr>
        <w:t xml:space="preserve"> yazılımında ve SMI Be </w:t>
      </w:r>
      <w:proofErr w:type="spellStart"/>
      <w:r w:rsidRPr="005875D2">
        <w:rPr>
          <w:rFonts w:ascii="Helvetica" w:eastAsia="Times New Roman" w:hAnsi="Helvetica" w:cs="Helvetica"/>
          <w:color w:val="575757"/>
          <w:sz w:val="21"/>
          <w:szCs w:val="21"/>
          <w:lang w:eastAsia="tr-TR"/>
        </w:rPr>
        <w:t>Gaze</w:t>
      </w:r>
      <w:proofErr w:type="spellEnd"/>
      <w:r w:rsidRPr="005875D2">
        <w:rPr>
          <w:rFonts w:ascii="Helvetica" w:eastAsia="Times New Roman" w:hAnsi="Helvetica" w:cs="Helvetica"/>
          <w:color w:val="575757"/>
          <w:sz w:val="21"/>
          <w:szCs w:val="21"/>
          <w:lang w:eastAsia="tr-TR"/>
        </w:rPr>
        <w:t xml:space="preserve"> yazılımında analiz edilmektedir. Bu göz parametreleri;</w:t>
      </w:r>
    </w:p>
    <w:p w:rsidR="005875D2" w:rsidRPr="005875D2" w:rsidRDefault="005875D2" w:rsidP="005875D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lastRenderedPageBreak/>
        <w:t>Odaklanma süresi</w:t>
      </w:r>
    </w:p>
    <w:p w:rsidR="005875D2" w:rsidRPr="005875D2" w:rsidRDefault="005875D2" w:rsidP="005875D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Odaklanma Sayısı</w:t>
      </w:r>
    </w:p>
    <w:p w:rsidR="005875D2" w:rsidRPr="005875D2" w:rsidRDefault="005875D2" w:rsidP="005875D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İlk Odaklanma Zamanı</w:t>
      </w:r>
    </w:p>
    <w:p w:rsidR="005875D2" w:rsidRPr="005875D2" w:rsidRDefault="005875D2" w:rsidP="005875D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İlk Odaklanmanın Süresi</w:t>
      </w:r>
    </w:p>
    <w:p w:rsidR="005875D2" w:rsidRPr="005875D2" w:rsidRDefault="005875D2" w:rsidP="005875D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Odaklanma Sayısı</w:t>
      </w:r>
    </w:p>
    <w:p w:rsidR="005875D2" w:rsidRPr="005875D2" w:rsidRDefault="005875D2" w:rsidP="005875D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Sekme Genliği</w:t>
      </w:r>
    </w:p>
    <w:p w:rsidR="005875D2" w:rsidRPr="005875D2" w:rsidRDefault="005875D2" w:rsidP="005875D2">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Sekme Sayısıdır.</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t>5. Tablolar</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noProof/>
          <w:color w:val="575757"/>
          <w:sz w:val="21"/>
          <w:szCs w:val="21"/>
          <w:lang w:eastAsia="tr-TR"/>
        </w:rPr>
        <w:drawing>
          <wp:inline distT="0" distB="0" distL="0" distR="0">
            <wp:extent cx="3819525" cy="2933700"/>
            <wp:effectExtent l="0" t="0" r="9525" b="0"/>
            <wp:docPr id="1" name="Resim 1"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9525" cy="2933700"/>
                    </a:xfrm>
                    <a:prstGeom prst="rect">
                      <a:avLst/>
                    </a:prstGeom>
                    <a:noFill/>
                    <a:ln>
                      <a:noFill/>
                    </a:ln>
                  </pic:spPr>
                </pic:pic>
              </a:graphicData>
            </a:graphic>
          </wp:inline>
        </w:drawing>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 </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t>6.</w:t>
      </w:r>
      <w:r w:rsidRPr="005875D2">
        <w:rPr>
          <w:rFonts w:ascii="Helvetica" w:eastAsia="Times New Roman" w:hAnsi="Helvetica" w:cs="Helvetica"/>
          <w:color w:val="575757"/>
          <w:sz w:val="21"/>
          <w:szCs w:val="21"/>
          <w:lang w:eastAsia="tr-TR"/>
        </w:rPr>
        <w:t> </w:t>
      </w:r>
      <w:r w:rsidRPr="005875D2">
        <w:rPr>
          <w:rFonts w:ascii="Helvetica" w:eastAsia="Times New Roman" w:hAnsi="Helvetica" w:cs="Helvetica"/>
          <w:b/>
          <w:bCs/>
          <w:color w:val="575757"/>
          <w:sz w:val="21"/>
          <w:szCs w:val="21"/>
          <w:lang w:eastAsia="tr-TR"/>
        </w:rPr>
        <w:t>Kullanıcı Videoları</w:t>
      </w:r>
    </w:p>
    <w:p w:rsidR="005875D2" w:rsidRPr="005875D2" w:rsidRDefault="005875D2" w:rsidP="005875D2">
      <w:pPr>
        <w:shd w:val="clear" w:color="auto" w:fill="FFFFFF"/>
        <w:spacing w:after="360" w:line="240" w:lineRule="auto"/>
        <w:rPr>
          <w:rFonts w:ascii="Helvetica" w:eastAsia="Times New Roman" w:hAnsi="Helvetica" w:cs="Helvetica"/>
          <w:color w:val="575757"/>
          <w:sz w:val="21"/>
          <w:szCs w:val="21"/>
          <w:lang w:eastAsia="tr-TR"/>
        </w:rPr>
      </w:pPr>
      <w:r w:rsidRPr="005875D2">
        <w:rPr>
          <w:rFonts w:ascii="Helvetica" w:eastAsia="Times New Roman" w:hAnsi="Helvetica" w:cs="Helvetica"/>
          <w:b/>
          <w:bCs/>
          <w:color w:val="575757"/>
          <w:sz w:val="21"/>
          <w:szCs w:val="21"/>
          <w:lang w:eastAsia="tr-TR"/>
        </w:rPr>
        <w:t>Göz İzleme Tekniğinin Avantajları;</w:t>
      </w:r>
    </w:p>
    <w:p w:rsidR="005875D2" w:rsidRPr="005875D2" w:rsidRDefault="005875D2" w:rsidP="005875D2">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Katılımcıların nereye baktıklarını tam olarak görebiliriz.</w:t>
      </w:r>
    </w:p>
    <w:p w:rsidR="005875D2" w:rsidRPr="005875D2" w:rsidRDefault="005875D2" w:rsidP="005875D2">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Araştırmalar sırasında görevler önceden belirlendiğinden hedefler tam olarak bilinmektedir.</w:t>
      </w:r>
    </w:p>
    <w:p w:rsidR="005875D2" w:rsidRPr="005875D2" w:rsidRDefault="005875D2" w:rsidP="005875D2">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Katılımcıların düşüncelerini sesli olarak alabiliriz.</w:t>
      </w:r>
    </w:p>
    <w:p w:rsidR="005875D2" w:rsidRPr="005875D2" w:rsidRDefault="005875D2" w:rsidP="005875D2">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75757"/>
          <w:sz w:val="21"/>
          <w:szCs w:val="21"/>
          <w:lang w:eastAsia="tr-TR"/>
        </w:rPr>
      </w:pPr>
      <w:r w:rsidRPr="005875D2">
        <w:rPr>
          <w:rFonts w:ascii="Helvetica" w:eastAsia="Times New Roman" w:hAnsi="Helvetica" w:cs="Helvetica"/>
          <w:color w:val="575757"/>
          <w:sz w:val="21"/>
          <w:szCs w:val="21"/>
          <w:lang w:eastAsia="tr-TR"/>
        </w:rPr>
        <w:t>Fizyolojik veriler başka veriler ile birlikte kullanılabilmektedir.</w:t>
      </w:r>
    </w:p>
    <w:p w:rsidR="00B815D8" w:rsidRDefault="005875D2">
      <w:bookmarkStart w:id="0" w:name="_GoBack"/>
      <w:bookmarkEnd w:id="0"/>
    </w:p>
    <w:sectPr w:rsidR="00B815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Helvetica">
    <w:panose1 w:val="020B0604020202020204"/>
    <w:charset w:val="A2"/>
    <w:family w:val="swiss"/>
    <w:pitch w:val="variable"/>
    <w:sig w:usb0="E0002AFF" w:usb1="C0007843" w:usb2="00000009" w:usb3="00000000" w:csb0="000001FF" w:csb1="00000000"/>
  </w:font>
  <w:font w:name="Georgia">
    <w:panose1 w:val="02040502050405020303"/>
    <w:charset w:val="A2"/>
    <w:family w:val="roman"/>
    <w:pitch w:val="variable"/>
    <w:sig w:usb0="00000287" w:usb1="00000000" w:usb2="00000000" w:usb3="00000000" w:csb0="0000009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B791B"/>
    <w:multiLevelType w:val="multilevel"/>
    <w:tmpl w:val="8B5CB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424FA0"/>
    <w:multiLevelType w:val="multilevel"/>
    <w:tmpl w:val="EFCAC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1AC"/>
    <w:rsid w:val="000673CB"/>
    <w:rsid w:val="001831AC"/>
    <w:rsid w:val="001F0720"/>
    <w:rsid w:val="00223BF7"/>
    <w:rsid w:val="005875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67BE1F-9EFE-42A3-A1AC-CD027CFBC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autoRedefine/>
    <w:uiPriority w:val="9"/>
    <w:qFormat/>
    <w:rsid w:val="00223BF7"/>
    <w:pPr>
      <w:keepNext/>
      <w:keepLines/>
      <w:tabs>
        <w:tab w:val="left" w:pos="3555"/>
      </w:tabs>
      <w:spacing w:before="360" w:after="120"/>
      <w:jc w:val="center"/>
      <w:outlineLvl w:val="0"/>
    </w:pPr>
    <w:rPr>
      <w:rFonts w:ascii="Times New Roman" w:eastAsiaTheme="majorEastAsia" w:hAnsi="Times New Roman" w:cstheme="majorBidi"/>
      <w:b/>
      <w:sz w:val="28"/>
      <w:szCs w:val="32"/>
    </w:rPr>
  </w:style>
  <w:style w:type="paragraph" w:styleId="Balk2">
    <w:name w:val="heading 2"/>
    <w:basedOn w:val="Normal"/>
    <w:next w:val="Normal"/>
    <w:link w:val="Balk2Char"/>
    <w:autoRedefine/>
    <w:uiPriority w:val="9"/>
    <w:unhideWhenUsed/>
    <w:qFormat/>
    <w:rsid w:val="00223BF7"/>
    <w:pPr>
      <w:keepNext/>
      <w:keepLines/>
      <w:spacing w:before="40" w:after="0"/>
      <w:outlineLvl w:val="1"/>
    </w:pPr>
    <w:rPr>
      <w:rFonts w:ascii="Times New Roman" w:eastAsiaTheme="majorEastAsia" w:hAnsi="Times New Roman" w:cstheme="majorBidi"/>
      <w:b/>
      <w:sz w:val="24"/>
      <w:szCs w:val="26"/>
    </w:rPr>
  </w:style>
  <w:style w:type="paragraph" w:styleId="Balk3">
    <w:name w:val="heading 3"/>
    <w:basedOn w:val="Normal"/>
    <w:next w:val="Normal"/>
    <w:link w:val="Balk3Char"/>
    <w:autoRedefine/>
    <w:uiPriority w:val="9"/>
    <w:unhideWhenUsed/>
    <w:qFormat/>
    <w:rsid w:val="00223BF7"/>
    <w:pPr>
      <w:keepNext/>
      <w:keepLines/>
      <w:spacing w:before="120" w:after="120"/>
      <w:ind w:left="708"/>
      <w:outlineLvl w:val="2"/>
    </w:pPr>
    <w:rPr>
      <w:rFonts w:ascii="Times New Roman" w:eastAsiaTheme="majorEastAsia" w:hAnsi="Times New Roman" w:cstheme="majorBidi"/>
      <w:b/>
      <w:sz w:val="24"/>
      <w:szCs w:val="24"/>
    </w:rPr>
  </w:style>
  <w:style w:type="paragraph" w:styleId="Balk6">
    <w:name w:val="heading 6"/>
    <w:basedOn w:val="Normal"/>
    <w:link w:val="Balk6Char"/>
    <w:uiPriority w:val="9"/>
    <w:qFormat/>
    <w:rsid w:val="005875D2"/>
    <w:pPr>
      <w:spacing w:before="100" w:beforeAutospacing="1" w:after="100" w:afterAutospacing="1" w:line="240" w:lineRule="auto"/>
      <w:outlineLvl w:val="5"/>
    </w:pPr>
    <w:rPr>
      <w:rFonts w:ascii="Times New Roman" w:eastAsia="Times New Roman" w:hAnsi="Times New Roman" w:cs="Times New Roman"/>
      <w:b/>
      <w:bCs/>
      <w:sz w:val="15"/>
      <w:szCs w:val="15"/>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23BF7"/>
    <w:rPr>
      <w:rFonts w:ascii="Times New Roman" w:eastAsiaTheme="majorEastAsia" w:hAnsi="Times New Roman" w:cstheme="majorBidi"/>
      <w:b/>
      <w:sz w:val="28"/>
      <w:szCs w:val="32"/>
    </w:rPr>
  </w:style>
  <w:style w:type="character" w:customStyle="1" w:styleId="Balk2Char">
    <w:name w:val="Başlık 2 Char"/>
    <w:basedOn w:val="VarsaylanParagrafYazTipi"/>
    <w:link w:val="Balk2"/>
    <w:uiPriority w:val="9"/>
    <w:rsid w:val="00223BF7"/>
    <w:rPr>
      <w:rFonts w:ascii="Times New Roman" w:eastAsiaTheme="majorEastAsia" w:hAnsi="Times New Roman" w:cstheme="majorBidi"/>
      <w:b/>
      <w:sz w:val="24"/>
      <w:szCs w:val="26"/>
    </w:rPr>
  </w:style>
  <w:style w:type="character" w:customStyle="1" w:styleId="Balk3Char">
    <w:name w:val="Başlık 3 Char"/>
    <w:basedOn w:val="VarsaylanParagrafYazTipi"/>
    <w:link w:val="Balk3"/>
    <w:uiPriority w:val="9"/>
    <w:rsid w:val="00223BF7"/>
    <w:rPr>
      <w:rFonts w:ascii="Times New Roman" w:eastAsiaTheme="majorEastAsia" w:hAnsi="Times New Roman" w:cstheme="majorBidi"/>
      <w:b/>
      <w:sz w:val="24"/>
      <w:szCs w:val="24"/>
    </w:rPr>
  </w:style>
  <w:style w:type="paragraph" w:styleId="T2">
    <w:name w:val="toc 2"/>
    <w:basedOn w:val="Normal"/>
    <w:next w:val="Normal"/>
    <w:autoRedefine/>
    <w:uiPriority w:val="39"/>
    <w:unhideWhenUsed/>
    <w:qFormat/>
    <w:rsid w:val="00223BF7"/>
    <w:pPr>
      <w:spacing w:before="120" w:after="120"/>
    </w:pPr>
    <w:rPr>
      <w:rFonts w:ascii="Times New Roman" w:hAnsi="Times New Roman"/>
      <w:b/>
      <w:bCs/>
      <w:sz w:val="24"/>
      <w:szCs w:val="20"/>
    </w:rPr>
  </w:style>
  <w:style w:type="paragraph" w:styleId="T3">
    <w:name w:val="toc 3"/>
    <w:basedOn w:val="Normal"/>
    <w:next w:val="Normal"/>
    <w:autoRedefine/>
    <w:uiPriority w:val="39"/>
    <w:unhideWhenUsed/>
    <w:qFormat/>
    <w:rsid w:val="00223BF7"/>
    <w:pPr>
      <w:spacing w:before="120" w:after="120"/>
      <w:ind w:left="708"/>
    </w:pPr>
    <w:rPr>
      <w:rFonts w:ascii="Times New Roman" w:hAnsi="Times New Roman"/>
      <w:b/>
      <w:sz w:val="24"/>
      <w:szCs w:val="20"/>
    </w:rPr>
  </w:style>
  <w:style w:type="paragraph" w:styleId="T1">
    <w:name w:val="toc 1"/>
    <w:basedOn w:val="Normal"/>
    <w:next w:val="Normal"/>
    <w:autoRedefine/>
    <w:uiPriority w:val="39"/>
    <w:unhideWhenUsed/>
    <w:qFormat/>
    <w:rsid w:val="00223BF7"/>
    <w:pPr>
      <w:spacing w:before="120" w:after="120"/>
    </w:pPr>
    <w:rPr>
      <w:rFonts w:ascii="Times New Roman" w:hAnsi="Times New Roman"/>
      <w:b/>
      <w:bCs/>
      <w:caps/>
      <w:sz w:val="24"/>
      <w:szCs w:val="24"/>
    </w:rPr>
  </w:style>
  <w:style w:type="character" w:customStyle="1" w:styleId="Balk6Char">
    <w:name w:val="Başlık 6 Char"/>
    <w:basedOn w:val="VarsaylanParagrafYazTipi"/>
    <w:link w:val="Balk6"/>
    <w:uiPriority w:val="9"/>
    <w:rsid w:val="005875D2"/>
    <w:rPr>
      <w:rFonts w:ascii="Times New Roman" w:eastAsia="Times New Roman" w:hAnsi="Times New Roman" w:cs="Times New Roman"/>
      <w:b/>
      <w:bCs/>
      <w:sz w:val="15"/>
      <w:szCs w:val="15"/>
      <w:lang w:eastAsia="tr-TR"/>
    </w:rPr>
  </w:style>
  <w:style w:type="paragraph" w:styleId="NormalWeb">
    <w:name w:val="Normal (Web)"/>
    <w:basedOn w:val="Normal"/>
    <w:uiPriority w:val="99"/>
    <w:semiHidden/>
    <w:unhideWhenUsed/>
    <w:rsid w:val="005875D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875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693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276</Words>
  <Characters>1575</Characters>
  <Application>Microsoft Office Word</Application>
  <DocSecurity>0</DocSecurity>
  <Lines>13</Lines>
  <Paragraphs>3</Paragraphs>
  <ScaleCrop>false</ScaleCrop>
  <Company>Silentall Unattended Installer</Company>
  <LinksUpToDate>false</LinksUpToDate>
  <CharactersWithSpaces>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ISIK</dc:creator>
  <cp:keywords/>
  <dc:description/>
  <cp:lastModifiedBy>ISIK</cp:lastModifiedBy>
  <cp:revision>2</cp:revision>
  <dcterms:created xsi:type="dcterms:W3CDTF">2016-10-28T21:03:00Z</dcterms:created>
  <dcterms:modified xsi:type="dcterms:W3CDTF">2016-10-28T21:04:00Z</dcterms:modified>
</cp:coreProperties>
</file>