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D06" w:rsidRPr="009F081D" w:rsidRDefault="00653D06" w:rsidP="00653D06">
      <w:pPr>
        <w:rPr>
          <w:rFonts w:ascii="Times New Roman" w:hAnsi="Times New Roman" w:cs="Times New Roman"/>
        </w:rPr>
      </w:pPr>
      <w:r w:rsidRPr="009F081D">
        <w:rPr>
          <w:rFonts w:ascii="Times New Roman" w:hAnsi="Times New Roman" w:cs="Times New Roman"/>
          <w:b/>
        </w:rPr>
        <w:t>Ders:</w:t>
      </w:r>
      <w:r w:rsidRPr="009F081D">
        <w:rPr>
          <w:rFonts w:ascii="Times New Roman" w:hAnsi="Times New Roman" w:cs="Times New Roman"/>
        </w:rPr>
        <w:t xml:space="preserve">  Matematik</w:t>
      </w:r>
    </w:p>
    <w:p w:rsidR="00653D06" w:rsidRPr="009F081D" w:rsidRDefault="00653D06" w:rsidP="00653D06">
      <w:pPr>
        <w:rPr>
          <w:rFonts w:ascii="Times New Roman" w:hAnsi="Times New Roman" w:cs="Times New Roman"/>
        </w:rPr>
      </w:pPr>
      <w:r w:rsidRPr="009F081D">
        <w:rPr>
          <w:rFonts w:ascii="Times New Roman" w:hAnsi="Times New Roman" w:cs="Times New Roman"/>
          <w:b/>
        </w:rPr>
        <w:t>Sınıf:</w:t>
      </w:r>
      <w:r w:rsidRPr="009F081D">
        <w:rPr>
          <w:rFonts w:ascii="Times New Roman" w:hAnsi="Times New Roman" w:cs="Times New Roman"/>
        </w:rPr>
        <w:t xml:space="preserve"> 12.Sınıf</w:t>
      </w:r>
    </w:p>
    <w:p w:rsidR="00653D06" w:rsidRPr="009F081D" w:rsidRDefault="00653D06" w:rsidP="00653D06">
      <w:pPr>
        <w:rPr>
          <w:rFonts w:ascii="Times New Roman" w:hAnsi="Times New Roman" w:cs="Times New Roman"/>
        </w:rPr>
      </w:pPr>
      <w:r w:rsidRPr="009F081D">
        <w:rPr>
          <w:rFonts w:ascii="Times New Roman" w:hAnsi="Times New Roman" w:cs="Times New Roman"/>
          <w:b/>
        </w:rPr>
        <w:t>Öğrenme alanı:</w:t>
      </w:r>
      <w:r w:rsidRPr="009F081D">
        <w:rPr>
          <w:rFonts w:ascii="Times New Roman" w:hAnsi="Times New Roman" w:cs="Times New Roman"/>
        </w:rPr>
        <w:t xml:space="preserve"> Temel Matematik</w:t>
      </w:r>
    </w:p>
    <w:p w:rsidR="00653D06" w:rsidRPr="009F081D" w:rsidRDefault="00653D06" w:rsidP="00653D06">
      <w:pPr>
        <w:rPr>
          <w:rFonts w:ascii="Times New Roman" w:hAnsi="Times New Roman" w:cs="Times New Roman"/>
        </w:rPr>
      </w:pPr>
      <w:r w:rsidRPr="009F081D">
        <w:rPr>
          <w:rFonts w:ascii="Times New Roman" w:hAnsi="Times New Roman" w:cs="Times New Roman"/>
          <w:b/>
        </w:rPr>
        <w:t>Alt Öğrenme Alanı:</w:t>
      </w:r>
      <w:r w:rsidRPr="009F081D">
        <w:rPr>
          <w:rFonts w:ascii="Times New Roman" w:hAnsi="Times New Roman" w:cs="Times New Roman"/>
        </w:rPr>
        <w:t xml:space="preserve"> Belirsiz İntegral</w:t>
      </w:r>
    </w:p>
    <w:p w:rsidR="00653D06" w:rsidRPr="009F081D" w:rsidRDefault="00653D06" w:rsidP="00653D06">
      <w:pPr>
        <w:rPr>
          <w:rFonts w:ascii="Times New Roman" w:hAnsi="Times New Roman" w:cs="Times New Roman"/>
        </w:rPr>
      </w:pPr>
      <w:r w:rsidRPr="009F081D">
        <w:rPr>
          <w:rFonts w:ascii="Times New Roman" w:hAnsi="Times New Roman" w:cs="Times New Roman"/>
          <w:b/>
        </w:rPr>
        <w:t>Kazanım:</w:t>
      </w:r>
      <w:r w:rsidRPr="009F081D">
        <w:rPr>
          <w:rFonts w:ascii="Times New Roman" w:hAnsi="Times New Roman" w:cs="Times New Roman"/>
        </w:rPr>
        <w:t xml:space="preserve"> </w:t>
      </w:r>
      <w:r w:rsidRPr="009F081D">
        <w:rPr>
          <w:rFonts w:ascii="Times New Roman" w:hAnsi="Times New Roman" w:cs="Times New Roman"/>
          <w:color w:val="FF0000"/>
        </w:rPr>
        <w:t>Bir fonksiyonun belirsiz integralini açıklar</w:t>
      </w:r>
      <w:r w:rsidRPr="009F081D">
        <w:rPr>
          <w:rFonts w:ascii="Times New Roman" w:hAnsi="Times New Roman" w:cs="Times New Roman"/>
        </w:rPr>
        <w:t>.</w:t>
      </w:r>
    </w:p>
    <w:p w:rsidR="00653D06" w:rsidRPr="009F081D" w:rsidRDefault="00653D06" w:rsidP="00653D06">
      <w:pPr>
        <w:rPr>
          <w:rFonts w:ascii="Times New Roman" w:hAnsi="Times New Roman" w:cs="Times New Roman"/>
        </w:rPr>
      </w:pPr>
      <w:r w:rsidRPr="009F081D">
        <w:rPr>
          <w:rFonts w:ascii="Times New Roman" w:hAnsi="Times New Roman" w:cs="Times New Roman"/>
          <w:b/>
        </w:rPr>
        <w:t>Beceriler:</w:t>
      </w:r>
      <w:r w:rsidRPr="009F081D">
        <w:rPr>
          <w:rFonts w:ascii="Times New Roman" w:hAnsi="Times New Roman" w:cs="Times New Roman"/>
        </w:rPr>
        <w:t xml:space="preserve"> Matematiksel düşünme, Akıl yürütme,  Problem çözme, İlişkilendirme, İletişim kurma, Matematiksel modelleme</w:t>
      </w:r>
    </w:p>
    <w:p w:rsidR="00653D06" w:rsidRPr="009F081D" w:rsidRDefault="00653D06" w:rsidP="00653D06">
      <w:pPr>
        <w:rPr>
          <w:rFonts w:ascii="Times New Roman" w:hAnsi="Times New Roman" w:cs="Times New Roman"/>
        </w:rPr>
      </w:pPr>
      <w:r w:rsidRPr="009F081D">
        <w:rPr>
          <w:rFonts w:ascii="Times New Roman" w:hAnsi="Times New Roman" w:cs="Times New Roman"/>
          <w:b/>
        </w:rPr>
        <w:t xml:space="preserve">Gerekli </w:t>
      </w:r>
      <w:r w:rsidR="00EB155C">
        <w:rPr>
          <w:rFonts w:ascii="Times New Roman" w:hAnsi="Times New Roman" w:cs="Times New Roman"/>
          <w:b/>
        </w:rPr>
        <w:t>Ö</w:t>
      </w:r>
      <w:r w:rsidRPr="009F081D">
        <w:rPr>
          <w:rFonts w:ascii="Times New Roman" w:hAnsi="Times New Roman" w:cs="Times New Roman"/>
          <w:b/>
        </w:rPr>
        <w:t>n Bilgiler(</w:t>
      </w:r>
      <w:r w:rsidR="00EB155C" w:rsidRPr="009F081D">
        <w:rPr>
          <w:rFonts w:ascii="Times New Roman" w:hAnsi="Times New Roman" w:cs="Times New Roman"/>
          <w:b/>
        </w:rPr>
        <w:t>Ha</w:t>
      </w:r>
      <w:bookmarkStart w:id="0" w:name="_GoBack"/>
      <w:bookmarkEnd w:id="0"/>
      <w:r w:rsidR="00EB155C" w:rsidRPr="009F081D">
        <w:rPr>
          <w:rFonts w:ascii="Times New Roman" w:hAnsi="Times New Roman" w:cs="Times New Roman"/>
          <w:b/>
        </w:rPr>
        <w:t>zır bulunuşluk</w:t>
      </w:r>
      <w:r w:rsidRPr="009F081D">
        <w:rPr>
          <w:rFonts w:ascii="Times New Roman" w:hAnsi="Times New Roman" w:cs="Times New Roman"/>
          <w:b/>
        </w:rPr>
        <w:t>):</w:t>
      </w:r>
      <w:r w:rsidRPr="009F081D">
        <w:rPr>
          <w:rFonts w:ascii="Times New Roman" w:hAnsi="Times New Roman" w:cs="Times New Roman"/>
        </w:rPr>
        <w:t xml:space="preserve"> Fonksiyonlar, Türev, Belirli İntegral, Geogebra programı kullanımı</w:t>
      </w:r>
    </w:p>
    <w:p w:rsidR="00653D06" w:rsidRPr="009F081D" w:rsidRDefault="00653D06" w:rsidP="00653D06">
      <w:pPr>
        <w:rPr>
          <w:rFonts w:ascii="Times New Roman" w:hAnsi="Times New Roman" w:cs="Times New Roman"/>
        </w:rPr>
      </w:pPr>
      <w:r w:rsidRPr="009F081D">
        <w:rPr>
          <w:rFonts w:ascii="Times New Roman" w:hAnsi="Times New Roman" w:cs="Times New Roman"/>
          <w:b/>
        </w:rPr>
        <w:t>Amaç:</w:t>
      </w:r>
      <w:r w:rsidRPr="009F081D">
        <w:rPr>
          <w:rFonts w:ascii="Times New Roman" w:hAnsi="Times New Roman" w:cs="Times New Roman"/>
        </w:rPr>
        <w:t xml:space="preserve"> Öğrencilerin, belirsiz </w:t>
      </w:r>
      <w:r w:rsidR="00EB155C">
        <w:rPr>
          <w:rFonts w:ascii="Times New Roman" w:hAnsi="Times New Roman" w:cs="Times New Roman"/>
        </w:rPr>
        <w:t>i</w:t>
      </w:r>
      <w:r w:rsidR="00EB155C" w:rsidRPr="009F081D">
        <w:rPr>
          <w:rFonts w:ascii="Times New Roman" w:hAnsi="Times New Roman" w:cs="Times New Roman"/>
        </w:rPr>
        <w:t>ntegra</w:t>
      </w:r>
      <w:r w:rsidR="00EB155C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 anlaması ve açıklayabilmesi amaçlanır.</w:t>
      </w:r>
    </w:p>
    <w:p w:rsidR="00653D06" w:rsidRPr="009F081D" w:rsidRDefault="00653D06" w:rsidP="00653D06">
      <w:pPr>
        <w:rPr>
          <w:rFonts w:ascii="Times New Roman" w:hAnsi="Times New Roman" w:cs="Times New Roman"/>
        </w:rPr>
      </w:pPr>
      <w:r w:rsidRPr="009F081D">
        <w:rPr>
          <w:rFonts w:ascii="Times New Roman" w:hAnsi="Times New Roman" w:cs="Times New Roman"/>
          <w:b/>
        </w:rPr>
        <w:t>Araç ve Gereçler:</w:t>
      </w:r>
      <w:r w:rsidRPr="009F081D">
        <w:rPr>
          <w:rFonts w:ascii="Times New Roman" w:hAnsi="Times New Roman" w:cs="Times New Roman"/>
        </w:rPr>
        <w:t xml:space="preserve"> Kâğıt, kalem, bilgisayar</w:t>
      </w:r>
    </w:p>
    <w:p w:rsidR="00653D06" w:rsidRPr="009F081D" w:rsidRDefault="00653D06" w:rsidP="00653D06">
      <w:pPr>
        <w:rPr>
          <w:rFonts w:ascii="Times New Roman" w:hAnsi="Times New Roman" w:cs="Times New Roman"/>
        </w:rPr>
      </w:pPr>
      <w:r w:rsidRPr="009F081D">
        <w:rPr>
          <w:rFonts w:ascii="Times New Roman" w:hAnsi="Times New Roman" w:cs="Times New Roman"/>
          <w:b/>
        </w:rPr>
        <w:t>Sınıf Mevcudu:</w:t>
      </w:r>
      <w:r w:rsidRPr="009F081D">
        <w:rPr>
          <w:rFonts w:ascii="Times New Roman" w:hAnsi="Times New Roman" w:cs="Times New Roman"/>
        </w:rPr>
        <w:t>24</w:t>
      </w:r>
    </w:p>
    <w:p w:rsidR="00653D06" w:rsidRPr="009F081D" w:rsidRDefault="00653D06" w:rsidP="00653D06">
      <w:pPr>
        <w:rPr>
          <w:rFonts w:ascii="Times New Roman" w:hAnsi="Times New Roman" w:cs="Times New Roman"/>
        </w:rPr>
      </w:pPr>
      <w:r w:rsidRPr="009F081D">
        <w:rPr>
          <w:rFonts w:ascii="Times New Roman" w:hAnsi="Times New Roman" w:cs="Times New Roman"/>
          <w:b/>
        </w:rPr>
        <w:t>Çalışma Yapılacak Grup:</w:t>
      </w:r>
      <w:r w:rsidRPr="009F081D">
        <w:rPr>
          <w:rFonts w:ascii="Times New Roman" w:hAnsi="Times New Roman" w:cs="Times New Roman"/>
        </w:rPr>
        <w:t xml:space="preserve"> 4kişilik gruplar halinde yapılacaktır.</w:t>
      </w:r>
    </w:p>
    <w:p w:rsidR="00653D06" w:rsidRPr="009F081D" w:rsidRDefault="00653D06" w:rsidP="00653D06">
      <w:pPr>
        <w:rPr>
          <w:rFonts w:ascii="Times New Roman" w:hAnsi="Times New Roman" w:cs="Times New Roman"/>
        </w:rPr>
      </w:pPr>
      <w:r w:rsidRPr="009F081D">
        <w:rPr>
          <w:rFonts w:ascii="Times New Roman" w:hAnsi="Times New Roman" w:cs="Times New Roman"/>
          <w:b/>
        </w:rPr>
        <w:t xml:space="preserve"> Süre:</w:t>
      </w:r>
      <w:r w:rsidRPr="009F081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</w:t>
      </w:r>
      <w:r w:rsidRPr="009F081D">
        <w:rPr>
          <w:rFonts w:ascii="Times New Roman" w:hAnsi="Times New Roman" w:cs="Times New Roman"/>
        </w:rPr>
        <w:t xml:space="preserve"> ders saati</w:t>
      </w:r>
    </w:p>
    <w:p w:rsidR="00653D06" w:rsidRPr="009F081D" w:rsidRDefault="00653D06" w:rsidP="00653D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9F081D">
        <w:rPr>
          <w:rFonts w:ascii="Times New Roman" w:hAnsi="Times New Roman" w:cs="Times New Roman"/>
          <w:b/>
        </w:rPr>
        <w:t>Kaynaklar:</w:t>
      </w:r>
      <w:r w:rsidRPr="009F081D">
        <w:rPr>
          <w:rFonts w:ascii="TimesNewRoman,Bold" w:hAnsi="TimesNewRoman,Bold" w:cs="TimesNewRoman,Bold"/>
          <w:b/>
          <w:bCs/>
        </w:rPr>
        <w:t xml:space="preserve"> </w:t>
      </w:r>
      <w:r w:rsidRPr="009F081D">
        <w:rPr>
          <w:rFonts w:ascii="Times New Roman" w:hAnsi="Times New Roman" w:cs="Times New Roman"/>
          <w:bCs/>
        </w:rPr>
        <w:t>Ortaöğretim matematik (9, 10, 11 ve 12. sınıflar) dersi öğretim programı,</w:t>
      </w:r>
    </w:p>
    <w:p w:rsidR="00653D06" w:rsidRPr="009F081D" w:rsidRDefault="00653D06" w:rsidP="00653D06">
      <w:pPr>
        <w:rPr>
          <w:rFonts w:ascii="Times New Roman" w:hAnsi="Times New Roman" w:cs="Times New Roman"/>
          <w:b/>
        </w:rPr>
      </w:pPr>
      <w:r>
        <w:t xml:space="preserve"> Wikipedia Türkiye…</w:t>
      </w:r>
    </w:p>
    <w:p w:rsidR="000046A6" w:rsidRDefault="00653D06">
      <w:pPr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Adım  1</w:t>
      </w:r>
      <w:proofErr w:type="gramEnd"/>
      <w:r>
        <w:rPr>
          <w:rFonts w:ascii="Times New Roman" w:hAnsi="Times New Roman" w:cs="Times New Roman"/>
          <w:b/>
        </w:rPr>
        <w:t>: Matematiksel  Not</w:t>
      </w:r>
    </w:p>
    <w:p w:rsidR="00653D06" w:rsidRDefault="00653D0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(Belirsiz İntegral Kavramı)</w:t>
      </w:r>
    </w:p>
    <w:p w:rsidR="00653D06" w:rsidRPr="00EB155C" w:rsidRDefault="00653D06">
      <w:pPr>
        <w:rPr>
          <w:rFonts w:ascii="Times New Roman" w:hAnsi="Times New Roman" w:cs="Times New Roman"/>
        </w:rPr>
      </w:pPr>
      <w:r w:rsidRPr="00EB155C">
        <w:rPr>
          <w:rFonts w:ascii="Times New Roman" w:hAnsi="Times New Roman" w:cs="Times New Roman"/>
        </w:rPr>
        <w:t xml:space="preserve">[a,b] I aralığını göstermek üzere, f fonksiyonu I aralığında </w:t>
      </w:r>
      <w:r w:rsidR="00EB155C" w:rsidRPr="00EB155C">
        <w:rPr>
          <w:rFonts w:ascii="Times New Roman" w:hAnsi="Times New Roman" w:cs="Times New Roman"/>
        </w:rPr>
        <w:t>süreklidir</w:t>
      </w:r>
      <w:r w:rsidRPr="00EB155C">
        <w:rPr>
          <w:rFonts w:ascii="Times New Roman" w:hAnsi="Times New Roman" w:cs="Times New Roman"/>
        </w:rPr>
        <w:t>.</w:t>
      </w:r>
    </w:p>
    <w:p w:rsidR="00653D06" w:rsidRPr="00EB155C" w:rsidRDefault="00653D06" w:rsidP="00653D06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EB155C">
        <w:rPr>
          <w:rFonts w:ascii="Times New Roman" w:hAnsi="Times New Roman" w:cs="Times New Roman"/>
        </w:rPr>
        <w:t>F(x)=</w:t>
      </w:r>
      <m:oMath>
        <m:nary>
          <m:naryPr>
            <m:limLoc m:val="subSup"/>
            <m:ctrlPr>
              <w:rPr>
                <w:rFonts w:ascii="Cambria Math" w:hAnsi="Times New Roman" w:cs="Times New Roman"/>
                <w:i/>
              </w:rPr>
            </m:ctrlPr>
          </m:naryPr>
          <m:sub>
            <m:r>
              <w:rPr>
                <w:rFonts w:ascii="Cambria Math" w:hAnsi="Cambria Math" w:cs="Times New Roman"/>
              </w:rPr>
              <m:t>a</m:t>
            </m:r>
          </m:sub>
          <m:sup>
            <m:r>
              <w:rPr>
                <w:rFonts w:ascii="Cambria Math" w:hAnsi="Cambria Math" w:cs="Times New Roman"/>
              </w:rPr>
              <m:t>b</m:t>
            </m:r>
          </m:sup>
          <m:e>
            <m:r>
              <w:rPr>
                <w:rFonts w:ascii="Cambria Math" w:hAnsi="Cambria Math" w:cs="Times New Roman"/>
              </w:rPr>
              <m:t>f</m:t>
            </m:r>
            <m:d>
              <m:dPr>
                <m:ctrlPr>
                  <w:rPr>
                    <w:rFonts w:ascii="Cambria Math" w:hAnsi="Times New Roman" w:cs="Times New Roman"/>
                    <w:i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</m:d>
            <m:r>
              <w:rPr>
                <w:rFonts w:ascii="Cambria Math" w:hAnsi="Cambria Math" w:cs="Times New Roman"/>
              </w:rPr>
              <m:t>dt</m:t>
            </m:r>
            <m:r>
              <w:rPr>
                <w:rFonts w:ascii="Cambria Math" w:hAnsi="Times New Roman" w:cs="Times New Roman"/>
              </w:rPr>
              <m:t xml:space="preserve"> </m:t>
            </m:r>
          </m:e>
        </m:nary>
      </m:oMath>
      <w:r w:rsidRPr="00EB155C">
        <w:rPr>
          <w:rFonts w:ascii="Times New Roman" w:hAnsi="Times New Roman" w:cs="Times New Roman"/>
        </w:rPr>
        <w:t xml:space="preserve"> fonksiyonu I aralığında </w:t>
      </w:r>
      <w:r w:rsidR="00EB155C" w:rsidRPr="00EB155C">
        <w:rPr>
          <w:rFonts w:ascii="Times New Roman" w:hAnsi="Times New Roman" w:cs="Times New Roman"/>
        </w:rPr>
        <w:t>süreklidir</w:t>
      </w:r>
      <w:r w:rsidRPr="00EB155C">
        <w:rPr>
          <w:rFonts w:ascii="Times New Roman" w:hAnsi="Times New Roman" w:cs="Times New Roman"/>
        </w:rPr>
        <w:t>. Bu fonksiyon türevlenebilirdir üstelik F’(x)=f(x) dir.</w:t>
      </w:r>
    </w:p>
    <w:p w:rsidR="00653D06" w:rsidRPr="00EB155C" w:rsidRDefault="00EB155C" w:rsidP="00653D06">
      <w:pPr>
        <w:pStyle w:val="ListeParagraf"/>
        <w:numPr>
          <w:ilvl w:val="0"/>
          <w:numId w:val="1"/>
        </w:numPr>
        <w:rPr>
          <w:rFonts w:ascii="Times New Roman" w:hAnsi="Times New Roman" w:cs="Times New Roman"/>
        </w:rPr>
      </w:pPr>
      <w:r w:rsidRPr="00EB155C">
        <w:rPr>
          <w:rFonts w:ascii="Times New Roman" w:hAnsi="Times New Roman" w:cs="Times New Roman"/>
        </w:rPr>
        <w:t xml:space="preserve">f,g </w:t>
      </w:r>
      <w:proofErr w:type="gramStart"/>
      <w:r w:rsidRPr="00EB155C">
        <w:rPr>
          <w:rFonts w:ascii="Times New Roman" w:hAnsi="Times New Roman" w:cs="Times New Roman"/>
        </w:rPr>
        <w:t>fonksiyonları  I</w:t>
      </w:r>
      <w:proofErr w:type="gramEnd"/>
      <w:r w:rsidRPr="00EB155C">
        <w:rPr>
          <w:rFonts w:ascii="Times New Roman" w:hAnsi="Times New Roman" w:cs="Times New Roman"/>
        </w:rPr>
        <w:t xml:space="preserve"> aralığında süreklidir. Bu fonksiyonlar türevlenebilirdir. </w:t>
      </w:r>
      <m:oMath>
        <m:r>
          <w:rPr>
            <w:rFonts w:ascii="Cambria Math" w:hAnsi="Cambria Math" w:cs="Times New Roman"/>
          </w:rPr>
          <m:t>∀x∈</m:t>
        </m:r>
        <m:d>
          <m:dPr>
            <m:ctrlPr>
              <w:rPr>
                <w:rFonts w:ascii="Cambria Math" w:hAnsi="Times New Roman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a</m:t>
            </m:r>
            <m:r>
              <w:rPr>
                <w:rFonts w:ascii="Cambria Math" w:hAnsi="Times New Roman" w:cs="Times New Roman"/>
              </w:rPr>
              <m:t>,</m:t>
            </m:r>
            <m:r>
              <w:rPr>
                <w:rFonts w:ascii="Cambria Math" w:hAnsi="Cambria Math" w:cs="Times New Roman"/>
              </w:rPr>
              <m:t>b</m:t>
            </m:r>
          </m:e>
        </m:d>
      </m:oMath>
      <w:r w:rsidRPr="00EB155C">
        <w:rPr>
          <w:rFonts w:ascii="Times New Roman" w:hAnsi="Times New Roman" w:cs="Times New Roman"/>
        </w:rPr>
        <w:t xml:space="preserve"> </w:t>
      </w:r>
      <w:proofErr w:type="gramStart"/>
      <w:r w:rsidRPr="00EB155C">
        <w:rPr>
          <w:rFonts w:ascii="Times New Roman" w:hAnsi="Times New Roman" w:cs="Times New Roman"/>
        </w:rPr>
        <w:t>için  f</w:t>
      </w:r>
      <w:proofErr w:type="gramEnd"/>
      <w:r w:rsidRPr="00EB155C">
        <w:rPr>
          <w:rFonts w:ascii="Times New Roman" w:hAnsi="Times New Roman" w:cs="Times New Roman"/>
        </w:rPr>
        <w:t xml:space="preserve">’(x)=g’(x)  olur. </w:t>
      </w:r>
      <w:proofErr w:type="gramStart"/>
      <w:r w:rsidRPr="00EB155C">
        <w:rPr>
          <w:rFonts w:ascii="Times New Roman" w:hAnsi="Times New Roman" w:cs="Times New Roman"/>
        </w:rPr>
        <w:t>Buradan  f</w:t>
      </w:r>
      <w:proofErr w:type="gramEnd"/>
      <w:r w:rsidRPr="00EB155C">
        <w:rPr>
          <w:rFonts w:ascii="Times New Roman" w:hAnsi="Times New Roman" w:cs="Times New Roman"/>
        </w:rPr>
        <w:t xml:space="preserve">(x)=g(x)+c olacak şekilde bir </w:t>
      </w:r>
      <m:oMath>
        <m:r>
          <w:rPr>
            <w:rFonts w:ascii="Cambria Math" w:hAnsi="Cambria Math" w:cs="Times New Roman"/>
          </w:rPr>
          <m:t>c∈R</m:t>
        </m:r>
      </m:oMath>
      <w:r w:rsidRPr="00EB155C">
        <w:rPr>
          <w:rFonts w:ascii="Times New Roman" w:hAnsi="Times New Roman" w:cs="Times New Roman"/>
        </w:rPr>
        <w:t xml:space="preserve">  vardır.</w:t>
      </w:r>
    </w:p>
    <w:p w:rsidR="00EB155C" w:rsidRPr="00EB155C" w:rsidRDefault="00EB155C" w:rsidP="00EB155C">
      <w:pPr>
        <w:ind w:left="30"/>
        <w:rPr>
          <w:rFonts w:ascii="Times New Roman" w:hAnsi="Times New Roman" w:cs="Times New Roman"/>
        </w:rPr>
      </w:pPr>
    </w:p>
    <w:p w:rsidR="00EB155C" w:rsidRPr="009F081D" w:rsidRDefault="00EB155C" w:rsidP="00EB155C">
      <w:pPr>
        <w:pStyle w:val="MTDisplayEquation"/>
      </w:pPr>
      <w:r w:rsidRPr="009F081D">
        <w:rPr>
          <w:b/>
        </w:rPr>
        <w:t>Adım 2:</w:t>
      </w:r>
      <w:r w:rsidRPr="009F081D">
        <w:t xml:space="preserve">Aşağıdaki tabloyu verilen örneğe göre doldurunuz. Bulduğunuz </w:t>
      </w:r>
      <w:r>
        <w:t>verileri</w:t>
      </w:r>
      <w:r w:rsidRPr="009F081D">
        <w:t xml:space="preserve"> karşılaştırarak aralarındaki ilişkiyi</w:t>
      </w:r>
      <w:r>
        <w:t xml:space="preserve"> matematiksel bir </w:t>
      </w:r>
      <w:r w:rsidR="009C6EE9">
        <w:t>biçimde ifade</w:t>
      </w:r>
      <w:r>
        <w:t xml:space="preserve"> ediniz.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02"/>
        <w:gridCol w:w="2068"/>
        <w:gridCol w:w="1694"/>
        <w:gridCol w:w="1720"/>
        <w:gridCol w:w="2382"/>
        <w:gridCol w:w="2316"/>
      </w:tblGrid>
      <w:tr w:rsidR="00EB155C" w:rsidRPr="009F081D" w:rsidTr="00EB155C">
        <w:tc>
          <w:tcPr>
            <w:tcW w:w="235" w:type="pct"/>
          </w:tcPr>
          <w:p w:rsidR="00EB155C" w:rsidRDefault="00EB155C" w:rsidP="00EB155C">
            <w:pPr>
              <w:ind w:left="3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68" w:type="pct"/>
            <w:vAlign w:val="center"/>
          </w:tcPr>
          <w:p w:rsidR="00EB155C" w:rsidRPr="00EB155C" w:rsidRDefault="00EB155C" w:rsidP="00EB155C">
            <w:pPr>
              <w:ind w:left="30"/>
              <w:jc w:val="center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y=f</m:t>
                </m:r>
                <m:d>
                  <m:d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d>
              </m:oMath>
            </m:oMathPara>
          </w:p>
          <w:p w:rsidR="00EB155C" w:rsidRPr="00EB155C" w:rsidRDefault="00EB155C" w:rsidP="00EB155C">
            <w:pPr>
              <w:pStyle w:val="MTDisplayEquation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93" w:type="pct"/>
            <w:vAlign w:val="center"/>
          </w:tcPr>
          <w:p w:rsidR="00EB155C" w:rsidRPr="00EB155C" w:rsidRDefault="000B3ACD" w:rsidP="00EB155C">
            <w:pPr>
              <w:ind w:left="30"/>
              <w:jc w:val="center"/>
              <w:rPr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df</m:t>
                    </m:r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</m: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den>
                </m:f>
              </m:oMath>
            </m:oMathPara>
          </w:p>
          <w:p w:rsidR="00EB155C" w:rsidRPr="00EB155C" w:rsidRDefault="00EB155C" w:rsidP="00EB155C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jc w:val="center"/>
              <w:rPr>
                <w:b/>
                <w:position w:val="-24"/>
                <w:sz w:val="28"/>
                <w:szCs w:val="28"/>
              </w:rPr>
            </w:pPr>
          </w:p>
        </w:tc>
        <w:tc>
          <w:tcPr>
            <w:tcW w:w="805" w:type="pct"/>
            <w:vAlign w:val="center"/>
          </w:tcPr>
          <w:p w:rsidR="00EB155C" w:rsidRPr="00EB155C" w:rsidRDefault="000B3ACD" w:rsidP="00EB155C">
            <w:pPr>
              <w:ind w:left="30"/>
              <w:jc w:val="center"/>
              <w:rPr>
                <w:b/>
                <w:sz w:val="28"/>
                <w:szCs w:val="28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/>
                  <m:sup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  <w:p w:rsidR="00EB155C" w:rsidRPr="00EB155C" w:rsidRDefault="00EB155C" w:rsidP="00EB155C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jc w:val="center"/>
              <w:rPr>
                <w:b/>
                <w:position w:val="-16"/>
                <w:sz w:val="28"/>
                <w:szCs w:val="28"/>
              </w:rPr>
            </w:pPr>
          </w:p>
        </w:tc>
        <w:tc>
          <w:tcPr>
            <w:tcW w:w="1115" w:type="pct"/>
            <w:vAlign w:val="center"/>
          </w:tcPr>
          <w:p w:rsidR="00EB155C" w:rsidRPr="00EB155C" w:rsidRDefault="000B3ACD" w:rsidP="00EB155C">
            <w:pPr>
              <w:ind w:left="30"/>
              <w:jc w:val="center"/>
              <w:rPr>
                <w:b/>
                <w:sz w:val="28"/>
                <w:szCs w:val="28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/>
                  <m:sup/>
                  <m:e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df(x)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dx</m:t>
                            </m:r>
                          </m:den>
                        </m:f>
                      </m:e>
                    </m:d>
                  </m:e>
                </m:nary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dx</m:t>
                </m:r>
              </m:oMath>
            </m:oMathPara>
          </w:p>
          <w:p w:rsidR="00EB155C" w:rsidRPr="00EB155C" w:rsidRDefault="00EB155C" w:rsidP="00EB155C">
            <w:pPr>
              <w:pStyle w:val="MTDisplayEquation"/>
              <w:jc w:val="center"/>
              <w:rPr>
                <w:b/>
                <w:position w:val="-24"/>
                <w:sz w:val="28"/>
                <w:szCs w:val="28"/>
              </w:rPr>
            </w:pPr>
          </w:p>
        </w:tc>
        <w:tc>
          <w:tcPr>
            <w:tcW w:w="1084" w:type="pct"/>
            <w:vAlign w:val="center"/>
          </w:tcPr>
          <w:p w:rsidR="00EB155C" w:rsidRPr="00EB155C" w:rsidRDefault="000B3ACD" w:rsidP="00EB155C">
            <w:pPr>
              <w:ind w:left="30"/>
              <w:jc w:val="center"/>
              <w:rPr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nary>
                      <m:naryPr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naryPr>
                      <m:sub/>
                      <m:sup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</m:d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dx</m:t>
                        </m:r>
                      </m:e>
                    </m:nary>
                  </m:e>
                </m:d>
              </m:oMath>
            </m:oMathPara>
          </w:p>
          <w:p w:rsidR="00EB155C" w:rsidRPr="00EB155C" w:rsidRDefault="00EB155C" w:rsidP="00EB155C">
            <w:pPr>
              <w:ind w:left="3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EB155C" w:rsidRPr="009F081D" w:rsidTr="00EB155C">
        <w:trPr>
          <w:trHeight w:val="903"/>
        </w:trPr>
        <w:tc>
          <w:tcPr>
            <w:tcW w:w="235" w:type="pct"/>
            <w:vAlign w:val="center"/>
          </w:tcPr>
          <w:p w:rsidR="00EB155C" w:rsidRDefault="00EB155C" w:rsidP="00EB155C">
            <w:pPr>
              <w:pStyle w:val="MTDisplayEquation"/>
              <w:jc w:val="center"/>
            </w:pPr>
          </w:p>
          <w:p w:rsidR="00EB155C" w:rsidRDefault="00EB155C" w:rsidP="00EB155C">
            <w:pPr>
              <w:pStyle w:val="MTDisplayEquation"/>
              <w:jc w:val="center"/>
            </w:pPr>
          </w:p>
          <w:p w:rsidR="00EB155C" w:rsidRPr="009F081D" w:rsidRDefault="00EB155C" w:rsidP="00EB155C">
            <w:pPr>
              <w:pStyle w:val="MTDisplayEquation"/>
              <w:jc w:val="center"/>
            </w:pPr>
            <w:r>
              <w:t>1</w:t>
            </w:r>
          </w:p>
        </w:tc>
        <w:tc>
          <w:tcPr>
            <w:tcW w:w="968" w:type="pct"/>
          </w:tcPr>
          <w:p w:rsidR="00EB155C" w:rsidRDefault="00EB155C" w:rsidP="00EF79C5">
            <w:pPr>
              <w:pStyle w:val="MTDisplayEquation"/>
            </w:pPr>
          </w:p>
          <w:p w:rsidR="00EB155C" w:rsidRPr="009F081D" w:rsidRDefault="00EB155C" w:rsidP="00EF79C5">
            <w:pPr>
              <w:pStyle w:val="MTDisplayEquation"/>
            </w:pPr>
            <w:r w:rsidRPr="009F081D">
              <w:t>f(x)=</w:t>
            </w:r>
            <w:r w:rsidRPr="009F081D">
              <w:rPr>
                <w:position w:val="-6"/>
              </w:rPr>
              <w:object w:dxaOrig="26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.5pt;height:16.5pt" o:ole="">
                  <v:imagedata r:id="rId6" o:title=""/>
                </v:shape>
                <o:OLEObject Type="Embed" ProgID="Equation.DSMT4" ShapeID="_x0000_i1025" DrawAspect="Content" ObjectID="_1422086731" r:id="rId7"/>
              </w:object>
            </w:r>
          </w:p>
          <w:p w:rsidR="00EB155C" w:rsidRPr="009F081D" w:rsidRDefault="00EB155C" w:rsidP="00EF79C5">
            <w:pPr>
              <w:tabs>
                <w:tab w:val="center" w:pos="1040"/>
                <w:tab w:val="right" w:pos="2080"/>
              </w:tabs>
            </w:pPr>
            <w:r w:rsidRPr="009F081D">
              <w:tab/>
            </w:r>
          </w:p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</w:pPr>
            <w:r w:rsidRPr="009F081D">
              <w:rPr>
                <w:position w:val="-24"/>
              </w:rPr>
              <w:object w:dxaOrig="780" w:dyaOrig="620">
                <v:shape id="_x0000_i1026" type="#_x0000_t75" style="width:39pt;height:30.75pt" o:ole="">
                  <v:imagedata r:id="rId8" o:title=""/>
                </v:shape>
                <o:OLEObject Type="Embed" ProgID="Equation.DSMT4" ShapeID="_x0000_i1026" DrawAspect="Content" ObjectID="_1422086732" r:id="rId9"/>
              </w:object>
            </w:r>
            <w:r w:rsidRPr="009F081D">
              <w:rPr>
                <w:position w:val="-6"/>
              </w:rPr>
              <w:object w:dxaOrig="380" w:dyaOrig="320">
                <v:shape id="_x0000_i1027" type="#_x0000_t75" style="width:18.75pt;height:16.5pt" o:ole="">
                  <v:imagedata r:id="rId10" o:title=""/>
                </v:shape>
                <o:OLEObject Type="Embed" ProgID="Equation.DSMT4" ShapeID="_x0000_i1027" DrawAspect="Content" ObjectID="_1422086733" r:id="rId11"/>
              </w:object>
            </w:r>
            <w:r w:rsidRPr="009F081D">
              <w:tab/>
            </w:r>
          </w:p>
          <w:p w:rsidR="00EB155C" w:rsidRPr="009F081D" w:rsidRDefault="00EB155C" w:rsidP="00EF79C5">
            <w:pPr>
              <w:tabs>
                <w:tab w:val="center" w:pos="1040"/>
                <w:tab w:val="right" w:pos="2080"/>
              </w:tabs>
            </w:pPr>
            <w:r w:rsidRPr="009F081D">
              <w:tab/>
            </w: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</w:pPr>
            <w:r w:rsidRPr="009F081D">
              <w:tab/>
            </w:r>
          </w:p>
          <w:p w:rsidR="00EB155C" w:rsidRPr="009F081D" w:rsidRDefault="000B3ACD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</w:rPr>
                  <m:t>dx=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</w:pPr>
          </w:p>
        </w:tc>
        <w:tc>
          <w:tcPr>
            <w:tcW w:w="1115" w:type="pct"/>
          </w:tcPr>
          <w:p w:rsidR="00EB155C" w:rsidRDefault="00EB155C" w:rsidP="00EF79C5">
            <w:pPr>
              <w:pStyle w:val="MTDisplayEquation"/>
            </w:pPr>
          </w:p>
          <w:p w:rsidR="00EB155C" w:rsidRPr="009F081D" w:rsidRDefault="000B3ACD" w:rsidP="00EF79C5">
            <w:pPr>
              <w:pStyle w:val="MTDisplayEquation"/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</w:rPr>
                  <m:t>dx=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084" w:type="pct"/>
          </w:tcPr>
          <w:p w:rsidR="00EB155C" w:rsidRPr="00EB155C" w:rsidRDefault="00EB155C" w:rsidP="00EB155C">
            <w:pPr>
              <w:ind w:left="30"/>
              <w:rPr>
                <w:rFonts w:ascii="Times New Roman" w:hAnsi="Times New Roman" w:cs="Times New Roman"/>
              </w:rPr>
            </w:pPr>
          </w:p>
          <w:p w:rsidR="00EB155C" w:rsidRPr="00EB155C" w:rsidRDefault="000B3ACD" w:rsidP="00EB155C">
            <w:pPr>
              <w:ind w:left="30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d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dx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4</m:t>
                            </m:r>
                          </m:sup>
                        </m:sSup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4</m:t>
                        </m:r>
                      </m:den>
                    </m:f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sup>
                </m:sSup>
              </m:oMath>
            </m:oMathPara>
          </w:p>
        </w:tc>
      </w:tr>
      <w:tr w:rsidR="00EB155C" w:rsidRPr="009F081D" w:rsidTr="00EB155C">
        <w:trPr>
          <w:trHeight w:val="704"/>
        </w:trPr>
        <w:tc>
          <w:tcPr>
            <w:tcW w:w="235" w:type="pct"/>
            <w:vAlign w:val="center"/>
          </w:tcPr>
          <w:p w:rsidR="00EB155C" w:rsidRDefault="00EB155C" w:rsidP="00EB155C">
            <w:pPr>
              <w:pStyle w:val="MTDisplayEquation"/>
              <w:jc w:val="center"/>
            </w:pPr>
          </w:p>
          <w:p w:rsidR="00EB155C" w:rsidRPr="00EB155C" w:rsidRDefault="00EB155C" w:rsidP="00EB155C">
            <w:pPr>
              <w:jc w:val="center"/>
            </w:pPr>
            <w:r>
              <w:t>2</w:t>
            </w:r>
          </w:p>
        </w:tc>
        <w:tc>
          <w:tcPr>
            <w:tcW w:w="968" w:type="pct"/>
          </w:tcPr>
          <w:p w:rsidR="00EB155C" w:rsidRDefault="00EB155C" w:rsidP="00EB155C">
            <w:pPr>
              <w:pStyle w:val="MTDisplayEquation"/>
            </w:pPr>
          </w:p>
          <w:p w:rsidR="00EB155C" w:rsidRPr="00EB155C" w:rsidRDefault="00EB155C" w:rsidP="00EB155C">
            <w:pPr>
              <w:pStyle w:val="MTDisplayEquation"/>
            </w:pPr>
            <w:r w:rsidRPr="009F081D">
              <w:t>f</w:t>
            </w:r>
            <w:r>
              <w:t>(x</w:t>
            </w:r>
            <w:r w:rsidRPr="009F081D">
              <w:t>)=</w:t>
            </w:r>
            <w:r>
              <w:t xml:space="preserve"> x</w:t>
            </w:r>
            <w:r>
              <w:rPr>
                <w:vertAlign w:val="superscript"/>
              </w:rPr>
              <w:t>2</w:t>
            </w:r>
            <w:r>
              <w:t>+x-1</w:t>
            </w:r>
          </w:p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rPr>
          <w:trHeight w:val="701"/>
        </w:trPr>
        <w:tc>
          <w:tcPr>
            <w:tcW w:w="235" w:type="pct"/>
            <w:vAlign w:val="center"/>
          </w:tcPr>
          <w:p w:rsidR="00EB155C" w:rsidRDefault="00EB155C" w:rsidP="00EB155C">
            <w:pPr>
              <w:pStyle w:val="MTDisplayEquation"/>
              <w:jc w:val="center"/>
            </w:pPr>
          </w:p>
          <w:p w:rsidR="00EB155C" w:rsidRPr="00EB155C" w:rsidRDefault="00EB155C" w:rsidP="00EB155C">
            <w:pPr>
              <w:jc w:val="center"/>
            </w:pPr>
            <w:r>
              <w:t>3</w:t>
            </w:r>
          </w:p>
        </w:tc>
        <w:tc>
          <w:tcPr>
            <w:tcW w:w="968" w:type="pct"/>
          </w:tcPr>
          <w:p w:rsidR="00EB155C" w:rsidRDefault="00EB155C" w:rsidP="00EB155C">
            <w:pPr>
              <w:pStyle w:val="MTDisplayEquation"/>
            </w:pPr>
          </w:p>
          <w:p w:rsidR="00EB155C" w:rsidRPr="009F081D" w:rsidRDefault="00EB155C" w:rsidP="00EB155C">
            <w:pPr>
              <w:pStyle w:val="MTDisplayEquation"/>
            </w:pPr>
            <w:r w:rsidRPr="009F081D">
              <w:t>f</w:t>
            </w:r>
            <w:r>
              <w:t>(x</w:t>
            </w:r>
            <w:r w:rsidRPr="009F081D">
              <w:t xml:space="preserve">)= </w:t>
            </w:r>
            <w:r w:rsidRPr="009F081D">
              <w:rPr>
                <w:position w:val="-24"/>
              </w:rPr>
              <w:object w:dxaOrig="340" w:dyaOrig="620">
                <v:shape id="_x0000_i1028" type="#_x0000_t75" style="width:17.25pt;height:30.75pt" o:ole="">
                  <v:imagedata r:id="rId12" o:title=""/>
                </v:shape>
                <o:OLEObject Type="Embed" ProgID="Equation.DSMT4" ShapeID="_x0000_i1028" DrawAspect="Content" ObjectID="_1422086734" r:id="rId13"/>
              </w:object>
            </w:r>
          </w:p>
        </w:tc>
        <w:tc>
          <w:tcPr>
            <w:tcW w:w="793" w:type="pct"/>
          </w:tcPr>
          <w:p w:rsidR="00EB155C" w:rsidRPr="009F081D" w:rsidRDefault="00EB155C" w:rsidP="00EB155C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</w:pPr>
            <w:r w:rsidRPr="009F081D">
              <w:t xml:space="preserve"> </w:t>
            </w: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rPr>
          <w:trHeight w:val="567"/>
        </w:trPr>
        <w:tc>
          <w:tcPr>
            <w:tcW w:w="235" w:type="pct"/>
            <w:vAlign w:val="center"/>
          </w:tcPr>
          <w:p w:rsidR="00EB155C" w:rsidRDefault="00EB155C" w:rsidP="00EB155C">
            <w:pPr>
              <w:pStyle w:val="MTDisplayEquation"/>
              <w:jc w:val="center"/>
            </w:pPr>
          </w:p>
          <w:p w:rsidR="00EB155C" w:rsidRPr="00EB155C" w:rsidRDefault="00EB155C" w:rsidP="00EB155C">
            <w:pPr>
              <w:jc w:val="center"/>
            </w:pPr>
            <w:r>
              <w:t>4</w:t>
            </w:r>
          </w:p>
        </w:tc>
        <w:tc>
          <w:tcPr>
            <w:tcW w:w="968" w:type="pct"/>
          </w:tcPr>
          <w:p w:rsidR="00EB155C" w:rsidRPr="00EB155C" w:rsidRDefault="00EB155C" w:rsidP="00EF79C5">
            <w:pPr>
              <w:pStyle w:val="MTDisplayEquation"/>
            </w:pPr>
            <w:r w:rsidRPr="009F081D">
              <w:t xml:space="preserve">f(x)= </w:t>
            </w:r>
            <w:r>
              <w:t>3x</w:t>
            </w:r>
            <w:r>
              <w:rPr>
                <w:vertAlign w:val="superscript"/>
              </w:rPr>
              <w:t>2</w:t>
            </w:r>
            <w:r>
              <w:t>+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x</m:t>
                  </m:r>
                </m:den>
              </m:f>
            </m:oMath>
          </w:p>
          <w:p w:rsidR="00EB155C" w:rsidRPr="009F081D" w:rsidRDefault="00EB155C" w:rsidP="00EF79C5">
            <w:pPr>
              <w:tabs>
                <w:tab w:val="center" w:pos="1040"/>
                <w:tab w:val="right" w:pos="2080"/>
              </w:tabs>
            </w:pPr>
            <w:r w:rsidRPr="009F081D">
              <w:tab/>
            </w:r>
          </w:p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rPr>
          <w:trHeight w:val="412"/>
        </w:trPr>
        <w:tc>
          <w:tcPr>
            <w:tcW w:w="235" w:type="pct"/>
            <w:vAlign w:val="center"/>
          </w:tcPr>
          <w:p w:rsidR="00EB155C" w:rsidRPr="009F081D" w:rsidRDefault="00EB155C" w:rsidP="00EB155C">
            <w:pPr>
              <w:pStyle w:val="MTDisplayEquation"/>
              <w:jc w:val="center"/>
            </w:pPr>
            <w:r>
              <w:lastRenderedPageBreak/>
              <w:t>5</w:t>
            </w:r>
          </w:p>
        </w:tc>
        <w:tc>
          <w:tcPr>
            <w:tcW w:w="968" w:type="pct"/>
          </w:tcPr>
          <w:p w:rsidR="00EB155C" w:rsidRPr="00EB155C" w:rsidRDefault="00EB155C" w:rsidP="00EF79C5">
            <w:pPr>
              <w:pStyle w:val="MTDisplayEquation"/>
            </w:pPr>
            <w:r w:rsidRPr="009F081D">
              <w:t>f</w:t>
            </w:r>
            <w:r>
              <w:t>(x</w:t>
            </w:r>
            <w:r w:rsidRPr="009F081D">
              <w:t>)=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-3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-9x+6</m:t>
                  </m:r>
                </m:den>
              </m:f>
            </m:oMath>
          </w:p>
          <w:p w:rsidR="00EB155C" w:rsidRPr="00EB155C" w:rsidRDefault="00EB155C" w:rsidP="00EB15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rPr>
                <w:position w:val="-24"/>
              </w:rPr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c>
          <w:tcPr>
            <w:tcW w:w="235" w:type="pct"/>
            <w:vAlign w:val="center"/>
          </w:tcPr>
          <w:p w:rsidR="00EB155C" w:rsidRPr="009F081D" w:rsidRDefault="00EB155C" w:rsidP="00EB155C">
            <w:pPr>
              <w:pStyle w:val="MTDisplayEquation"/>
              <w:jc w:val="center"/>
            </w:pPr>
            <w:r>
              <w:t>6</w:t>
            </w:r>
          </w:p>
        </w:tc>
        <w:tc>
          <w:tcPr>
            <w:tcW w:w="968" w:type="pct"/>
          </w:tcPr>
          <w:p w:rsidR="00EB155C" w:rsidRDefault="00EB155C" w:rsidP="00EF79C5">
            <w:pPr>
              <w:pStyle w:val="MTDisplayEquation"/>
            </w:pPr>
            <w:r w:rsidRPr="009F081D">
              <w:t>f</w:t>
            </w:r>
            <w:r>
              <w:t>(x</w:t>
            </w:r>
            <w:r w:rsidRPr="009F081D">
              <w:t>)=</w:t>
            </w:r>
            <w:r>
              <w:t xml:space="preserve"> 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rad>
            </m:oMath>
          </w:p>
          <w:p w:rsidR="00EB155C" w:rsidRPr="00EB155C" w:rsidRDefault="00EB155C" w:rsidP="00EB155C"/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rPr>
                <w:position w:val="-24"/>
              </w:rPr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c>
          <w:tcPr>
            <w:tcW w:w="235" w:type="pct"/>
            <w:vAlign w:val="center"/>
          </w:tcPr>
          <w:p w:rsidR="00EB155C" w:rsidRPr="009F081D" w:rsidRDefault="00EB155C" w:rsidP="00EB155C">
            <w:pPr>
              <w:pStyle w:val="MTDisplayEquation"/>
              <w:jc w:val="center"/>
            </w:pPr>
            <w:r>
              <w:t>7</w:t>
            </w:r>
          </w:p>
        </w:tc>
        <w:tc>
          <w:tcPr>
            <w:tcW w:w="968" w:type="pct"/>
          </w:tcPr>
          <w:p w:rsidR="00EB155C" w:rsidRPr="00EB155C" w:rsidRDefault="00EB155C" w:rsidP="00EF79C5">
            <w:pPr>
              <w:pStyle w:val="MTDisplayEquation"/>
            </w:pPr>
            <w:r w:rsidRPr="009F081D">
              <w:t>f</w:t>
            </w:r>
            <w:r>
              <w:t>(x</w:t>
            </w:r>
            <w:r w:rsidRPr="009F081D">
              <w:t>)=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16-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</m:oMath>
          </w:p>
          <w:p w:rsidR="00EB155C" w:rsidRPr="00EB155C" w:rsidRDefault="00EB155C" w:rsidP="00EB15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rPr>
                <w:position w:val="-24"/>
              </w:rPr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c>
          <w:tcPr>
            <w:tcW w:w="235" w:type="pct"/>
            <w:vAlign w:val="center"/>
          </w:tcPr>
          <w:p w:rsidR="00EB155C" w:rsidRPr="009F081D" w:rsidRDefault="00EB155C" w:rsidP="00EB155C">
            <w:pPr>
              <w:pStyle w:val="MTDisplayEquation"/>
              <w:jc w:val="center"/>
            </w:pPr>
            <w:r>
              <w:t>8</w:t>
            </w:r>
          </w:p>
        </w:tc>
        <w:tc>
          <w:tcPr>
            <w:tcW w:w="968" w:type="pct"/>
          </w:tcPr>
          <w:p w:rsidR="00EB155C" w:rsidRDefault="00EB155C" w:rsidP="00EF79C5">
            <w:pPr>
              <w:pStyle w:val="MTDisplayEquation"/>
            </w:pPr>
            <w:r w:rsidRPr="009F081D">
              <w:t>f</w:t>
            </w:r>
            <w:r>
              <w:t>(x</w:t>
            </w:r>
            <w:r w:rsidRPr="009F081D">
              <w:t>)=</w:t>
            </w:r>
            <w:r>
              <w:t xml:space="preserve"> </w:t>
            </w:r>
            <w:proofErr w:type="spellStart"/>
            <w:r>
              <w:t>sinx</w:t>
            </w:r>
            <w:proofErr w:type="spellEnd"/>
          </w:p>
          <w:p w:rsidR="00EB155C" w:rsidRPr="00EB155C" w:rsidRDefault="00EB155C" w:rsidP="00EB155C"/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rPr>
                <w:position w:val="-24"/>
              </w:rPr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c>
          <w:tcPr>
            <w:tcW w:w="235" w:type="pct"/>
            <w:vAlign w:val="center"/>
          </w:tcPr>
          <w:p w:rsidR="00EB155C" w:rsidRPr="009F081D" w:rsidRDefault="00EB155C" w:rsidP="00EB155C">
            <w:pPr>
              <w:pStyle w:val="MTDisplayEquation"/>
              <w:jc w:val="center"/>
            </w:pPr>
            <w:r>
              <w:t>9</w:t>
            </w:r>
          </w:p>
        </w:tc>
        <w:tc>
          <w:tcPr>
            <w:tcW w:w="968" w:type="pct"/>
          </w:tcPr>
          <w:p w:rsidR="00EB155C" w:rsidRDefault="00EB155C" w:rsidP="00EF79C5">
            <w:pPr>
              <w:pStyle w:val="MTDisplayEquation"/>
            </w:pPr>
            <w:r w:rsidRPr="009F081D">
              <w:t>f(</w:t>
            </w:r>
            <w:r>
              <w:t xml:space="preserve">x)= </w:t>
            </w:r>
            <w:proofErr w:type="spellStart"/>
            <w:r>
              <w:t>tanx</w:t>
            </w:r>
            <w:proofErr w:type="spellEnd"/>
          </w:p>
          <w:p w:rsidR="00EB155C" w:rsidRPr="00EB155C" w:rsidRDefault="00EB155C" w:rsidP="00EB155C"/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rPr>
                <w:position w:val="-24"/>
              </w:rPr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c>
          <w:tcPr>
            <w:tcW w:w="235" w:type="pct"/>
            <w:vAlign w:val="center"/>
          </w:tcPr>
          <w:p w:rsidR="00EB155C" w:rsidRPr="009F081D" w:rsidRDefault="00EB155C" w:rsidP="00EB155C">
            <w:pPr>
              <w:pStyle w:val="MTDisplayEquation"/>
              <w:jc w:val="center"/>
            </w:pPr>
            <w:r>
              <w:t>10</w:t>
            </w:r>
          </w:p>
        </w:tc>
        <w:tc>
          <w:tcPr>
            <w:tcW w:w="968" w:type="pct"/>
          </w:tcPr>
          <w:p w:rsidR="00EB155C" w:rsidRDefault="00EB155C" w:rsidP="00EB155C">
            <w:r w:rsidRPr="009F081D">
              <w:t>f</w:t>
            </w:r>
            <w:r>
              <w:t>(x</w:t>
            </w:r>
            <w:r w:rsidRPr="009F081D">
              <w:t>)=</w:t>
            </w:r>
            <w:r>
              <w:t xml:space="preserve"> sinx+cos</w:t>
            </w:r>
            <w:r>
              <w:rPr>
                <w:vertAlign w:val="superscript"/>
              </w:rPr>
              <w:t>2</w:t>
            </w:r>
            <w:r>
              <w:t>x</w:t>
            </w:r>
          </w:p>
          <w:p w:rsidR="00EB155C" w:rsidRPr="00EB155C" w:rsidRDefault="00EB155C" w:rsidP="00EB15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rPr>
                <w:position w:val="-24"/>
              </w:rPr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c>
          <w:tcPr>
            <w:tcW w:w="235" w:type="pct"/>
            <w:vAlign w:val="center"/>
          </w:tcPr>
          <w:p w:rsidR="00EB155C" w:rsidRPr="009F081D" w:rsidRDefault="00EB155C" w:rsidP="00EB155C">
            <w:pPr>
              <w:pStyle w:val="MTDisplayEquation"/>
              <w:jc w:val="center"/>
            </w:pPr>
            <w:r>
              <w:t>11</w:t>
            </w:r>
          </w:p>
        </w:tc>
        <w:tc>
          <w:tcPr>
            <w:tcW w:w="968" w:type="pct"/>
          </w:tcPr>
          <w:p w:rsidR="00EB155C" w:rsidRPr="00EB155C" w:rsidRDefault="00EB155C" w:rsidP="00B1651B">
            <w:pPr>
              <w:pStyle w:val="MTDisplayEquation"/>
            </w:pPr>
            <w:r w:rsidRPr="009F081D">
              <w:t>f</w:t>
            </w:r>
            <w:r>
              <w:t>(x</w:t>
            </w:r>
            <w:r w:rsidRPr="009F081D">
              <w:t>)=</w:t>
            </w:r>
            <w:r>
              <w:t xml:space="preserve">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</w:rPr>
                <m:t>x</m:t>
              </m:r>
            </m:oMath>
          </w:p>
          <w:p w:rsidR="00EB155C" w:rsidRPr="00EB155C" w:rsidRDefault="00EB155C" w:rsidP="00B165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rPr>
                <w:position w:val="-24"/>
              </w:rPr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c>
          <w:tcPr>
            <w:tcW w:w="235" w:type="pct"/>
            <w:vAlign w:val="center"/>
          </w:tcPr>
          <w:p w:rsidR="00EB155C" w:rsidRPr="009F081D" w:rsidRDefault="00EB155C" w:rsidP="00EB155C">
            <w:pPr>
              <w:pStyle w:val="MTDisplayEquation"/>
              <w:jc w:val="center"/>
            </w:pPr>
            <w:r>
              <w:t>12</w:t>
            </w:r>
          </w:p>
        </w:tc>
        <w:tc>
          <w:tcPr>
            <w:tcW w:w="968" w:type="pct"/>
          </w:tcPr>
          <w:p w:rsidR="00EB155C" w:rsidRDefault="00EB155C" w:rsidP="00EF79C5">
            <w:pPr>
              <w:pStyle w:val="MTDisplayEquation"/>
            </w:pPr>
            <w:r w:rsidRPr="009F081D">
              <w:t>f</w:t>
            </w:r>
            <w:r>
              <w:t>(x</w:t>
            </w:r>
            <w:r w:rsidRPr="009F081D">
              <w:t>)=</w:t>
            </w:r>
            <w:r>
              <w:t xml:space="preserve"> sinx.cos2x</w:t>
            </w:r>
          </w:p>
          <w:p w:rsidR="00EB155C" w:rsidRPr="00EB155C" w:rsidRDefault="00EB155C" w:rsidP="00EB155C"/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rPr>
                <w:position w:val="-24"/>
              </w:rPr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c>
          <w:tcPr>
            <w:tcW w:w="235" w:type="pct"/>
            <w:vAlign w:val="center"/>
          </w:tcPr>
          <w:p w:rsidR="00EB155C" w:rsidRPr="009F081D" w:rsidRDefault="00EB155C" w:rsidP="00EB155C">
            <w:pPr>
              <w:pStyle w:val="MTDisplayEquation"/>
              <w:jc w:val="center"/>
            </w:pPr>
            <w:r>
              <w:t>13</w:t>
            </w:r>
          </w:p>
        </w:tc>
        <w:tc>
          <w:tcPr>
            <w:tcW w:w="968" w:type="pct"/>
          </w:tcPr>
          <w:p w:rsidR="00EB155C" w:rsidRDefault="00EB155C" w:rsidP="00EB155C">
            <w:pPr>
              <w:pStyle w:val="MTDisplayEquation"/>
            </w:pPr>
            <w:r w:rsidRPr="009F081D">
              <w:t>f</w:t>
            </w:r>
            <w:r>
              <w:t>(x</w:t>
            </w:r>
            <w:r w:rsidRPr="009F081D">
              <w:t>)=</w:t>
            </w:r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tan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tanx</m:t>
                      </m:r>
                    </m:e>
                  </m:d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cos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x</m:t>
                  </m:r>
                </m:den>
              </m:f>
            </m:oMath>
          </w:p>
          <w:p w:rsidR="00EB155C" w:rsidRPr="00EB155C" w:rsidRDefault="00EB155C" w:rsidP="00EB155C"/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rPr>
                <w:position w:val="-24"/>
              </w:rPr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c>
          <w:tcPr>
            <w:tcW w:w="235" w:type="pct"/>
            <w:vAlign w:val="center"/>
          </w:tcPr>
          <w:p w:rsidR="00EB155C" w:rsidRPr="009F081D" w:rsidRDefault="00EB155C" w:rsidP="00EB155C">
            <w:pPr>
              <w:pStyle w:val="MTDisplayEquation"/>
              <w:jc w:val="center"/>
            </w:pPr>
            <w:r>
              <w:t>14</w:t>
            </w:r>
          </w:p>
        </w:tc>
        <w:tc>
          <w:tcPr>
            <w:tcW w:w="968" w:type="pct"/>
          </w:tcPr>
          <w:p w:rsidR="00EB155C" w:rsidRDefault="00EB155C" w:rsidP="00EF79C5">
            <w:pPr>
              <w:pStyle w:val="MTDisplayEquation"/>
            </w:pPr>
            <w:r w:rsidRPr="009F081D">
              <w:t>f</w:t>
            </w:r>
            <w:r>
              <w:t>(x</w:t>
            </w:r>
            <w:r w:rsidRPr="009F081D">
              <w:t>)=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cos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x+sin2x</m:t>
                  </m:r>
                </m:num>
                <m:den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func>
                </m:den>
              </m:f>
            </m:oMath>
          </w:p>
          <w:p w:rsidR="00EB155C" w:rsidRPr="00EB155C" w:rsidRDefault="00EB155C" w:rsidP="00EB155C"/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rPr>
                <w:position w:val="-24"/>
              </w:rPr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c>
          <w:tcPr>
            <w:tcW w:w="235" w:type="pct"/>
            <w:vAlign w:val="center"/>
          </w:tcPr>
          <w:p w:rsidR="00EB155C" w:rsidRDefault="00EB155C" w:rsidP="00EB155C">
            <w:pPr>
              <w:pStyle w:val="MTDisplayEquation"/>
              <w:jc w:val="center"/>
            </w:pPr>
            <w:r>
              <w:t>15</w:t>
            </w:r>
          </w:p>
        </w:tc>
        <w:tc>
          <w:tcPr>
            <w:tcW w:w="968" w:type="pct"/>
          </w:tcPr>
          <w:p w:rsidR="00EB155C" w:rsidRDefault="00EB155C" w:rsidP="00EF79C5">
            <w:pPr>
              <w:pStyle w:val="MTDisplayEquation"/>
            </w:pPr>
            <w:r w:rsidRPr="009F081D">
              <w:t>f</w:t>
            </w:r>
            <w:r>
              <w:t>(x</w:t>
            </w:r>
            <w:r w:rsidRPr="009F081D">
              <w:t>)=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ln</m:t>
                  </m:r>
                </m:fName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func>
            </m:oMath>
          </w:p>
          <w:p w:rsidR="00EB155C" w:rsidRPr="00EB155C" w:rsidRDefault="00EB155C" w:rsidP="00EB155C"/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rPr>
                <w:position w:val="-24"/>
              </w:rPr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c>
          <w:tcPr>
            <w:tcW w:w="235" w:type="pct"/>
            <w:vAlign w:val="center"/>
          </w:tcPr>
          <w:p w:rsidR="00EB155C" w:rsidRDefault="00EB155C" w:rsidP="00EB155C">
            <w:pPr>
              <w:pStyle w:val="MTDisplayEquation"/>
              <w:jc w:val="center"/>
            </w:pPr>
            <w:r>
              <w:t>16</w:t>
            </w:r>
          </w:p>
        </w:tc>
        <w:tc>
          <w:tcPr>
            <w:tcW w:w="968" w:type="pct"/>
          </w:tcPr>
          <w:p w:rsidR="00EB155C" w:rsidRDefault="00EB155C" w:rsidP="00EB155C">
            <w:pPr>
              <w:pStyle w:val="MTDisplayEquation"/>
            </w:pPr>
            <w:r w:rsidRPr="009F081D">
              <w:t>f</w:t>
            </w:r>
            <w:r>
              <w:t>(x</w:t>
            </w:r>
            <w:r w:rsidRPr="009F081D">
              <w:t>)=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lnx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x</m:t>
                      </m:r>
                    </m:den>
                  </m:f>
                </m:e>
              </m:func>
            </m:oMath>
          </w:p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rPr>
                <w:position w:val="-24"/>
              </w:rPr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c>
          <w:tcPr>
            <w:tcW w:w="235" w:type="pct"/>
            <w:vAlign w:val="center"/>
          </w:tcPr>
          <w:p w:rsidR="00EB155C" w:rsidRDefault="00EB155C" w:rsidP="00EB155C">
            <w:pPr>
              <w:pStyle w:val="MTDisplayEquation"/>
              <w:jc w:val="center"/>
            </w:pPr>
            <w:r>
              <w:t>17</w:t>
            </w:r>
          </w:p>
        </w:tc>
        <w:tc>
          <w:tcPr>
            <w:tcW w:w="968" w:type="pct"/>
          </w:tcPr>
          <w:p w:rsidR="00EB155C" w:rsidRPr="00EB155C" w:rsidRDefault="00EB155C" w:rsidP="00EB155C">
            <w:pPr>
              <w:pStyle w:val="MTDisplayEquation"/>
              <w:rPr>
                <w:vertAlign w:val="superscript"/>
              </w:rPr>
            </w:pPr>
            <w:r w:rsidRPr="009F081D">
              <w:t>f</w:t>
            </w:r>
            <w:r>
              <w:t>(x</w:t>
            </w:r>
            <w:r w:rsidRPr="009F081D">
              <w:t>)=</w:t>
            </w:r>
            <w:r>
              <w:t xml:space="preserve"> </w:t>
            </w:r>
            <w:proofErr w:type="spellStart"/>
            <w:r>
              <w:t>e</w:t>
            </w:r>
            <w:r>
              <w:rPr>
                <w:vertAlign w:val="superscript"/>
              </w:rPr>
              <w:t>x</w:t>
            </w:r>
            <w:proofErr w:type="spellEnd"/>
          </w:p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rPr>
                <w:position w:val="-24"/>
              </w:rPr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  <w:tr w:rsidR="00EB155C" w:rsidRPr="009F081D" w:rsidTr="00EB155C">
        <w:tc>
          <w:tcPr>
            <w:tcW w:w="235" w:type="pct"/>
            <w:vAlign w:val="center"/>
          </w:tcPr>
          <w:p w:rsidR="00EB155C" w:rsidRDefault="00EB155C" w:rsidP="00EB155C">
            <w:pPr>
              <w:pStyle w:val="MTDisplayEquation"/>
              <w:jc w:val="center"/>
            </w:pPr>
            <w:r>
              <w:t>18</w:t>
            </w:r>
          </w:p>
        </w:tc>
        <w:tc>
          <w:tcPr>
            <w:tcW w:w="968" w:type="pct"/>
          </w:tcPr>
          <w:p w:rsidR="00EB155C" w:rsidRPr="00EB155C" w:rsidRDefault="00EB155C" w:rsidP="00EF79C5">
            <w:pPr>
              <w:pStyle w:val="MTDisplayEquation"/>
            </w:pPr>
            <w:r w:rsidRPr="009F081D">
              <w:t>f</w:t>
            </w:r>
            <w:r>
              <w:t>(x</w:t>
            </w:r>
            <w:r w:rsidRPr="009F081D">
              <w:t>)=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x</m:t>
                      </m:r>
                    </m:sup>
                  </m:sSup>
                </m:e>
              </m:func>
            </m:oMath>
          </w:p>
        </w:tc>
        <w:tc>
          <w:tcPr>
            <w:tcW w:w="793" w:type="pct"/>
          </w:tcPr>
          <w:p w:rsidR="00EB155C" w:rsidRPr="009F081D" w:rsidRDefault="00EB155C" w:rsidP="00EF79C5">
            <w:pPr>
              <w:pStyle w:val="MTDisplayEquation"/>
              <w:tabs>
                <w:tab w:val="clear" w:pos="4540"/>
                <w:tab w:val="clear" w:pos="9080"/>
                <w:tab w:val="center" w:pos="1040"/>
                <w:tab w:val="right" w:pos="2080"/>
              </w:tabs>
              <w:rPr>
                <w:position w:val="-24"/>
              </w:rPr>
            </w:pPr>
          </w:p>
        </w:tc>
        <w:tc>
          <w:tcPr>
            <w:tcW w:w="80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115" w:type="pct"/>
          </w:tcPr>
          <w:p w:rsidR="00EB155C" w:rsidRPr="009F081D" w:rsidRDefault="00EB155C" w:rsidP="00EF79C5">
            <w:pPr>
              <w:pStyle w:val="MTDisplayEquation"/>
            </w:pPr>
          </w:p>
        </w:tc>
        <w:tc>
          <w:tcPr>
            <w:tcW w:w="1084" w:type="pct"/>
          </w:tcPr>
          <w:p w:rsidR="00EB155C" w:rsidRPr="009F081D" w:rsidRDefault="00EB155C" w:rsidP="00EF79C5">
            <w:pPr>
              <w:pStyle w:val="MTDisplayEquation"/>
            </w:pPr>
          </w:p>
        </w:tc>
      </w:tr>
    </w:tbl>
    <w:p w:rsidR="00EB155C" w:rsidRDefault="00EB155C" w:rsidP="00EB155C">
      <w:pPr>
        <w:rPr>
          <w:b/>
          <w:sz w:val="24"/>
          <w:szCs w:val="24"/>
        </w:rPr>
      </w:pPr>
    </w:p>
    <w:p w:rsidR="004F45E5" w:rsidRDefault="004F45E5" w:rsidP="004F45E5">
      <w:pPr>
        <w:ind w:left="30"/>
        <w:rPr>
          <w:rFonts w:ascii="Times New Roman" w:hAnsi="Times New Roman" w:cs="Times New Roman"/>
        </w:rPr>
      </w:pPr>
    </w:p>
    <w:p w:rsidR="004F45E5" w:rsidRPr="00EB155C" w:rsidRDefault="004F45E5" w:rsidP="004F45E5">
      <w:pPr>
        <w:ind w:left="30"/>
        <w:rPr>
          <w:rFonts w:ascii="Times New Roman" w:hAnsi="Times New Roman" w:cs="Times New Roman"/>
        </w:rPr>
      </w:pPr>
      <w:r w:rsidRPr="00EB155C">
        <w:rPr>
          <w:rFonts w:ascii="Times New Roman" w:hAnsi="Times New Roman" w:cs="Times New Roman"/>
        </w:rPr>
        <w:t xml:space="preserve">Bu şartlar </w:t>
      </w:r>
      <w:proofErr w:type="gramStart"/>
      <w:r w:rsidRPr="00EB155C">
        <w:rPr>
          <w:rFonts w:ascii="Times New Roman" w:hAnsi="Times New Roman" w:cs="Times New Roman"/>
        </w:rPr>
        <w:t>altında ;</w:t>
      </w:r>
      <w:proofErr w:type="gramEnd"/>
    </w:p>
    <w:p w:rsidR="004F45E5" w:rsidRDefault="004F45E5" w:rsidP="004F45E5">
      <w:pPr>
        <w:ind w:left="30"/>
        <w:rPr>
          <w:rFonts w:ascii="Times New Roman" w:hAnsi="Times New Roman" w:cs="Times New Roman"/>
        </w:rPr>
      </w:pPr>
      <w:r w:rsidRPr="00EB155C">
        <w:rPr>
          <w:rFonts w:ascii="Times New Roman" w:hAnsi="Times New Roman" w:cs="Times New Roman"/>
        </w:rPr>
        <w:t xml:space="preserve">[a,x] aralığında  </w:t>
      </w:r>
      <m:oMath>
        <m:nary>
          <m:naryPr>
            <m:limLoc m:val="subSup"/>
            <m:ctrlPr>
              <w:rPr>
                <w:rFonts w:ascii="Cambria Math" w:hAnsi="Times New Roman" w:cs="Times New Roman"/>
                <w:i/>
              </w:rPr>
            </m:ctrlPr>
          </m:naryPr>
          <m:sub>
            <m:r>
              <w:rPr>
                <w:rFonts w:ascii="Cambria Math" w:hAnsi="Cambria Math" w:cs="Times New Roman"/>
              </w:rPr>
              <m:t>a</m:t>
            </m:r>
          </m:sub>
          <m:sup>
            <m:r>
              <w:rPr>
                <w:rFonts w:ascii="Cambria Math" w:hAnsi="Cambria Math" w:cs="Times New Roman"/>
              </w:rPr>
              <m:t>x</m:t>
            </m:r>
          </m:sup>
          <m:e>
            <m:r>
              <w:rPr>
                <w:rFonts w:ascii="Cambria Math" w:hAnsi="Cambria Math" w:cs="Times New Roman"/>
              </w:rPr>
              <m:t>f</m:t>
            </m:r>
            <m:d>
              <m:dPr>
                <m:ctrlPr>
                  <w:rPr>
                    <w:rFonts w:ascii="Cambria Math" w:hAnsi="Times New Roman" w:cs="Times New Roman"/>
                    <w:i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</m:d>
            <m:r>
              <w:rPr>
                <w:rFonts w:ascii="Cambria Math" w:hAnsi="Cambria Math" w:cs="Times New Roman"/>
              </w:rPr>
              <m:t>dt</m:t>
            </m:r>
            <m:r>
              <w:rPr>
                <w:rFonts w:ascii="Cambria Math" w:hAnsi="Times New Roman" w:cs="Times New Roman"/>
              </w:rPr>
              <m:t xml:space="preserve"> </m:t>
            </m:r>
          </m:e>
        </m:nary>
        <m:r>
          <m:rPr>
            <m:sty m:val="p"/>
          </m:rPr>
          <w:rPr>
            <w:rFonts w:ascii="Cambria Math" w:hAnsi="Times New Roman" w:cs="Times New Roman"/>
          </w:rPr>
          <m:t>=F(x)</m:t>
        </m:r>
        <m:r>
          <w:rPr>
            <w:rFonts w:ascii="Cambria Math" w:hAnsi="Times New Roman" w:cs="Times New Roman"/>
          </w:rPr>
          <m:t xml:space="preserve"> </m:t>
        </m:r>
      </m:oMath>
      <w:r w:rsidRPr="00EB155C">
        <w:rPr>
          <w:rFonts w:ascii="Times New Roman" w:hAnsi="Times New Roman" w:cs="Times New Roman"/>
        </w:rPr>
        <w:t>+</w:t>
      </w:r>
      <w:proofErr w:type="gramStart"/>
      <w:r w:rsidRPr="00EB155C">
        <w:rPr>
          <w:rFonts w:ascii="Times New Roman" w:hAnsi="Times New Roman" w:cs="Times New Roman"/>
        </w:rPr>
        <w:t>c  f</w:t>
      </w:r>
      <w:proofErr w:type="gramEnd"/>
      <w:r w:rsidRPr="00EB155C">
        <w:rPr>
          <w:rFonts w:ascii="Times New Roman" w:hAnsi="Times New Roman" w:cs="Times New Roman"/>
        </w:rPr>
        <w:t xml:space="preserve"> fonksiyonun I aralığındaki belirsiz integrali  denir.</w:t>
      </w:r>
    </w:p>
    <w:p w:rsidR="004F45E5" w:rsidRDefault="004F45E5" w:rsidP="004F45E5">
      <w:pPr>
        <w:ind w:left="30"/>
        <w:rPr>
          <w:rFonts w:ascii="Times New Roman" w:hAnsi="Times New Roman" w:cs="Times New Roman"/>
        </w:rPr>
      </w:pPr>
    </w:p>
    <w:p w:rsidR="004F45E5" w:rsidRDefault="004F45E5" w:rsidP="00EB155C">
      <w:pPr>
        <w:rPr>
          <w:b/>
          <w:sz w:val="24"/>
          <w:szCs w:val="24"/>
        </w:rPr>
      </w:pPr>
    </w:p>
    <w:sectPr w:rsidR="004F45E5" w:rsidSect="00EB15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imesNewRoman,Bold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F0CFB"/>
    <w:multiLevelType w:val="hybridMultilevel"/>
    <w:tmpl w:val="E572D09A"/>
    <w:lvl w:ilvl="0" w:tplc="5C522BE8">
      <w:start w:val="1"/>
      <w:numFmt w:val="decimal"/>
      <w:lvlText w:val="%1-"/>
      <w:lvlJc w:val="left"/>
      <w:pPr>
        <w:ind w:left="39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0" w:hanging="360"/>
      </w:pPr>
    </w:lvl>
    <w:lvl w:ilvl="2" w:tplc="041F001B" w:tentative="1">
      <w:start w:val="1"/>
      <w:numFmt w:val="lowerRoman"/>
      <w:lvlText w:val="%3."/>
      <w:lvlJc w:val="right"/>
      <w:pPr>
        <w:ind w:left="1830" w:hanging="180"/>
      </w:pPr>
    </w:lvl>
    <w:lvl w:ilvl="3" w:tplc="041F000F" w:tentative="1">
      <w:start w:val="1"/>
      <w:numFmt w:val="decimal"/>
      <w:lvlText w:val="%4."/>
      <w:lvlJc w:val="left"/>
      <w:pPr>
        <w:ind w:left="2550" w:hanging="360"/>
      </w:pPr>
    </w:lvl>
    <w:lvl w:ilvl="4" w:tplc="041F0019" w:tentative="1">
      <w:start w:val="1"/>
      <w:numFmt w:val="lowerLetter"/>
      <w:lvlText w:val="%5."/>
      <w:lvlJc w:val="left"/>
      <w:pPr>
        <w:ind w:left="3270" w:hanging="360"/>
      </w:pPr>
    </w:lvl>
    <w:lvl w:ilvl="5" w:tplc="041F001B" w:tentative="1">
      <w:start w:val="1"/>
      <w:numFmt w:val="lowerRoman"/>
      <w:lvlText w:val="%6."/>
      <w:lvlJc w:val="right"/>
      <w:pPr>
        <w:ind w:left="3990" w:hanging="180"/>
      </w:pPr>
    </w:lvl>
    <w:lvl w:ilvl="6" w:tplc="041F000F" w:tentative="1">
      <w:start w:val="1"/>
      <w:numFmt w:val="decimal"/>
      <w:lvlText w:val="%7."/>
      <w:lvlJc w:val="left"/>
      <w:pPr>
        <w:ind w:left="4710" w:hanging="360"/>
      </w:pPr>
    </w:lvl>
    <w:lvl w:ilvl="7" w:tplc="041F0019" w:tentative="1">
      <w:start w:val="1"/>
      <w:numFmt w:val="lowerLetter"/>
      <w:lvlText w:val="%8."/>
      <w:lvlJc w:val="left"/>
      <w:pPr>
        <w:ind w:left="5430" w:hanging="360"/>
      </w:pPr>
    </w:lvl>
    <w:lvl w:ilvl="8" w:tplc="041F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D06"/>
    <w:rsid w:val="000046A6"/>
    <w:rsid w:val="000B3ACD"/>
    <w:rsid w:val="00287B04"/>
    <w:rsid w:val="004F45E5"/>
    <w:rsid w:val="00653D06"/>
    <w:rsid w:val="007A376B"/>
    <w:rsid w:val="009A3B53"/>
    <w:rsid w:val="009C6EE9"/>
    <w:rsid w:val="00EB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53D06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653D06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53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3D06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EB15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TDisplayEquation">
    <w:name w:val="MTDisplayEquation"/>
    <w:basedOn w:val="Normal"/>
    <w:next w:val="Normal"/>
    <w:link w:val="MTDisplayEquationChar"/>
    <w:rsid w:val="00EB155C"/>
    <w:pPr>
      <w:tabs>
        <w:tab w:val="center" w:pos="4540"/>
        <w:tab w:val="right" w:pos="9080"/>
      </w:tabs>
    </w:pPr>
    <w:rPr>
      <w:rFonts w:ascii="Times New Roman" w:hAnsi="Times New Roman" w:cs="Times New Roman"/>
    </w:rPr>
  </w:style>
  <w:style w:type="character" w:customStyle="1" w:styleId="MTDisplayEquationChar">
    <w:name w:val="MTDisplayEquation Char"/>
    <w:basedOn w:val="VarsaylanParagrafYazTipi"/>
    <w:link w:val="MTDisplayEquation"/>
    <w:rsid w:val="00EB155C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53D06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653D06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53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3D06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EB15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TDisplayEquation">
    <w:name w:val="MTDisplayEquation"/>
    <w:basedOn w:val="Normal"/>
    <w:next w:val="Normal"/>
    <w:link w:val="MTDisplayEquationChar"/>
    <w:rsid w:val="00EB155C"/>
    <w:pPr>
      <w:tabs>
        <w:tab w:val="center" w:pos="4540"/>
        <w:tab w:val="right" w:pos="9080"/>
      </w:tabs>
    </w:pPr>
    <w:rPr>
      <w:rFonts w:ascii="Times New Roman" w:hAnsi="Times New Roman" w:cs="Times New Roman"/>
    </w:rPr>
  </w:style>
  <w:style w:type="character" w:customStyle="1" w:styleId="MTDisplayEquationChar">
    <w:name w:val="MTDisplayEquation Char"/>
    <w:basedOn w:val="VarsaylanParagrafYazTipi"/>
    <w:link w:val="MTDisplayEquation"/>
    <w:rsid w:val="00EB155C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Windows7</dc:creator>
  <cp:lastModifiedBy>mc</cp:lastModifiedBy>
  <cp:revision>2</cp:revision>
  <dcterms:created xsi:type="dcterms:W3CDTF">2013-02-11T09:19:00Z</dcterms:created>
  <dcterms:modified xsi:type="dcterms:W3CDTF">2013-02-11T09:19:00Z</dcterms:modified>
</cp:coreProperties>
</file>