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9"/>
        <w:gridCol w:w="683"/>
        <w:gridCol w:w="611"/>
        <w:gridCol w:w="613"/>
        <w:gridCol w:w="1154"/>
        <w:gridCol w:w="368"/>
        <w:gridCol w:w="231"/>
        <w:gridCol w:w="701"/>
        <w:gridCol w:w="233"/>
        <w:gridCol w:w="653"/>
        <w:gridCol w:w="718"/>
        <w:gridCol w:w="235"/>
        <w:gridCol w:w="2140"/>
      </w:tblGrid>
      <w:tr w:rsidR="004D0B2D">
        <w:trPr>
          <w:trHeight w:val="446"/>
        </w:trPr>
        <w:tc>
          <w:tcPr>
            <w:tcW w:w="6025" w:type="dxa"/>
            <w:gridSpan w:val="8"/>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Dersin Adı-Kodu: KROMATOGRAFİK YÖNTEMLER KİM 426</w:t>
            </w:r>
          </w:p>
          <w:p w:rsidR="004D0B2D" w:rsidRDefault="004D0B2D">
            <w:pPr>
              <w:spacing w:after="0" w:line="240" w:lineRule="auto"/>
              <w:rPr>
                <w:rFonts w:ascii="Times New Roman" w:eastAsia="Times New Roman" w:hAnsi="Times New Roman" w:cs="Times New Roman"/>
                <w:b/>
                <w:sz w:val="20"/>
                <w:szCs w:val="20"/>
              </w:rPr>
            </w:pPr>
          </w:p>
        </w:tc>
        <w:tc>
          <w:tcPr>
            <w:tcW w:w="4074" w:type="dxa"/>
            <w:gridSpan w:val="5"/>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Programın Adı: KİMYA</w:t>
            </w:r>
          </w:p>
          <w:p w:rsidR="004D0B2D" w:rsidRDefault="004D0B2D">
            <w:pPr>
              <w:spacing w:after="0" w:line="240" w:lineRule="auto"/>
              <w:rPr>
                <w:rFonts w:ascii="Times New Roman" w:eastAsia="Times New Roman" w:hAnsi="Times New Roman" w:cs="Times New Roman"/>
                <w:b/>
                <w:sz w:val="20"/>
                <w:szCs w:val="20"/>
              </w:rPr>
            </w:pPr>
          </w:p>
        </w:tc>
      </w:tr>
      <w:tr w:rsidR="004D0B2D">
        <w:trPr>
          <w:cantSplit/>
          <w:trHeight w:val="420"/>
        </w:trPr>
        <w:tc>
          <w:tcPr>
            <w:tcW w:w="1776"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Yarıyıl</w:t>
            </w:r>
          </w:p>
          <w:p w:rsidR="004D0B2D" w:rsidRDefault="004D0B2D">
            <w:pPr>
              <w:spacing w:after="0" w:line="240" w:lineRule="auto"/>
              <w:jc w:val="center"/>
              <w:rPr>
                <w:rFonts w:ascii="Times New Roman" w:eastAsia="Times New Roman" w:hAnsi="Times New Roman" w:cs="Times New Roman"/>
                <w:b/>
                <w:sz w:val="20"/>
                <w:szCs w:val="20"/>
              </w:rPr>
            </w:pPr>
          </w:p>
        </w:tc>
        <w:tc>
          <w:tcPr>
            <w:tcW w:w="5135"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Eğitim ve Öğretim Yöntemleri</w:t>
            </w:r>
          </w:p>
        </w:tc>
        <w:tc>
          <w:tcPr>
            <w:tcW w:w="3188"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Krediler</w:t>
            </w:r>
          </w:p>
        </w:tc>
      </w:tr>
      <w:tr w:rsidR="004D0B2D">
        <w:trPr>
          <w:cantSplit/>
          <w:trHeight w:val="419"/>
        </w:trPr>
        <w:tc>
          <w:tcPr>
            <w:tcW w:w="1776"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63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ind w:right="-54"/>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Teori</w:t>
            </w:r>
          </w:p>
        </w:tc>
        <w:tc>
          <w:tcPr>
            <w:tcW w:w="541" w:type="dxa"/>
            <w:tcBorders>
              <w:top w:val="single" w:sz="2"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ind w:right="-72"/>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Uyg.</w:t>
            </w:r>
          </w:p>
        </w:tc>
        <w:tc>
          <w:tcPr>
            <w:tcW w:w="613"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Lab.</w:t>
            </w:r>
          </w:p>
        </w:tc>
        <w:tc>
          <w:tcPr>
            <w:tcW w:w="1154"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Proje/Alan Çalışması</w:t>
            </w:r>
          </w:p>
        </w:tc>
        <w:tc>
          <w:tcPr>
            <w:tcW w:w="377"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b/>
                <w:sz w:val="20"/>
                <w:szCs w:val="20"/>
              </w:rPr>
            </w:pPr>
          </w:p>
        </w:tc>
        <w:tc>
          <w:tcPr>
            <w:tcW w:w="232"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70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Diğer</w:t>
            </w:r>
          </w:p>
        </w:tc>
        <w:tc>
          <w:tcPr>
            <w:tcW w:w="88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Toplam</w:t>
            </w:r>
          </w:p>
        </w:tc>
        <w:tc>
          <w:tcPr>
            <w:tcW w:w="718" w:type="dxa"/>
            <w:tcBorders>
              <w:top w:val="single" w:sz="18"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Kredi</w:t>
            </w:r>
          </w:p>
        </w:tc>
        <w:tc>
          <w:tcPr>
            <w:tcW w:w="2470"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AKTS Kredisi</w:t>
            </w:r>
          </w:p>
        </w:tc>
      </w:tr>
      <w:tr w:rsidR="004D0B2D">
        <w:trPr>
          <w:cantSplit/>
          <w:trHeight w:val="396"/>
        </w:trPr>
        <w:tc>
          <w:tcPr>
            <w:tcW w:w="1776" w:type="dxa"/>
            <w:tcBorders>
              <w:top w:val="single" w:sz="4" w:space="0" w:color="auto"/>
              <w:left w:val="single" w:sz="18" w:space="0" w:color="auto"/>
              <w:bottom w:val="single" w:sz="18" w:space="0" w:color="auto"/>
              <w:right w:val="single" w:sz="4" w:space="0" w:color="auto"/>
            </w:tcBorders>
            <w:shd w:val="clear" w:color="auto" w:fill="auto"/>
            <w:vAlign w:val="center"/>
          </w:tcPr>
          <w:p w:rsidR="004D0B2D" w:rsidRDefault="00436C3C">
            <w:pPr>
              <w:tabs>
                <w:tab w:val="center" w:pos="4703"/>
                <w:tab w:val="right" w:pos="9406"/>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c>
          <w:tcPr>
            <w:tcW w:w="631"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541"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613"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1154"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377"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32"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8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72</w:t>
            </w:r>
          </w:p>
        </w:tc>
        <w:tc>
          <w:tcPr>
            <w:tcW w:w="718"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47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Ders Dili</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Türkçe</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Zorunlu / Seçmeli</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Seçmeli</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Ön şartlar</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Yok</w:t>
            </w:r>
          </w:p>
        </w:tc>
      </w:tr>
      <w:tr w:rsidR="004D0B2D">
        <w:trPr>
          <w:trHeight w:val="725"/>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Dersin </w:t>
            </w:r>
          </w:p>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İçeriği</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tcPr>
          <w:p w:rsidR="004D0B2D" w:rsidRDefault="00436C3C">
            <w:pPr>
              <w:spacing w:before="100" w:beforeAutospacing="1" w:after="100" w:afterAutospacing="1"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Kromatografinin tanımı, Adsorbsiyon kromatografisi, Partisyon  kromatografisi, İyon değiştirme kromatografisi, Jel geçirgenlik kromatografisi, İnce tabaka kromatografisi, Kağıt kromatografisi, Kolon kromatografisi, Kağıt, kolon ,</w:t>
            </w:r>
            <w:r w:rsidR="009E122D">
              <w:rPr>
                <w:rFonts w:ascii="Times New Roman" w:eastAsia="Times New Roman" w:hAnsi="Times New Roman" w:cs="Times New Roman"/>
                <w:sz w:val="20"/>
                <w:szCs w:val="20"/>
                <w:lang w:eastAsia="tr-TR"/>
              </w:rPr>
              <w:t xml:space="preserve"> </w:t>
            </w:r>
            <w:bookmarkStart w:id="0" w:name="_GoBack"/>
            <w:bookmarkEnd w:id="0"/>
            <w:r>
              <w:rPr>
                <w:rFonts w:ascii="Times New Roman" w:eastAsia="Times New Roman" w:hAnsi="Times New Roman" w:cs="Times New Roman"/>
                <w:sz w:val="20"/>
                <w:szCs w:val="20"/>
                <w:lang w:eastAsia="tr-TR"/>
              </w:rPr>
              <w:t>İnce tabaka Kromatografileri, gaz kromatografisi,yüksek basınçlı sıvı kromatografisi,</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Dersin Amacı</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lang w:val="en-GB"/>
              </w:rPr>
              <w:t>Öğrencilerin kromatografik yöntemleri öğrenmesi</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Öğrenme </w:t>
            </w:r>
          </w:p>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Çıktıları ve Yeterlilikler</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Kimya bilgi birikimine katkısı. Bilgi birikimlerini dersten öğrendikleri ile bir arada kullanabilme becerisi. Verileri analiz edebilme,  konuyla ilişkilendirerek değerlendirebilme becerisi Öğrendiği ve bildiği bilgi çeşitlerinin ne olduğunu kavrayarak birbirinden ayırt edebilme becerisi. Bilimsel yöntem ve araştırma becerilerini artırma. Sözlü, yazılı ve uygulamalı temel bilim etkinlikleri arasında denge kurabilme yeteneği  Ders ile ilgili mesleki yeterliliğe sahip olma ve güncel konuları izleme-yorumlama becerisi. Ders içeriğini güncel konuları değerlendirmede kullanabilme becerisi.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sz w:val="20"/>
                <w:szCs w:val="20"/>
                <w:lang w:eastAsia="tr-TR"/>
              </w:rPr>
              <w:t xml:space="preserve">Çağdaş yöntemleri, teknikleri araçları uygulama ve analizlerde kullanabilme becerisi. </w:t>
            </w:r>
            <w:r>
              <w:rPr>
                <w:rFonts w:ascii="Times New Roman" w:eastAsia="Times New Roman" w:hAnsi="Times New Roman" w:cs="Times New Roman"/>
                <w:sz w:val="20"/>
                <w:szCs w:val="20"/>
                <w:lang w:val="en-GB" w:eastAsia="tr-TR"/>
              </w:rPr>
              <w:t> </w:t>
            </w:r>
            <w:r>
              <w:rPr>
                <w:rFonts w:ascii="Times New Roman" w:eastAsia="Times New Roman" w:hAnsi="Times New Roman" w:cs="Times New Roman"/>
                <w:sz w:val="20"/>
                <w:szCs w:val="20"/>
                <w:lang w:eastAsia="tr-TR"/>
              </w:rPr>
              <w:t>İlgili daldaki problemleri tanımlama, formüle etme ve çözme becerisi</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Ders Kitabı ve/veya Kaynaklar</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1-Ayırma Metotları Prof. Dr. Hasan Aydın, Bizim Büro Yayınevi, 2000, Ankara</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 Kromatografi ile ilgili kitaplar</w:t>
            </w:r>
          </w:p>
        </w:tc>
      </w:tr>
      <w:tr w:rsidR="004D0B2D">
        <w:trPr>
          <w:trHeight w:val="284"/>
        </w:trPr>
        <w:tc>
          <w:tcPr>
            <w:tcW w:w="1776" w:type="dxa"/>
            <w:vMerge w:val="restart"/>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Değerlendirme Ölçütleri</w:t>
            </w:r>
          </w:p>
        </w:tc>
        <w:tc>
          <w:tcPr>
            <w:tcW w:w="4482"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sz w:val="20"/>
                <w:szCs w:val="20"/>
              </w:rPr>
            </w:pPr>
          </w:p>
        </w:tc>
        <w:tc>
          <w:tcPr>
            <w:tcW w:w="162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D0B2D" w:rsidRDefault="00436C3C">
            <w:pPr>
              <w:keepNext/>
              <w:spacing w:before="240" w:after="60" w:line="240" w:lineRule="auto"/>
              <w:jc w:val="center"/>
              <w:outlineLvl w:val="1"/>
              <w:rPr>
                <w:rFonts w:ascii="Times New Roman" w:eastAsia="Times New Roman" w:hAnsi="Times New Roman" w:cs="Times New Roman"/>
                <w:b/>
                <w:i/>
                <w:iCs/>
                <w:sz w:val="20"/>
                <w:szCs w:val="20"/>
                <w:lang w:eastAsia="tr-TR"/>
              </w:rPr>
            </w:pPr>
            <w:r>
              <w:rPr>
                <w:rFonts w:ascii="Times New Roman" w:eastAsia="Times New Roman" w:hAnsi="Times New Roman" w:cs="Times New Roman"/>
                <w:b/>
                <w:i/>
                <w:iCs/>
                <w:sz w:val="20"/>
                <w:szCs w:val="20"/>
                <w:lang w:eastAsia="tr-TR"/>
              </w:rPr>
              <w:t>Varsa (X) olarak işaretleyiniz</w:t>
            </w:r>
          </w:p>
        </w:tc>
        <w:tc>
          <w:tcPr>
            <w:tcW w:w="2221" w:type="dxa"/>
            <w:tcBorders>
              <w:top w:val="single" w:sz="18"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Yüzde</w:t>
            </w:r>
          </w:p>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w:t>
            </w: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keepNext/>
              <w:suppressLineNumbers/>
              <w:spacing w:after="0" w:line="240" w:lineRule="auto"/>
              <w:outlineLvl w:val="2"/>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Ara Sınavlar</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Kısa Sınavlar</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Ödevler</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Projeler</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Dönem Ödevi</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Laboratuar</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 xml:space="preserve">Diğer </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c>
          <w:tcPr>
            <w:tcW w:w="2221" w:type="dxa"/>
            <w:tcBorders>
              <w:top w:val="single" w:sz="4" w:space="0" w:color="auto"/>
              <w:left w:val="single" w:sz="4" w:space="0" w:color="auto"/>
              <w:bottom w:val="single" w:sz="4" w:space="0" w:color="auto"/>
              <w:right w:val="single" w:sz="18" w:space="0" w:color="auto"/>
            </w:tcBorders>
            <w:shd w:val="clear" w:color="auto" w:fill="auto"/>
            <w:vAlign w:val="center"/>
          </w:tcPr>
          <w:p w:rsidR="004D0B2D" w:rsidRDefault="004D0B2D">
            <w:pPr>
              <w:spacing w:after="0" w:line="240" w:lineRule="auto"/>
              <w:jc w:val="center"/>
              <w:rPr>
                <w:rFonts w:ascii="Times New Roman" w:eastAsia="Times New Roman" w:hAnsi="Times New Roman" w:cs="Times New Roman"/>
                <w:sz w:val="20"/>
                <w:szCs w:val="20"/>
              </w:rPr>
            </w:pPr>
          </w:p>
        </w:tc>
      </w:tr>
      <w:tr w:rsidR="004D0B2D">
        <w:trPr>
          <w:trHeight w:val="284"/>
        </w:trPr>
        <w:tc>
          <w:tcPr>
            <w:tcW w:w="1776"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rPr>
            </w:pPr>
          </w:p>
        </w:tc>
        <w:tc>
          <w:tcPr>
            <w:tcW w:w="4482"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4D0B2D" w:rsidRDefault="00436C3C">
            <w:pPr>
              <w:spacing w:after="0" w:line="240" w:lineRule="auto"/>
              <w:ind w:left="33"/>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Dönem Sonu Sınavı</w:t>
            </w:r>
          </w:p>
        </w:tc>
        <w:tc>
          <w:tcPr>
            <w:tcW w:w="162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c>
          <w:tcPr>
            <w:tcW w:w="2221" w:type="dxa"/>
            <w:tcBorders>
              <w:top w:val="single" w:sz="4"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r>
      <w:tr w:rsidR="004D0B2D">
        <w:trPr>
          <w:trHeight w:val="284"/>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lang w:eastAsia="tr-TR"/>
              </w:rPr>
              <w:t>Ders Sorumluları</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outlineLvl w:val="8"/>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Prof. Dr. Hasan AYDIN </w:t>
            </w:r>
          </w:p>
        </w:tc>
      </w:tr>
      <w:tr w:rsidR="004D0B2D">
        <w:trPr>
          <w:trHeight w:val="284"/>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Hafta</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outlineLvl w:val="8"/>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Konular</w:t>
            </w:r>
          </w:p>
        </w:tc>
      </w:tr>
      <w:tr w:rsidR="004D0B2D">
        <w:trPr>
          <w:trHeight w:val="396"/>
        </w:trPr>
        <w:tc>
          <w:tcPr>
            <w:tcW w:w="1776" w:type="dxa"/>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5-</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6-</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9-</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10-</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14-</w:t>
            </w:r>
          </w:p>
        </w:tc>
        <w:tc>
          <w:tcPr>
            <w:tcW w:w="832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Kromatografiye giriş, Kromatografide temel kavramlar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Adsorbsiyon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Dağılma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İnce tabaka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Kağıt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Kolon kromatografisi,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İyon değiştirme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Jel geçirgenlik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Ara Sınav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Gaz kromatografisi,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Gaz kromatografisi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Yüksek performanslı sıvı kromatografisi (HPLC)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Yüksek performanslı sıvı kromatografisi (HPLC)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Kromatografinin uygulamaları </w:t>
            </w:r>
          </w:p>
        </w:tc>
      </w:tr>
    </w:tbl>
    <w:p w:rsidR="004D0B2D" w:rsidRDefault="004D0B2D"/>
    <w:tbl>
      <w:tblPr>
        <w:tblW w:w="10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833"/>
        <w:gridCol w:w="729"/>
        <w:gridCol w:w="734"/>
        <w:gridCol w:w="1388"/>
        <w:gridCol w:w="311"/>
        <w:gridCol w:w="305"/>
        <w:gridCol w:w="875"/>
        <w:gridCol w:w="1058"/>
        <w:gridCol w:w="855"/>
        <w:gridCol w:w="1198"/>
      </w:tblGrid>
      <w:tr w:rsidR="004D0B2D">
        <w:trPr>
          <w:trHeight w:val="446"/>
        </w:trPr>
        <w:tc>
          <w:tcPr>
            <w:tcW w:w="6670" w:type="dxa"/>
            <w:gridSpan w:val="8"/>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lastRenderedPageBreak/>
              <w:t>Dersin Adı-Kodu:</w:t>
            </w:r>
            <w:r>
              <w:rPr>
                <w:rFonts w:ascii="Times New Roman" w:eastAsia="Times New Roman" w:hAnsi="Times New Roman" w:cs="Times New Roman"/>
                <w:sz w:val="20"/>
                <w:szCs w:val="20"/>
                <w:lang w:eastAsia="tr-TR"/>
              </w:rPr>
              <w:t xml:space="preserve"> ELEKTROANALİTİK KİMYA - KİM 414</w:t>
            </w:r>
          </w:p>
          <w:p w:rsidR="004D0B2D" w:rsidRDefault="004D0B2D">
            <w:pPr>
              <w:spacing w:after="0" w:line="240" w:lineRule="auto"/>
              <w:rPr>
                <w:rFonts w:ascii="Times New Roman" w:eastAsia="Times New Roman" w:hAnsi="Times New Roman" w:cs="Times New Roman"/>
                <w:sz w:val="20"/>
                <w:szCs w:val="20"/>
                <w:lang w:eastAsia="tr-TR"/>
              </w:rPr>
            </w:pPr>
          </w:p>
        </w:tc>
        <w:tc>
          <w:tcPr>
            <w:tcW w:w="2969" w:type="dxa"/>
            <w:gridSpan w:val="3"/>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Programın Adı:</w:t>
            </w:r>
            <w:r>
              <w:rPr>
                <w:rFonts w:ascii="Times New Roman" w:eastAsia="Times New Roman" w:hAnsi="Times New Roman" w:cs="Times New Roman"/>
                <w:sz w:val="20"/>
                <w:szCs w:val="20"/>
                <w:lang w:eastAsia="tr-TR"/>
              </w:rPr>
              <w:t xml:space="preserve"> KİMYA </w:t>
            </w:r>
          </w:p>
          <w:p w:rsidR="004D0B2D" w:rsidRDefault="004D0B2D">
            <w:pPr>
              <w:spacing w:after="0" w:line="240" w:lineRule="auto"/>
              <w:rPr>
                <w:rFonts w:ascii="Times New Roman" w:eastAsia="Times New Roman" w:hAnsi="Times New Roman" w:cs="Times New Roman"/>
                <w:sz w:val="20"/>
                <w:szCs w:val="20"/>
                <w:lang w:eastAsia="tr-TR"/>
              </w:rPr>
            </w:pPr>
          </w:p>
        </w:tc>
      </w:tr>
      <w:tr w:rsidR="004D0B2D">
        <w:trPr>
          <w:trHeight w:val="420"/>
        </w:trPr>
        <w:tc>
          <w:tcPr>
            <w:tcW w:w="1730" w:type="dxa"/>
            <w:vMerge w:val="restart"/>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Yarıyıl</w:t>
            </w:r>
          </w:p>
        </w:tc>
        <w:tc>
          <w:tcPr>
            <w:tcW w:w="5950" w:type="dxa"/>
            <w:gridSpan w:val="8"/>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Eğitim ve Öğretim Yöntemleri</w:t>
            </w:r>
          </w:p>
        </w:tc>
        <w:tc>
          <w:tcPr>
            <w:tcW w:w="1959"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Krediler</w:t>
            </w:r>
          </w:p>
        </w:tc>
      </w:tr>
      <w:tr w:rsidR="004D0B2D">
        <w:trPr>
          <w:trHeight w:val="419"/>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795"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Teori</w:t>
            </w:r>
          </w:p>
        </w:tc>
        <w:tc>
          <w:tcPr>
            <w:tcW w:w="696"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Uyg.</w:t>
            </w:r>
          </w:p>
        </w:tc>
        <w:tc>
          <w:tcPr>
            <w:tcW w:w="701"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Lab.</w:t>
            </w:r>
          </w:p>
        </w:tc>
        <w:tc>
          <w:tcPr>
            <w:tcW w:w="1325"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Proje/Alan Çalışması</w:t>
            </w:r>
          </w:p>
        </w:tc>
        <w:tc>
          <w:tcPr>
            <w:tcW w:w="297" w:type="dxa"/>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291" w:type="dxa"/>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835"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Diğer</w:t>
            </w:r>
          </w:p>
        </w:tc>
        <w:tc>
          <w:tcPr>
            <w:tcW w:w="101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Toplam</w:t>
            </w:r>
          </w:p>
        </w:tc>
        <w:tc>
          <w:tcPr>
            <w:tcW w:w="816"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Kredi </w:t>
            </w:r>
          </w:p>
        </w:tc>
        <w:tc>
          <w:tcPr>
            <w:tcW w:w="1143"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AKTS Kredisi</w:t>
            </w:r>
          </w:p>
        </w:tc>
      </w:tr>
      <w:tr w:rsidR="004D0B2D">
        <w:trPr>
          <w:trHeight w:val="396"/>
        </w:trPr>
        <w:tc>
          <w:tcPr>
            <w:tcW w:w="1730"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c>
          <w:tcPr>
            <w:tcW w:w="795"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696"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01"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325"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297"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291"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35"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28</w:t>
            </w:r>
          </w:p>
        </w:tc>
        <w:tc>
          <w:tcPr>
            <w:tcW w:w="1010"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70</w:t>
            </w:r>
          </w:p>
        </w:tc>
        <w:tc>
          <w:tcPr>
            <w:tcW w:w="816" w:type="dxa"/>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1143"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284"/>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Dili</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96"/>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Zorunlu / Seçmeli</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284"/>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Ön şartlar</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trHeight w:val="725"/>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Dersin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İçeriği</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Elektrolit çözeltilerde iyon göçü ve iletkenlik, taşıma sayıları, referans ve metal indikatör elektrotlar, membran elektrotlar (Cam, Sıvı ve Kristalin), standart elektrot potansiyeli, hücre potansiyelleri, Nernst eşitliği, sıvı temas potansiyeli, elektrolitik hücrelerde akımın potansiyel etkisi (ohmik düşme, polarizasyon etkileri) potansiyometrik titrasyonlar, elektrogravimetri, kulometri, elektroliz için kullanılan elektrotlar, destek elektrolitler, çözücüler, çalışma elektrot tipleri, voltametrik metodların temel prensipleri ve karşılaştırılması.</w:t>
            </w:r>
          </w:p>
        </w:tc>
      </w:tr>
      <w:tr w:rsidR="004D0B2D">
        <w:trPr>
          <w:trHeight w:val="396"/>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Dersin Amacı</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Analitik amaçlarla elektrokimyasal bilgileri ve teknikler kullanabilmek, yorumlayabilmek. Bunun içinde öncelikle temel elektrokimyasal bilgileri öğretmek.</w:t>
            </w:r>
          </w:p>
        </w:tc>
      </w:tr>
      <w:tr w:rsidR="004D0B2D">
        <w:trPr>
          <w:trHeight w:val="396"/>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Öğrenme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Çıktıları ve Yeterlilikler</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Temel elektrokimyasal bilgileri ve bunların geçerli olduğu analiz tekniklerini öğrenmek. Elektrokimyasal tekniklerden elde edilecek olan verileri değerlendirecek bilgileri öğrenmek. </w:t>
            </w:r>
          </w:p>
        </w:tc>
      </w:tr>
      <w:tr w:rsidR="004D0B2D">
        <w:trPr>
          <w:trHeight w:val="396"/>
        </w:trPr>
        <w:tc>
          <w:tcPr>
            <w:tcW w:w="1730" w:type="dxa"/>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Kitabı ve/veya Kaynaklar</w:t>
            </w:r>
          </w:p>
          <w:p w:rsidR="004D0B2D" w:rsidRDefault="004D0B2D">
            <w:pPr>
              <w:spacing w:after="0" w:line="240" w:lineRule="auto"/>
              <w:rPr>
                <w:rFonts w:ascii="Times New Roman" w:eastAsia="Times New Roman" w:hAnsi="Times New Roman" w:cs="Times New Roman"/>
                <w:b/>
                <w:sz w:val="20"/>
                <w:szCs w:val="20"/>
                <w:lang w:eastAsia="tr-TR"/>
              </w:rPr>
            </w:pPr>
          </w:p>
        </w:tc>
        <w:tc>
          <w:tcPr>
            <w:tcW w:w="7909" w:type="dxa"/>
            <w:gridSpan w:val="10"/>
            <w:shd w:val="clear" w:color="auto" w:fill="auto"/>
            <w:hideMark/>
          </w:tcPr>
          <w:p w:rsidR="004D0B2D" w:rsidRDefault="00436C3C">
            <w:pPr>
              <w:spacing w:after="0" w:line="240" w:lineRule="auto"/>
              <w:ind w:left="279" w:hanging="279"/>
              <w:jc w:val="both"/>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1.</w:t>
            </w:r>
            <w:r>
              <w:rPr>
                <w:rFonts w:ascii="Times New Roman" w:eastAsia="Times New Roman" w:hAnsi="Times New Roman" w:cs="Times New Roman"/>
                <w:sz w:val="20"/>
                <w:szCs w:val="20"/>
                <w:lang w:eastAsia="tr-TR"/>
              </w:rPr>
              <w:t xml:space="preserve"> Enstrumental analiz, D. A. Skoog, F.J. Holler ve T.A. Nieman V.Baskı. Türkçe çeviri (E. Kılıç, F.Köseoğlu ve H.Yılmaz) Bilim Yayıncılık., Ankara.</w:t>
            </w:r>
          </w:p>
          <w:p w:rsidR="004D0B2D" w:rsidRDefault="00436C3C">
            <w:pPr>
              <w:spacing w:after="0" w:line="240" w:lineRule="auto"/>
              <w:ind w:left="279" w:hanging="279"/>
              <w:jc w:val="both"/>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 xml:space="preserve">2. </w:t>
            </w:r>
            <w:r>
              <w:rPr>
                <w:rFonts w:ascii="Times New Roman" w:eastAsia="Times New Roman" w:hAnsi="Times New Roman" w:cs="Times New Roman"/>
                <w:sz w:val="20"/>
                <w:szCs w:val="20"/>
                <w:lang w:eastAsia="tr-TR"/>
              </w:rPr>
              <w:t>Electrochemical Methods (Fundamentals and Applications), A.J.Bard ve L.R. Faulkner 2. Edition, John Wiley &amp; Sons. Inc. New York.</w:t>
            </w:r>
          </w:p>
          <w:p w:rsidR="004D0B2D" w:rsidRDefault="00436C3C">
            <w:pPr>
              <w:spacing w:after="0" w:line="240" w:lineRule="auto"/>
              <w:ind w:left="279" w:hanging="279"/>
              <w:jc w:val="both"/>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3.</w:t>
            </w:r>
            <w:r>
              <w:rPr>
                <w:rFonts w:ascii="Times New Roman" w:eastAsia="Times New Roman" w:hAnsi="Times New Roman" w:cs="Times New Roman"/>
                <w:sz w:val="20"/>
                <w:szCs w:val="20"/>
                <w:lang w:eastAsia="tr-TR"/>
              </w:rPr>
              <w:t>. Analytical electrochemistry, Joseph WANG, 3. Edition, John Wiley &amp; Sons. Inc. New York.</w:t>
            </w:r>
          </w:p>
        </w:tc>
      </w:tr>
      <w:tr w:rsidR="004D0B2D">
        <w:trPr>
          <w:trHeight w:val="396"/>
        </w:trPr>
        <w:tc>
          <w:tcPr>
            <w:tcW w:w="1730" w:type="dxa"/>
            <w:vMerge w:val="restart"/>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Değerlendirme Ölçütleri</w:t>
            </w:r>
          </w:p>
        </w:tc>
        <w:tc>
          <w:tcPr>
            <w:tcW w:w="3814" w:type="dxa"/>
            <w:gridSpan w:val="5"/>
            <w:shd w:val="clear" w:color="auto" w:fill="auto"/>
          </w:tcPr>
          <w:p w:rsidR="004D0B2D" w:rsidRDefault="004D0B2D">
            <w:pPr>
              <w:spacing w:after="0" w:line="240" w:lineRule="auto"/>
              <w:rPr>
                <w:rFonts w:ascii="Times New Roman" w:eastAsia="Times New Roman" w:hAnsi="Times New Roman" w:cs="Times New Roman"/>
                <w:sz w:val="20"/>
                <w:szCs w:val="20"/>
                <w:lang w:eastAsia="tr-TR"/>
              </w:rPr>
            </w:pPr>
          </w:p>
        </w:tc>
        <w:tc>
          <w:tcPr>
            <w:tcW w:w="2136" w:type="dxa"/>
            <w:gridSpan w:val="3"/>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Varsa (X) olarak işaretleyiniz</w:t>
            </w:r>
          </w:p>
        </w:tc>
        <w:tc>
          <w:tcPr>
            <w:tcW w:w="1959"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Yüzde</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2136" w:type="dxa"/>
            <w:gridSpan w:val="3"/>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959" w:type="dxa"/>
            <w:gridSpan w:val="2"/>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Diğer </w:t>
            </w:r>
          </w:p>
        </w:tc>
        <w:tc>
          <w:tcPr>
            <w:tcW w:w="2136" w:type="dxa"/>
            <w:gridSpan w:val="3"/>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59"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814" w:type="dxa"/>
            <w:gridSpan w:val="5"/>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2136" w:type="dxa"/>
            <w:gridSpan w:val="3"/>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959" w:type="dxa"/>
            <w:gridSpan w:val="2"/>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60</w:t>
            </w:r>
          </w:p>
        </w:tc>
      </w:tr>
      <w:tr w:rsidR="004D0B2D">
        <w:trPr>
          <w:trHeight w:val="260"/>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Düzenleyenler</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Prof. Dr. Erdoğan HASDEMİR, Yrd.Doç.Dr. Halit ARSLAN</w:t>
            </w:r>
          </w:p>
        </w:tc>
      </w:tr>
      <w:tr w:rsidR="004D0B2D">
        <w:trPr>
          <w:trHeight w:val="223"/>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Hafta</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Konular</w:t>
            </w:r>
          </w:p>
        </w:tc>
      </w:tr>
      <w:tr w:rsidR="004D0B2D">
        <w:trPr>
          <w:trHeight w:val="396"/>
        </w:trPr>
        <w:tc>
          <w:tcPr>
            <w:tcW w:w="173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5</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6</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9</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10</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14</w:t>
            </w:r>
          </w:p>
        </w:tc>
        <w:tc>
          <w:tcPr>
            <w:tcW w:w="790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Elektrokimya ’ya Giriş</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Elektrolit Çözeltiler Ve Çözeltide Meydana Gelen Olaylar,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Elektroanalitik Hücrelerde Elektrotlar,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Elektroanalitik Hücrelerde Potansiyeller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Elektrokimyasal Hücrelerdeki Akımlar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Elektroanalitik Yöntemlerin Tipleri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Ara Sınav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Potansiyometri,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Amperometri,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Elektrogravimetri,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Kulometri,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Voltametrik Analiz Yöntemlerinin Temel Prensipleri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Voltametrik Analiz Yöntemlerinin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Elektrokimyasal Sensörler</w:t>
            </w:r>
          </w:p>
        </w:tc>
      </w:tr>
    </w:tbl>
    <w:p w:rsidR="004D0B2D" w:rsidRDefault="004D0B2D"/>
    <w:p w:rsidR="004D0B2D" w:rsidRDefault="004D0B2D"/>
    <w:p w:rsidR="004D0B2D" w:rsidRDefault="004D0B2D"/>
    <w:p w:rsidR="004D0B2D" w:rsidRDefault="004D0B2D"/>
    <w:p w:rsidR="004D0B2D" w:rsidRDefault="004D0B2D"/>
    <w:tbl>
      <w:tblPr>
        <w:tblW w:w="5000" w:type="pct"/>
        <w:tblCellMar>
          <w:left w:w="0" w:type="dxa"/>
          <w:right w:w="0" w:type="dxa"/>
        </w:tblCellMar>
        <w:tblLook w:val="04A0" w:firstRow="1" w:lastRow="0" w:firstColumn="1" w:lastColumn="0" w:noHBand="0" w:noVBand="1"/>
      </w:tblPr>
      <w:tblGrid>
        <w:gridCol w:w="1581"/>
        <w:gridCol w:w="723"/>
        <w:gridCol w:w="807"/>
        <w:gridCol w:w="811"/>
        <w:gridCol w:w="1034"/>
        <w:gridCol w:w="594"/>
        <w:gridCol w:w="406"/>
        <w:gridCol w:w="938"/>
        <w:gridCol w:w="965"/>
        <w:gridCol w:w="1002"/>
        <w:gridCol w:w="1559"/>
      </w:tblGrid>
      <w:tr w:rsidR="004D0B2D">
        <w:trPr>
          <w:trHeight w:val="340"/>
        </w:trPr>
        <w:tc>
          <w:tcPr>
            <w:tcW w:w="2778" w:type="pct"/>
            <w:gridSpan w:val="7"/>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lastRenderedPageBreak/>
              <w:t>KİM 442 ATOMİK SPEKTROSKOPİK YÖNTEMLER</w:t>
            </w:r>
          </w:p>
        </w:tc>
        <w:tc>
          <w:tcPr>
            <w:tcW w:w="2081" w:type="pct"/>
            <w:gridSpan w:val="4"/>
            <w:tcBorders>
              <w:top w:val="single" w:sz="18" w:space="0" w:color="auto"/>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KİMYA ANABİLİM DALI</w:t>
            </w:r>
          </w:p>
        </w:tc>
      </w:tr>
      <w:tr w:rsidR="004D0B2D">
        <w:trPr>
          <w:trHeight w:val="340"/>
        </w:trPr>
        <w:tc>
          <w:tcPr>
            <w:tcW w:w="738" w:type="pct"/>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Yarıyıl</w:t>
            </w:r>
          </w:p>
        </w:tc>
        <w:tc>
          <w:tcPr>
            <w:tcW w:w="2927" w:type="pct"/>
            <w:gridSpan w:val="8"/>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Eğitim ve Öğretim Yöntemleri</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Krediler</w:t>
            </w:r>
          </w:p>
        </w:tc>
      </w:tr>
      <w:tr w:rsidR="004D0B2D">
        <w:trPr>
          <w:trHeight w:val="482"/>
        </w:trPr>
        <w:tc>
          <w:tcPr>
            <w:tcW w:w="738" w:type="pct"/>
            <w:vMerge/>
            <w:tcBorders>
              <w:top w:val="nil"/>
              <w:left w:val="single" w:sz="18" w:space="0" w:color="auto"/>
              <w:bottom w:val="single" w:sz="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337"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Teori</w:t>
            </w:r>
          </w:p>
        </w:tc>
        <w:tc>
          <w:tcPr>
            <w:tcW w:w="376"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Uyg.</w:t>
            </w:r>
          </w:p>
        </w:tc>
        <w:tc>
          <w:tcPr>
            <w:tcW w:w="378"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Lab.</w:t>
            </w:r>
          </w:p>
        </w:tc>
        <w:tc>
          <w:tcPr>
            <w:tcW w:w="482"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Ödev</w:t>
            </w:r>
          </w:p>
        </w:tc>
        <w:tc>
          <w:tcPr>
            <w:tcW w:w="467" w:type="pct"/>
            <w:gridSpan w:val="2"/>
            <w:tcBorders>
              <w:top w:val="nil"/>
              <w:left w:val="single" w:sz="18" w:space="0" w:color="auto"/>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Dönem Ödevi</w:t>
            </w:r>
          </w:p>
        </w:tc>
        <w:tc>
          <w:tcPr>
            <w:tcW w:w="437"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Diğer</w:t>
            </w:r>
          </w:p>
        </w:tc>
        <w:tc>
          <w:tcPr>
            <w:tcW w:w="450"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Toplam</w:t>
            </w:r>
          </w:p>
        </w:tc>
        <w:tc>
          <w:tcPr>
            <w:tcW w:w="468"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w:t>
            </w:r>
          </w:p>
        </w:tc>
        <w:tc>
          <w:tcPr>
            <w:tcW w:w="727" w:type="pct"/>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AKTS</w:t>
            </w:r>
            <w:r>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b/>
                <w:bCs/>
                <w:sz w:val="20"/>
                <w:szCs w:val="20"/>
                <w:lang w:eastAsia="tr-TR"/>
              </w:rPr>
              <w:t>Kredisi</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c>
          <w:tcPr>
            <w:tcW w:w="337"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376"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378"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82"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467" w:type="pct"/>
            <w:gridSpan w:val="2"/>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37"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50"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72</w:t>
            </w:r>
          </w:p>
        </w:tc>
        <w:tc>
          <w:tcPr>
            <w:tcW w:w="468"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727" w:type="pct"/>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Dili</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Zorunlu / Seçmeli</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Ön şartlar</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içeriği</w:t>
            </w:r>
            <w:r>
              <w:rPr>
                <w:rFonts w:ascii="Times New Roman" w:eastAsia="Times New Roman" w:hAnsi="Times New Roman" w:cs="Times New Roman"/>
                <w:sz w:val="20"/>
                <w:szCs w:val="20"/>
                <w:lang w:eastAsia="tr-TR"/>
              </w:rPr>
              <w:t xml:space="preserve"> </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Spektroskopinin tanımı, elektromanyetik ışının özellikleri, elektromanyetik spektrum ile atomik absorpsiyon spektroskopisi, atomik floresans spektroskopisi, atomik emisyon spektroskopisi, atomik kütle spektroskopisi, atomik X-ışını floresans spektroskopisi ve nötron aktivasyon analizleri gibi atomik spektroskopik yöntemleri ve kullanılan cihazları kapsar .</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Amacı</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Bu dersin amacı, spektroskopi hakkında bilgi vermek ve atomik spektroskopik yöntemler ile kullanılan cihazları öğretmektir. </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Öğrenme Çıktıları ve Yeterlilikler</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Spektroskopi ve elektromanyetik ışın hakkında bilgi edinmek, atomik spektroskopik yöntemleri ve kullanılan cihazları öğrenmek.  </w:t>
            </w:r>
          </w:p>
        </w:tc>
      </w:tr>
      <w:tr w:rsidR="004D0B2D">
        <w:trPr>
          <w:trHeight w:val="726"/>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Kitabı ve/veya Kaynaklar</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Enstrümantal analiz, ilkeleri. Beşinci Baskı, Skoog, Holler, Neiman. Çeviri editörleri: Prof. Dr. Esma Kılıç, Prof. Dr. Fitnat Köseoğlu ve Doç. Dr. Hamza Yılmaz. Bilim yayıncılık, 1998. </w:t>
            </w:r>
          </w:p>
        </w:tc>
      </w:tr>
      <w:tr w:rsidR="004D0B2D">
        <w:trPr>
          <w:trHeight w:val="340"/>
        </w:trPr>
        <w:tc>
          <w:tcPr>
            <w:tcW w:w="738" w:type="pct"/>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Değerlendirme Ölçütleri</w:t>
            </w: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Varsa, X olarak işaretleyiniz</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Yüzde</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1077" w:type="pct"/>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194" w:type="pct"/>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738" w:type="pct"/>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1850" w:type="pct"/>
            <w:gridSpan w:val="5"/>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1077" w:type="pct"/>
            <w:gridSpan w:val="3"/>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194" w:type="pct"/>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Düzenleyenler</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Prof. Dr. Ali Rehber TÜRKER</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Hafta</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Konular</w:t>
            </w:r>
          </w:p>
        </w:tc>
      </w:tr>
      <w:tr w:rsidR="004D0B2D">
        <w:trPr>
          <w:trHeight w:val="340"/>
        </w:trPr>
        <w:tc>
          <w:tcPr>
            <w:tcW w:w="738" w:type="pc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2</w:t>
            </w:r>
          </w:p>
          <w:p w:rsidR="004D0B2D" w:rsidRDefault="00436C3C">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4</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5</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6</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7</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8</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9</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10</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14</w:t>
            </w:r>
          </w:p>
        </w:tc>
        <w:tc>
          <w:tcPr>
            <w:tcW w:w="4121" w:type="pct"/>
            <w:gridSpan w:val="10"/>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Spektroskopi nedir?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Elektromanyetik ışının özellikleri, Elektromanyetik spektrum</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spektroskopik yöntemler; Atomik absorpsiyon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absorpsiyon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floresans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floresans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emisyon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SINAV</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emisyon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kütle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Atomik kütle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X-ışını floresans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X-ışını floresans spektroskopisi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Nötron aktivasyon Analizi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Nötron aktivasyon Analizi    </w:t>
            </w:r>
          </w:p>
          <w:p w:rsidR="004D0B2D" w:rsidRDefault="004D0B2D">
            <w:pPr>
              <w:spacing w:after="0" w:line="240" w:lineRule="auto"/>
              <w:jc w:val="both"/>
              <w:rPr>
                <w:rFonts w:ascii="Times New Roman" w:eastAsia="Times New Roman" w:hAnsi="Times New Roman" w:cs="Times New Roman"/>
                <w:sz w:val="20"/>
                <w:szCs w:val="20"/>
                <w:lang w:eastAsia="tr-TR"/>
              </w:rPr>
            </w:pPr>
          </w:p>
          <w:p w:rsidR="004D0B2D" w:rsidRDefault="004D0B2D">
            <w:pPr>
              <w:spacing w:after="0" w:line="240" w:lineRule="auto"/>
              <w:jc w:val="both"/>
              <w:rPr>
                <w:rFonts w:ascii="Times New Roman" w:eastAsia="Times New Roman" w:hAnsi="Times New Roman" w:cs="Times New Roman"/>
                <w:sz w:val="20"/>
                <w:szCs w:val="20"/>
                <w:lang w:eastAsia="tr-TR"/>
              </w:rPr>
            </w:pPr>
          </w:p>
          <w:p w:rsidR="004D0B2D" w:rsidRDefault="004D0B2D">
            <w:pPr>
              <w:spacing w:after="0" w:line="240" w:lineRule="auto"/>
              <w:jc w:val="both"/>
              <w:rPr>
                <w:rFonts w:ascii="Times New Roman" w:eastAsia="Times New Roman" w:hAnsi="Times New Roman" w:cs="Times New Roman"/>
                <w:sz w:val="20"/>
                <w:szCs w:val="20"/>
                <w:lang w:eastAsia="tr-TR"/>
              </w:rPr>
            </w:pPr>
          </w:p>
        </w:tc>
      </w:tr>
    </w:tbl>
    <w:p w:rsidR="004D0B2D" w:rsidRDefault="004D0B2D"/>
    <w:p w:rsidR="004D0B2D" w:rsidRDefault="004D0B2D"/>
    <w:tbl>
      <w:tblPr>
        <w:tblW w:w="5000" w:type="pct"/>
        <w:tblCellMar>
          <w:left w:w="0" w:type="dxa"/>
          <w:right w:w="0" w:type="dxa"/>
        </w:tblCellMar>
        <w:tblLook w:val="04A0" w:firstRow="1" w:lastRow="0" w:firstColumn="1" w:lastColumn="0" w:noHBand="0" w:noVBand="1"/>
      </w:tblPr>
      <w:tblGrid>
        <w:gridCol w:w="1944"/>
        <w:gridCol w:w="875"/>
        <w:gridCol w:w="634"/>
        <w:gridCol w:w="756"/>
        <w:gridCol w:w="1188"/>
        <w:gridCol w:w="394"/>
        <w:gridCol w:w="394"/>
        <w:gridCol w:w="715"/>
        <w:gridCol w:w="663"/>
        <w:gridCol w:w="275"/>
        <w:gridCol w:w="775"/>
        <w:gridCol w:w="394"/>
        <w:gridCol w:w="1413"/>
      </w:tblGrid>
      <w:tr w:rsidR="004D0B2D">
        <w:trPr>
          <w:trHeight w:val="446"/>
        </w:trPr>
        <w:tc>
          <w:tcPr>
            <w:tcW w:w="3760" w:type="pct"/>
            <w:gridSpan w:val="10"/>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lastRenderedPageBreak/>
              <w:t>Dersin Adı-Kodu: ÇEVRE KİMYASI , KİM 410</w:t>
            </w:r>
          </w:p>
        </w:tc>
        <w:tc>
          <w:tcPr>
            <w:tcW w:w="1240" w:type="pct"/>
            <w:gridSpan w:val="3"/>
            <w:tcBorders>
              <w:top w:val="single" w:sz="18" w:space="0" w:color="auto"/>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ind w:right="383"/>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Programın Adı: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KİMYA</w:t>
            </w:r>
          </w:p>
        </w:tc>
      </w:tr>
      <w:tr w:rsidR="004D0B2D">
        <w:trPr>
          <w:cantSplit/>
          <w:trHeight w:val="420"/>
        </w:trPr>
        <w:tc>
          <w:tcPr>
            <w:tcW w:w="933" w:type="pct"/>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Yarıyıl</w:t>
            </w:r>
          </w:p>
        </w:tc>
        <w:tc>
          <w:tcPr>
            <w:tcW w:w="2827" w:type="pct"/>
            <w:gridSpan w:val="9"/>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Eğitim ve Öğretim Yöntemleri</w:t>
            </w:r>
          </w:p>
        </w:tc>
        <w:tc>
          <w:tcPr>
            <w:tcW w:w="1240" w:type="pct"/>
            <w:gridSpan w:val="3"/>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Krediler</w:t>
            </w:r>
          </w:p>
        </w:tc>
      </w:tr>
      <w:tr w:rsidR="004D0B2D">
        <w:trPr>
          <w:cantSplit/>
          <w:trHeight w:val="419"/>
        </w:trPr>
        <w:tc>
          <w:tcPr>
            <w:tcW w:w="933" w:type="pct"/>
            <w:vMerge/>
            <w:tcBorders>
              <w:top w:val="nil"/>
              <w:left w:val="single" w:sz="18" w:space="0" w:color="auto"/>
              <w:bottom w:val="single" w:sz="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420"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Teori</w:t>
            </w:r>
          </w:p>
        </w:tc>
        <w:tc>
          <w:tcPr>
            <w:tcW w:w="304"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Uyg.</w:t>
            </w:r>
          </w:p>
        </w:tc>
        <w:tc>
          <w:tcPr>
            <w:tcW w:w="363"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Lab.</w:t>
            </w:r>
          </w:p>
        </w:tc>
        <w:tc>
          <w:tcPr>
            <w:tcW w:w="570"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Proje/Alan Çalışması</w:t>
            </w:r>
          </w:p>
        </w:tc>
        <w:tc>
          <w:tcPr>
            <w:tcW w:w="189"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189"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343"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Diğer</w:t>
            </w:r>
          </w:p>
        </w:tc>
        <w:tc>
          <w:tcPr>
            <w:tcW w:w="450" w:type="pct"/>
            <w:gridSpan w:val="2"/>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Toplam</w:t>
            </w:r>
          </w:p>
        </w:tc>
        <w:tc>
          <w:tcPr>
            <w:tcW w:w="372"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w:t>
            </w:r>
          </w:p>
        </w:tc>
        <w:tc>
          <w:tcPr>
            <w:tcW w:w="868" w:type="pct"/>
            <w:gridSpan w:val="2"/>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AKTS Kredisi</w:t>
            </w:r>
          </w:p>
        </w:tc>
      </w:tr>
      <w:tr w:rsidR="004D0B2D">
        <w:trPr>
          <w:cantSplit/>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7-8</w:t>
            </w:r>
          </w:p>
        </w:tc>
        <w:tc>
          <w:tcPr>
            <w:tcW w:w="420"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304"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363"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570"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89"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89"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343"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28</w:t>
            </w:r>
          </w:p>
        </w:tc>
        <w:tc>
          <w:tcPr>
            <w:tcW w:w="450" w:type="pct"/>
            <w:gridSpan w:val="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70</w:t>
            </w:r>
          </w:p>
        </w:tc>
        <w:tc>
          <w:tcPr>
            <w:tcW w:w="372"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868" w:type="pct"/>
            <w:gridSpan w:val="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108"/>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108" w:lineRule="atLeast"/>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Dili</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108"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Zorunlu / Seçmeli</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114"/>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114" w:lineRule="atLeast"/>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Ön şartlar</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114"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725"/>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İçeriği</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Çevre Kimyasına Giriş. Atmosferin Bileşenleri, Atmosferde kimyasal ve fotokimyasal tepkimeler, Küresel Isınma, Sera Etkisi, Fotokimyasal Duman, Asit yağmurları, Hava ve hava Kirliliği, Hava Kalitesinin Tayini, Su ve Su kirliliği, Su kalitesi tayini,  Toprak ve Toprak Kirliliği, Radyoaktif maddeler ve tepkimeleri, Radyoaktif atıklar.</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Amacı</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Çevre Kimyasındaki kavramlar hakkında bilgi verme, ve çevre için yapılan analizler hakkında bilgilendirme,</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Öğrenme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Çıktıları ve Yeterlilikler</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Çevresel dengedeki üretim ve tüketim mekanizmalarına kimyacı olarak bakış kazandırma.</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Kitabı ve/veya Kaynaklar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1-Genel Kimya I ve  II, Petrucci, Harwood, Herring (8. Baskıdan Çeviri) Palme Yayıncılık, Ankara, 2002.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 Environmental Chemistry (Fifth Edition),Stanley  E. Manahan ,  Lewis Publishers,  (1991 )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 Çevre Sorunları, Turgut Gündüz, Bilge Yayıncılık , Ankara, 1994.</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 Environmental Chemistry, John Wright, Routledge Taylor and Francis Group, New York 2003.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 Environmental Chemistry (second edition) Peter O’Neill, Chapman &amp; Hall , London, 1993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 http://w3.gazi.edu.tr/~mkaracan/cevre.htm</w:t>
            </w:r>
          </w:p>
        </w:tc>
      </w:tr>
      <w:tr w:rsidR="004D0B2D">
        <w:trPr>
          <w:cantSplit/>
          <w:trHeight w:val="396"/>
        </w:trPr>
        <w:tc>
          <w:tcPr>
            <w:tcW w:w="933" w:type="pct"/>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Değerlendirme Ölçütleri</w:t>
            </w: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Varsa (X) olarak işaretleyiniz</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Yüzde</w:t>
            </w:r>
          </w:p>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x</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40 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69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w:t>
            </w:r>
          </w:p>
        </w:tc>
        <w:tc>
          <w:tcPr>
            <w:tcW w:w="678" w:type="pct"/>
            <w:tcBorders>
              <w:top w:val="nil"/>
              <w:left w:val="nil"/>
              <w:bottom w:val="single" w:sz="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cantSplit/>
          <w:trHeight w:val="284"/>
        </w:trPr>
        <w:tc>
          <w:tcPr>
            <w:tcW w:w="933" w:type="pct"/>
            <w:vMerge/>
            <w:tcBorders>
              <w:top w:val="nil"/>
              <w:left w:val="single" w:sz="18" w:space="0" w:color="auto"/>
              <w:bottom w:val="single" w:sz="18" w:space="0" w:color="auto"/>
              <w:right w:val="single" w:sz="1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2696" w:type="pct"/>
            <w:gridSpan w:val="8"/>
            <w:tcBorders>
              <w:top w:val="nil"/>
              <w:left w:val="nil"/>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693" w:type="pct"/>
            <w:gridSpan w:val="3"/>
            <w:tcBorders>
              <w:top w:val="nil"/>
              <w:left w:val="nil"/>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x </w:t>
            </w:r>
          </w:p>
        </w:tc>
        <w:tc>
          <w:tcPr>
            <w:tcW w:w="678" w:type="pct"/>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60 </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Düzenleyenler</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Doç. Dr. Mehmet Sayım Karacan</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Hafta</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Konular</w:t>
            </w:r>
          </w:p>
        </w:tc>
      </w:tr>
      <w:tr w:rsidR="004D0B2D">
        <w:trPr>
          <w:trHeight w:val="396"/>
        </w:trPr>
        <w:tc>
          <w:tcPr>
            <w:tcW w:w="933" w:type="pct"/>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4</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5</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6</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7</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8</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9</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10</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14</w:t>
            </w:r>
          </w:p>
        </w:tc>
        <w:tc>
          <w:tcPr>
            <w:tcW w:w="4067" w:type="pct"/>
            <w:gridSpan w:val="12"/>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Çevre Kimyasına Giriş,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Atmosferin Bileşenleri, Atmosferde kimyasal ve fotokimyasal tepkimeler,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Küresel Isınma, Sera Etkisi, Ozon Tabakasının incelmesi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Fotokimyasal Duman, Asit yağmurları,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Hava ve hava Kirliliği,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Hava kirleticilerin kaynakları ve türleri,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Hava Kalitesinin Tayini,</w:t>
            </w:r>
          </w:p>
          <w:p w:rsidR="004D0B2D" w:rsidRDefault="00436C3C">
            <w:pPr>
              <w:pageBreakBefore/>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Su Kimyası ve Su Kirlilği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VİZE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Su kirleticilerin kaynakları ve türleri,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Su kalitesi tayini,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Toprak ve Toprak Kirliliği,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Toprak kirleticilerin kaynakları ve türleri, Toprak Kalitesi tayini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Radyoaktif maddeler ve tepkimeleri, Radyoaktif atıklar.</w:t>
            </w:r>
          </w:p>
        </w:tc>
      </w:tr>
    </w:tbl>
    <w:p w:rsidR="004D0B2D" w:rsidRDefault="004D0B2D"/>
    <w:p w:rsidR="004D0B2D" w:rsidRDefault="004D0B2D"/>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294"/>
        <w:gridCol w:w="796"/>
        <w:gridCol w:w="690"/>
        <w:gridCol w:w="694"/>
        <w:gridCol w:w="1336"/>
        <w:gridCol w:w="300"/>
        <w:gridCol w:w="296"/>
        <w:gridCol w:w="829"/>
        <w:gridCol w:w="1017"/>
        <w:gridCol w:w="816"/>
        <w:gridCol w:w="1115"/>
      </w:tblGrid>
      <w:tr w:rsidR="004D0B2D">
        <w:trPr>
          <w:trHeight w:val="446"/>
        </w:trPr>
        <w:tc>
          <w:tcPr>
            <w:tcW w:w="6691" w:type="dxa"/>
            <w:gridSpan w:val="9"/>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lastRenderedPageBreak/>
              <w:t>Dersin Adı-Kodu:</w:t>
            </w:r>
            <w:r>
              <w:rPr>
                <w:rFonts w:ascii="Times New Roman" w:eastAsia="Times New Roman" w:hAnsi="Times New Roman" w:cs="Times New Roman"/>
                <w:sz w:val="20"/>
                <w:szCs w:val="20"/>
                <w:lang w:eastAsia="tr-TR"/>
              </w:rPr>
              <w:t xml:space="preserve"> ADLİ KİMYA - KİM 407</w:t>
            </w:r>
          </w:p>
          <w:p w:rsidR="004D0B2D" w:rsidRDefault="004D0B2D">
            <w:pPr>
              <w:spacing w:after="0" w:line="240" w:lineRule="auto"/>
              <w:rPr>
                <w:rFonts w:ascii="Times New Roman" w:eastAsia="Times New Roman" w:hAnsi="Times New Roman" w:cs="Times New Roman"/>
                <w:sz w:val="20"/>
                <w:szCs w:val="20"/>
                <w:lang w:eastAsia="tr-TR"/>
              </w:rPr>
            </w:pPr>
          </w:p>
        </w:tc>
        <w:tc>
          <w:tcPr>
            <w:tcW w:w="2948" w:type="dxa"/>
            <w:gridSpan w:val="3"/>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Programın Adı:</w:t>
            </w:r>
            <w:r>
              <w:rPr>
                <w:rFonts w:ascii="Times New Roman" w:eastAsia="Times New Roman" w:hAnsi="Times New Roman" w:cs="Times New Roman"/>
                <w:sz w:val="20"/>
                <w:szCs w:val="20"/>
                <w:lang w:eastAsia="tr-TR"/>
              </w:rPr>
              <w:t xml:space="preserve"> KİMYA </w:t>
            </w:r>
          </w:p>
          <w:p w:rsidR="004D0B2D" w:rsidRDefault="004D0B2D">
            <w:pPr>
              <w:spacing w:after="0" w:line="240" w:lineRule="auto"/>
              <w:rPr>
                <w:rFonts w:ascii="Times New Roman" w:eastAsia="Times New Roman" w:hAnsi="Times New Roman" w:cs="Times New Roman"/>
                <w:sz w:val="20"/>
                <w:szCs w:val="20"/>
                <w:lang w:eastAsia="tr-TR"/>
              </w:rPr>
            </w:pPr>
          </w:p>
        </w:tc>
      </w:tr>
      <w:tr w:rsidR="004D0B2D">
        <w:trPr>
          <w:trHeight w:val="420"/>
        </w:trPr>
        <w:tc>
          <w:tcPr>
            <w:tcW w:w="1750" w:type="dxa"/>
            <w:gridSpan w:val="2"/>
            <w:vMerge w:val="restart"/>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Yarıyıl</w:t>
            </w:r>
          </w:p>
        </w:tc>
        <w:tc>
          <w:tcPr>
            <w:tcW w:w="5958" w:type="dxa"/>
            <w:gridSpan w:val="8"/>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Eğitim ve Öğretim Yöntemleri</w:t>
            </w:r>
          </w:p>
        </w:tc>
        <w:tc>
          <w:tcPr>
            <w:tcW w:w="1931"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Krediler</w:t>
            </w:r>
          </w:p>
        </w:tc>
      </w:tr>
      <w:tr w:rsidR="004D0B2D">
        <w:trPr>
          <w:trHeight w:val="419"/>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796"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Teori</w:t>
            </w:r>
          </w:p>
        </w:tc>
        <w:tc>
          <w:tcPr>
            <w:tcW w:w="690"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Uyg.</w:t>
            </w:r>
          </w:p>
        </w:tc>
        <w:tc>
          <w:tcPr>
            <w:tcW w:w="694"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Lab.</w:t>
            </w:r>
          </w:p>
        </w:tc>
        <w:tc>
          <w:tcPr>
            <w:tcW w:w="1336"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Proje/Alan Çalışması</w:t>
            </w:r>
          </w:p>
        </w:tc>
        <w:tc>
          <w:tcPr>
            <w:tcW w:w="300" w:type="dxa"/>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296" w:type="dxa"/>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829"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Diğer</w:t>
            </w:r>
          </w:p>
        </w:tc>
        <w:tc>
          <w:tcPr>
            <w:tcW w:w="1017"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Toplam</w:t>
            </w:r>
          </w:p>
        </w:tc>
        <w:tc>
          <w:tcPr>
            <w:tcW w:w="816"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Kredi </w:t>
            </w:r>
          </w:p>
        </w:tc>
        <w:tc>
          <w:tcPr>
            <w:tcW w:w="1115" w:type="dxa"/>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AKTS Kredisi</w:t>
            </w:r>
          </w:p>
        </w:tc>
      </w:tr>
      <w:tr w:rsidR="004D0B2D">
        <w:trPr>
          <w:trHeight w:val="396"/>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7-8</w:t>
            </w:r>
          </w:p>
        </w:tc>
        <w:tc>
          <w:tcPr>
            <w:tcW w:w="796"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690"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694"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1336"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300"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296"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29"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23</w:t>
            </w:r>
          </w:p>
        </w:tc>
        <w:tc>
          <w:tcPr>
            <w:tcW w:w="1017"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75</w:t>
            </w:r>
          </w:p>
        </w:tc>
        <w:tc>
          <w:tcPr>
            <w:tcW w:w="816" w:type="dxa"/>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1115" w:type="dxa"/>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284"/>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Dili</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96"/>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Zorunlu / Seçmeli</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284"/>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Ön şartlar</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trHeight w:val="725"/>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Dersin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İçeriği</w:t>
            </w:r>
          </w:p>
        </w:tc>
        <w:tc>
          <w:tcPr>
            <w:tcW w:w="7889" w:type="dxa"/>
            <w:gridSpan w:val="10"/>
            <w:shd w:val="clear" w:color="auto" w:fill="auto"/>
            <w:hideMark/>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Adli bilimlerin tanımlanması ve kimyanın adli bilimlerdeki yeri. Kimyasal analiz basamakları ve dikkat edilmesi hususlar. Adli bilimlerdeki analiz metotları. Ateşli silahlarla işlenen suçlarda, şüphelilerin ellerinden ve giysilerinden alınan örneklerde atış artığı olup olmadığının belirlenmesi amacıyla kalitatif analiz yapılması. Kimliği tanımlanamayan organizmalardaki DNA ve biyolojik analizler, Kundaklama olaylarına ilişkin analiz ve incelemeler, uyuşturucu ve toksik madde analizleri, Patlayıcı maddeler: Patlama olaylarında olay yerinden elde edilen bulgularda yapılan analiz ve incelemelerle kullanılan patlayıcı maddenin belirlenmesi. Kumaş, lifler ve analizleri. Boyalar, mürekkepler ve analizleri. Toprak, cam ve metalik malzemelerin analizleri ve genel değerlendirme.</w:t>
            </w:r>
          </w:p>
        </w:tc>
      </w:tr>
      <w:tr w:rsidR="004D0B2D">
        <w:trPr>
          <w:trHeight w:val="396"/>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Dersin Amacı</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Adli Kimya alanında yetkinleşmiş eleman yetiştirmek, bu alana bilimsel temel kazandırmak.</w:t>
            </w:r>
          </w:p>
        </w:tc>
      </w:tr>
      <w:tr w:rsidR="004D0B2D">
        <w:trPr>
          <w:trHeight w:val="396"/>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Öğrenme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Çıktıları ve Yeterlilikler</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Kalitatif ve kantitatif analiz yöntemleri sonucu elde edilen kimyasal bilgileri kullanarak, Adli olayların aydınlatılmasına yardımcı olmak.</w:t>
            </w:r>
          </w:p>
        </w:tc>
      </w:tr>
      <w:tr w:rsidR="004D0B2D">
        <w:trPr>
          <w:trHeight w:val="396"/>
        </w:trPr>
        <w:tc>
          <w:tcPr>
            <w:tcW w:w="1750" w:type="dxa"/>
            <w:gridSpan w:val="2"/>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Kitabı ve/veya Kaynaklar</w:t>
            </w:r>
          </w:p>
          <w:p w:rsidR="004D0B2D" w:rsidRDefault="004D0B2D">
            <w:pPr>
              <w:spacing w:after="0" w:line="240" w:lineRule="auto"/>
              <w:rPr>
                <w:rFonts w:ascii="Times New Roman" w:eastAsia="Times New Roman" w:hAnsi="Times New Roman" w:cs="Times New Roman"/>
                <w:b/>
                <w:sz w:val="20"/>
                <w:szCs w:val="20"/>
                <w:lang w:eastAsia="tr-TR"/>
              </w:rPr>
            </w:pPr>
          </w:p>
        </w:tc>
        <w:tc>
          <w:tcPr>
            <w:tcW w:w="7889" w:type="dxa"/>
            <w:gridSpan w:val="10"/>
            <w:shd w:val="clear" w:color="auto" w:fill="auto"/>
            <w:hideMark/>
          </w:tcPr>
          <w:p w:rsidR="004D0B2D" w:rsidRDefault="00436C3C">
            <w:pPr>
              <w:numPr>
                <w:ilvl w:val="0"/>
                <w:numId w:val="2"/>
              </w:numPr>
              <w:spacing w:after="0" w:line="240" w:lineRule="auto"/>
              <w:ind w:left="234" w:hanging="283"/>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R. Saferstein, “Criminalistics An Introduction To Forensic Science”, Third Ed., Prentice Hall, Inc., Englewood Cliffs, New Jersey, 1987</w:t>
            </w:r>
          </w:p>
          <w:p w:rsidR="004D0B2D" w:rsidRDefault="00436C3C">
            <w:pPr>
              <w:numPr>
                <w:ilvl w:val="0"/>
                <w:numId w:val="2"/>
              </w:numPr>
              <w:spacing w:after="0" w:line="240" w:lineRule="auto"/>
              <w:ind w:left="234" w:hanging="283"/>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 Meahley, L. Strömberg, “Chemical Criminalistics”, Springer Verlag, Berlin, 1981.</w:t>
            </w:r>
          </w:p>
          <w:p w:rsidR="004D0B2D" w:rsidRDefault="00436C3C">
            <w:pPr>
              <w:numPr>
                <w:ilvl w:val="0"/>
                <w:numId w:val="2"/>
              </w:numPr>
              <w:spacing w:after="0" w:line="240" w:lineRule="auto"/>
              <w:ind w:left="234" w:hanging="283"/>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Enstrumental Analiz, D. A. Skoog, F.J. Holler Ve T.A. Nieman V. Baskı. Türkçe Çeviri (E. Kılıç, F. Köseoğlu Ve H. Yılmaz) Bilim Yayıncılık, Ankara</w:t>
            </w:r>
          </w:p>
          <w:p w:rsidR="004D0B2D" w:rsidRDefault="00436C3C">
            <w:pPr>
              <w:numPr>
                <w:ilvl w:val="0"/>
                <w:numId w:val="2"/>
              </w:numPr>
              <w:spacing w:after="0" w:line="240" w:lineRule="auto"/>
              <w:ind w:left="234" w:hanging="283"/>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Biyokimyanın İlkeleri – Lehninger, Türkçe Çeviri (Prof. Dr. Nedret Kılıç); üçüncü baskı, Palme Yayıncılık, Ankara</w:t>
            </w:r>
          </w:p>
          <w:p w:rsidR="004D0B2D" w:rsidRDefault="00436C3C">
            <w:pPr>
              <w:numPr>
                <w:ilvl w:val="0"/>
                <w:numId w:val="2"/>
              </w:numPr>
              <w:spacing w:after="0" w:line="240" w:lineRule="auto"/>
              <w:ind w:left="234" w:hanging="283"/>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Organik Kimya, Yılmaz yıldırır, Bilim Yayın Evi, Ankara, 2011.</w:t>
            </w:r>
          </w:p>
        </w:tc>
      </w:tr>
      <w:tr w:rsidR="004D0B2D">
        <w:trPr>
          <w:trHeight w:val="396"/>
        </w:trPr>
        <w:tc>
          <w:tcPr>
            <w:tcW w:w="1750" w:type="dxa"/>
            <w:gridSpan w:val="2"/>
            <w:vMerge w:val="restart"/>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Değerlendirme Ölçütleri</w:t>
            </w:r>
          </w:p>
        </w:tc>
        <w:tc>
          <w:tcPr>
            <w:tcW w:w="3516" w:type="dxa"/>
            <w:gridSpan w:val="4"/>
            <w:shd w:val="clear" w:color="auto" w:fill="auto"/>
          </w:tcPr>
          <w:p w:rsidR="004D0B2D" w:rsidRDefault="004D0B2D">
            <w:pPr>
              <w:spacing w:after="0" w:line="240" w:lineRule="auto"/>
              <w:rPr>
                <w:rFonts w:ascii="Times New Roman" w:eastAsia="Times New Roman" w:hAnsi="Times New Roman" w:cs="Times New Roman"/>
                <w:sz w:val="20"/>
                <w:szCs w:val="20"/>
                <w:lang w:eastAsia="tr-TR"/>
              </w:rPr>
            </w:pPr>
          </w:p>
        </w:tc>
        <w:tc>
          <w:tcPr>
            <w:tcW w:w="2442" w:type="dxa"/>
            <w:gridSpan w:val="4"/>
            <w:shd w:val="clear" w:color="auto" w:fill="auto"/>
            <w:hideMark/>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Varsa (X) olarak işaretleyiniz</w:t>
            </w:r>
          </w:p>
        </w:tc>
        <w:tc>
          <w:tcPr>
            <w:tcW w:w="1931" w:type="dxa"/>
            <w:gridSpan w:val="2"/>
            <w:shd w:val="clear" w:color="auto" w:fill="auto"/>
            <w:hideMark/>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Yüzde</w:t>
            </w:r>
          </w:p>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2442" w:type="dxa"/>
            <w:gridSpan w:val="4"/>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931" w:type="dxa"/>
            <w:gridSpan w:val="2"/>
            <w:shd w:val="clear" w:color="auto" w:fill="auto"/>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2442" w:type="dxa"/>
            <w:gridSpan w:val="4"/>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31"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2442" w:type="dxa"/>
            <w:gridSpan w:val="4"/>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931" w:type="dxa"/>
            <w:gridSpan w:val="2"/>
            <w:shd w:val="clear" w:color="auto" w:fill="auto"/>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2442" w:type="dxa"/>
            <w:gridSpan w:val="4"/>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31"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2442" w:type="dxa"/>
            <w:gridSpan w:val="4"/>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31"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2442" w:type="dxa"/>
            <w:gridSpan w:val="4"/>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31"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2442" w:type="dxa"/>
            <w:gridSpan w:val="4"/>
            <w:shd w:val="clear" w:color="auto" w:fill="auto"/>
            <w:hideMark/>
          </w:tcPr>
          <w:p w:rsidR="004D0B2D" w:rsidRDefault="004D0B2D">
            <w:pPr>
              <w:spacing w:after="0" w:line="240" w:lineRule="auto"/>
              <w:jc w:val="center"/>
              <w:rPr>
                <w:rFonts w:ascii="Times New Roman" w:eastAsia="Times New Roman" w:hAnsi="Times New Roman" w:cs="Times New Roman"/>
                <w:sz w:val="20"/>
                <w:szCs w:val="20"/>
                <w:lang w:eastAsia="tr-TR"/>
              </w:rPr>
            </w:pPr>
          </w:p>
        </w:tc>
        <w:tc>
          <w:tcPr>
            <w:tcW w:w="1931" w:type="dxa"/>
            <w:gridSpan w:val="2"/>
            <w:shd w:val="clear" w:color="auto" w:fill="auto"/>
          </w:tcPr>
          <w:p w:rsidR="004D0B2D" w:rsidRDefault="004D0B2D">
            <w:pPr>
              <w:spacing w:after="0" w:line="240" w:lineRule="auto"/>
              <w:jc w:val="center"/>
              <w:rPr>
                <w:rFonts w:ascii="Times New Roman" w:eastAsia="Times New Roman" w:hAnsi="Times New Roman" w:cs="Times New Roman"/>
                <w:sz w:val="20"/>
                <w:szCs w:val="20"/>
                <w:lang w:eastAsia="tr-TR"/>
              </w:rPr>
            </w:pPr>
          </w:p>
        </w:tc>
      </w:tr>
      <w:tr w:rsidR="004D0B2D">
        <w:trPr>
          <w:trHeight w:val="284"/>
        </w:trPr>
        <w:tc>
          <w:tcPr>
            <w:tcW w:w="0" w:type="auto"/>
            <w:gridSpan w:val="2"/>
            <w:vMerge/>
            <w:shd w:val="clear" w:color="auto" w:fill="auto"/>
            <w:vAlign w:val="center"/>
            <w:hideMark/>
          </w:tcPr>
          <w:p w:rsidR="004D0B2D" w:rsidRDefault="004D0B2D">
            <w:pPr>
              <w:spacing w:after="0" w:line="240" w:lineRule="auto"/>
              <w:rPr>
                <w:rFonts w:ascii="Times New Roman" w:eastAsia="Times New Roman" w:hAnsi="Times New Roman" w:cs="Times New Roman"/>
                <w:b/>
                <w:sz w:val="20"/>
                <w:szCs w:val="20"/>
                <w:lang w:eastAsia="tr-TR"/>
              </w:rPr>
            </w:pPr>
          </w:p>
        </w:tc>
        <w:tc>
          <w:tcPr>
            <w:tcW w:w="3516" w:type="dxa"/>
            <w:gridSpan w:val="4"/>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2442" w:type="dxa"/>
            <w:gridSpan w:val="4"/>
            <w:shd w:val="clear" w:color="auto" w:fill="auto"/>
            <w:hideMark/>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931" w:type="dxa"/>
            <w:gridSpan w:val="2"/>
            <w:shd w:val="clear" w:color="auto" w:fill="auto"/>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50</w:t>
            </w:r>
          </w:p>
        </w:tc>
      </w:tr>
      <w:tr w:rsidR="004D0B2D">
        <w:trPr>
          <w:trHeight w:val="260"/>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Düzenleyenler</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Yrd.Doç.Dr. Halit ARSLAN</w:t>
            </w:r>
          </w:p>
        </w:tc>
      </w:tr>
      <w:tr w:rsidR="004D0B2D">
        <w:trPr>
          <w:trHeight w:val="223"/>
        </w:trPr>
        <w:tc>
          <w:tcPr>
            <w:tcW w:w="1750" w:type="dxa"/>
            <w:gridSpan w:val="2"/>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Hafta</w:t>
            </w:r>
          </w:p>
        </w:tc>
        <w:tc>
          <w:tcPr>
            <w:tcW w:w="7889" w:type="dxa"/>
            <w:gridSpan w:val="10"/>
            <w:shd w:val="clear" w:color="auto" w:fill="auto"/>
            <w:hideMark/>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Konular</w:t>
            </w:r>
          </w:p>
        </w:tc>
      </w:tr>
      <w:tr w:rsidR="004D0B2D">
        <w:trPr>
          <w:trHeight w:val="223"/>
        </w:trPr>
        <w:tc>
          <w:tcPr>
            <w:tcW w:w="456" w:type="dxa"/>
            <w:shd w:val="clear" w:color="auto" w:fill="auto"/>
          </w:tcPr>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2</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3</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5</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6</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9</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10</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11</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12</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13</w:t>
            </w:r>
          </w:p>
          <w:p w:rsidR="004D0B2D" w:rsidRDefault="00436C3C">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14</w:t>
            </w:r>
          </w:p>
        </w:tc>
        <w:tc>
          <w:tcPr>
            <w:tcW w:w="9183" w:type="dxa"/>
            <w:gridSpan w:val="11"/>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Adli bilimlerin tanıtılması, adli kimyanin adli bilimler içindeki yeri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Bulgu kavramı, genel olay yeri inceleme ve bulgu toplama teknikleri.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Adli bilimlerde kullanılan genel analiz metotları.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Adli bilimlerde kullanılan genel analiz metotları.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Patlama, patlayıcı maddeler ve patlayıcı madde analizleri.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Yangın-kundaklama ve yangın hızlandırıcısı maddelerin analizleri.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Ara sınav –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Ateşli silahlarla işlenen suçların aydınlatılmasında kimyasal incelemeler.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Uyuşturucu maddeler, uyuşturucu madde analizleri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Toksik maddeler ve toksikolojik incelemeler.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Kumaş, lifler ve analizleri.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Boyalar, mürekkepler ve analizleri.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Toprak, cam ve metalik malzemelerin analizleri ve genel değerlendirme.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DNA ve Parmak izi analizleri</w:t>
            </w:r>
          </w:p>
        </w:tc>
      </w:tr>
    </w:tbl>
    <w:p w:rsidR="004D0B2D" w:rsidRDefault="004D0B2D"/>
    <w:p w:rsidR="004D0B2D" w:rsidRDefault="004D0B2D"/>
    <w:tbl>
      <w:tblPr>
        <w:tblW w:w="10123" w:type="dxa"/>
        <w:tblCellMar>
          <w:left w:w="0" w:type="dxa"/>
          <w:right w:w="0" w:type="dxa"/>
        </w:tblCellMar>
        <w:tblLook w:val="04A0" w:firstRow="1" w:lastRow="0" w:firstColumn="1" w:lastColumn="0" w:noHBand="0" w:noVBand="1"/>
      </w:tblPr>
      <w:tblGrid>
        <w:gridCol w:w="1842"/>
        <w:gridCol w:w="851"/>
        <w:gridCol w:w="825"/>
        <w:gridCol w:w="824"/>
        <w:gridCol w:w="277"/>
        <w:gridCol w:w="570"/>
        <w:gridCol w:w="901"/>
        <w:gridCol w:w="854"/>
        <w:gridCol w:w="562"/>
        <w:gridCol w:w="359"/>
        <w:gridCol w:w="1019"/>
        <w:gridCol w:w="475"/>
        <w:gridCol w:w="674"/>
        <w:gridCol w:w="90"/>
      </w:tblGrid>
      <w:tr w:rsidR="004D0B2D">
        <w:trPr>
          <w:gridAfter w:val="1"/>
          <w:wAfter w:w="90" w:type="dxa"/>
          <w:trHeight w:val="340"/>
        </w:trPr>
        <w:tc>
          <w:tcPr>
            <w:tcW w:w="4619"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lastRenderedPageBreak/>
              <w:t xml:space="preserve">Dersin Adı-Kodu: </w:t>
            </w:r>
            <w:r>
              <w:rPr>
                <w:rFonts w:ascii="Times New Roman" w:eastAsia="Times New Roman" w:hAnsi="Times New Roman" w:cs="Times New Roman"/>
                <w:sz w:val="20"/>
                <w:szCs w:val="20"/>
                <w:lang w:eastAsia="tr-TR"/>
              </w:rPr>
              <w:t>ESER ELEMENT ANALİZLERİ KİM 415</w:t>
            </w:r>
          </w:p>
        </w:tc>
        <w:tc>
          <w:tcPr>
            <w:tcW w:w="5414" w:type="dxa"/>
            <w:gridSpan w:val="8"/>
            <w:tcBorders>
              <w:top w:val="single" w:sz="18" w:space="0" w:color="auto"/>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sz w:val="20"/>
                <w:szCs w:val="20"/>
                <w:lang w:eastAsia="tr-TR"/>
              </w:rPr>
              <w:t>Programın Adı:</w:t>
            </w:r>
            <w:r>
              <w:rPr>
                <w:rFonts w:ascii="Times New Roman" w:eastAsia="Times New Roman" w:hAnsi="Times New Roman" w:cs="Times New Roman"/>
                <w:sz w:val="20"/>
                <w:szCs w:val="20"/>
                <w:lang w:eastAsia="tr-TR"/>
              </w:rPr>
              <w:t xml:space="preserve"> KİMYA ANABİLİM DALI</w:t>
            </w:r>
          </w:p>
        </w:tc>
      </w:tr>
      <w:tr w:rsidR="004D0B2D">
        <w:trPr>
          <w:gridAfter w:val="1"/>
          <w:wAfter w:w="90" w:type="dxa"/>
          <w:trHeight w:val="340"/>
        </w:trPr>
        <w:tc>
          <w:tcPr>
            <w:tcW w:w="1842" w:type="dxa"/>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Yarıyıl</w:t>
            </w:r>
          </w:p>
        </w:tc>
        <w:tc>
          <w:tcPr>
            <w:tcW w:w="6023" w:type="dxa"/>
            <w:gridSpan w:val="9"/>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Eğitim ve Öğretim Yöntemleri</w:t>
            </w:r>
          </w:p>
        </w:tc>
        <w:tc>
          <w:tcPr>
            <w:tcW w:w="2168" w:type="dxa"/>
            <w:gridSpan w:val="3"/>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Krediler</w:t>
            </w:r>
          </w:p>
        </w:tc>
      </w:tr>
      <w:tr w:rsidR="004D0B2D">
        <w:trPr>
          <w:gridAfter w:val="1"/>
          <w:wAfter w:w="90" w:type="dxa"/>
          <w:trHeight w:val="482"/>
        </w:trPr>
        <w:tc>
          <w:tcPr>
            <w:tcW w:w="0" w:type="auto"/>
            <w:vMerge/>
            <w:tcBorders>
              <w:top w:val="nil"/>
              <w:left w:val="single" w:sz="18" w:space="0" w:color="auto"/>
              <w:bottom w:val="single" w:sz="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851"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Teori</w:t>
            </w:r>
          </w:p>
        </w:tc>
        <w:tc>
          <w:tcPr>
            <w:tcW w:w="825"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Uyg.</w:t>
            </w:r>
          </w:p>
        </w:tc>
        <w:tc>
          <w:tcPr>
            <w:tcW w:w="824"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Lab.</w:t>
            </w:r>
          </w:p>
        </w:tc>
        <w:tc>
          <w:tcPr>
            <w:tcW w:w="847"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Ödev</w:t>
            </w:r>
          </w:p>
        </w:tc>
        <w:tc>
          <w:tcPr>
            <w:tcW w:w="901" w:type="dxa"/>
            <w:tcBorders>
              <w:top w:val="nil"/>
              <w:left w:val="single" w:sz="18" w:space="0" w:color="auto"/>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Dönem Ödevi</w:t>
            </w:r>
          </w:p>
        </w:tc>
        <w:tc>
          <w:tcPr>
            <w:tcW w:w="854"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Diğer</w:t>
            </w:r>
          </w:p>
        </w:tc>
        <w:tc>
          <w:tcPr>
            <w:tcW w:w="921"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Toplam</w:t>
            </w:r>
          </w:p>
        </w:tc>
        <w:tc>
          <w:tcPr>
            <w:tcW w:w="1019"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w:t>
            </w:r>
          </w:p>
        </w:tc>
        <w:tc>
          <w:tcPr>
            <w:tcW w:w="114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AKTS</w:t>
            </w:r>
            <w:r>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b/>
                <w:bCs/>
                <w:sz w:val="20"/>
                <w:szCs w:val="20"/>
                <w:lang w:eastAsia="tr-TR"/>
              </w:rPr>
              <w:t>Kredisi</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c>
          <w:tcPr>
            <w:tcW w:w="851"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825"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24"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47"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c>
          <w:tcPr>
            <w:tcW w:w="901"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4"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921"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77</w:t>
            </w:r>
          </w:p>
        </w:tc>
        <w:tc>
          <w:tcPr>
            <w:tcW w:w="1019"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1149"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Dili</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Zorunlu / Seçmeli</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Ön şartlar</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içeriği</w:t>
            </w:r>
            <w:r>
              <w:rPr>
                <w:rFonts w:ascii="Times New Roman" w:eastAsia="Times New Roman" w:hAnsi="Times New Roman" w:cs="Times New Roman"/>
                <w:sz w:val="20"/>
                <w:szCs w:val="20"/>
                <w:lang w:eastAsia="tr-TR"/>
              </w:rPr>
              <w:t xml:space="preserve"> </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Eser elementin tanımı ve önemi. Eser elementlerin ayrılması ve zenginleştirilmesi için genel esaslar. Ayırma ve zenginleştirme yöntemleri. Eser element analizinin prensipleri. Analiz edilecek maddeler, numune alma, eser analizde kullanılacak laboratuar malzemeleri ve reaktifleri kapsar .</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Amacı</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Bu dersin amacı, eser elementlerin önemini, tayin edilmelerindeki esasları,  zenginleştirme yöntemlerini, analiz edilecek çeşitli maddelerden nasıl örnek alınacağını ve ne tür laboratuar malzemesi ile reaktif maddelerin kullanılabileceğini öğretmektir.</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Öğrenme Çıktıları ve Yeterlilikler</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Eser element tanımını, önemini ve uygulama esasları ile zenginleştirme yöntemlerini ve bir eser element analizinin yapılmasında dikkat edilecek hususları bilmek ve uygulayabilmek.  </w:t>
            </w:r>
          </w:p>
        </w:tc>
      </w:tr>
      <w:tr w:rsidR="004D0B2D">
        <w:trPr>
          <w:gridAfter w:val="1"/>
          <w:wAfter w:w="90" w:type="dxa"/>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Kitabı ve/veya Kaynaklar </w:t>
            </w:r>
          </w:p>
        </w:tc>
        <w:tc>
          <w:tcPr>
            <w:tcW w:w="8191" w:type="dxa"/>
            <w:gridSpan w:val="1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Seperation and preconcentration methods ın inorganic trace analysis, J. Mıncewski, J. Chwastowska, R. Dybczynskı, Ellıs Horwood Limited, Market Cross House, Cooper Street, Chichester, West Sussex, PO19 IEB, England, 1982.</w:t>
            </w:r>
          </w:p>
        </w:tc>
      </w:tr>
      <w:tr w:rsidR="004D0B2D">
        <w:trPr>
          <w:trHeight w:val="340"/>
        </w:trPr>
        <w:tc>
          <w:tcPr>
            <w:tcW w:w="1842" w:type="dxa"/>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Değerlendirme Ölçütleri</w:t>
            </w: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Varsa, X olarak işaretleyiniz</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Yüzde</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1853" w:type="dxa"/>
            <w:gridSpan w:val="3"/>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764" w:type="dxa"/>
            <w:gridSpan w:val="2"/>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340"/>
        </w:trPr>
        <w:tc>
          <w:tcPr>
            <w:tcW w:w="0" w:type="auto"/>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664" w:type="dxa"/>
            <w:gridSpan w:val="8"/>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1853" w:type="dxa"/>
            <w:gridSpan w:val="3"/>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764"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Düzenleyenler</w:t>
            </w:r>
          </w:p>
        </w:tc>
        <w:tc>
          <w:tcPr>
            <w:tcW w:w="8281" w:type="dxa"/>
            <w:gridSpan w:val="1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Prof. Dr. Ali Rehber TÜRKER</w:t>
            </w:r>
          </w:p>
        </w:tc>
      </w:tr>
      <w:tr w:rsidR="004D0B2D">
        <w:trPr>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Hafta</w:t>
            </w:r>
          </w:p>
        </w:tc>
        <w:tc>
          <w:tcPr>
            <w:tcW w:w="8281" w:type="dxa"/>
            <w:gridSpan w:val="1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Konular</w:t>
            </w:r>
          </w:p>
        </w:tc>
      </w:tr>
      <w:tr w:rsidR="004D0B2D">
        <w:trPr>
          <w:trHeight w:val="340"/>
        </w:trPr>
        <w:tc>
          <w:tcPr>
            <w:tcW w:w="184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2</w:t>
            </w:r>
          </w:p>
          <w:p w:rsidR="004D0B2D" w:rsidRDefault="00436C3C">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4</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5</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6</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7</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8</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9</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10</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14</w:t>
            </w:r>
          </w:p>
        </w:tc>
        <w:tc>
          <w:tcPr>
            <w:tcW w:w="8281" w:type="dxa"/>
            <w:gridSpan w:val="1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Giriş</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Eser elementin tanımı ve önemi Eser elementlerin ayrılması ve zenginleştirilmesi için genel esaslar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Ayırma ve zenginleştirme yöntemlerine genel bakış</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Eser element analizinin genel prensipleri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Analiz edilecek maddeler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İnorganik maddeler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Organik maddeler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SINAV</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 maddeler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Numune alma</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Metaller ve alaşımlar, Jeolojik maddeler, Toz halindeki maddeler, -Sıvı maddeler, Organik maddeler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Kullanılacak laboratuvar malzemeleri; Cam; Kuvars, Platin, Plastik, </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 malzemesinin temizliği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Eser analizde kullanılacak reaktifler; Su, Önemli çözücüler ve çözeltiler</w:t>
            </w:r>
          </w:p>
        </w:tc>
      </w:tr>
    </w:tbl>
    <w:p w:rsidR="004D0B2D" w:rsidRDefault="004D0B2D"/>
    <w:p w:rsidR="004D0B2D" w:rsidRDefault="004D0B2D"/>
    <w:p w:rsidR="004D0B2D" w:rsidRDefault="004D0B2D"/>
    <w:p w:rsidR="004D0B2D" w:rsidRDefault="004D0B2D"/>
    <w:tbl>
      <w:tblPr>
        <w:tblW w:w="10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902"/>
        <w:gridCol w:w="611"/>
        <w:gridCol w:w="611"/>
        <w:gridCol w:w="1150"/>
        <w:gridCol w:w="424"/>
        <w:gridCol w:w="237"/>
        <w:gridCol w:w="694"/>
        <w:gridCol w:w="933"/>
        <w:gridCol w:w="759"/>
        <w:gridCol w:w="249"/>
        <w:gridCol w:w="1923"/>
      </w:tblGrid>
      <w:tr w:rsidR="004D0B2D">
        <w:trPr>
          <w:trHeight w:val="446"/>
        </w:trPr>
        <w:tc>
          <w:tcPr>
            <w:tcW w:w="7547" w:type="dxa"/>
            <w:gridSpan w:val="9"/>
            <w:tcBorders>
              <w:top w:val="single" w:sz="18"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lastRenderedPageBreak/>
              <w:t xml:space="preserve">Dersin Adı-Kodu: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KALİTE VE STANDART, KİM 409</w:t>
            </w:r>
          </w:p>
        </w:tc>
        <w:tc>
          <w:tcPr>
            <w:tcW w:w="2931" w:type="dxa"/>
            <w:gridSpan w:val="3"/>
            <w:tcBorders>
              <w:top w:val="single" w:sz="18" w:space="0" w:color="auto"/>
              <w:left w:val="single" w:sz="4"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Programın Adı: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KİMYA</w:t>
            </w:r>
          </w:p>
        </w:tc>
      </w:tr>
      <w:tr w:rsidR="004D0B2D">
        <w:trPr>
          <w:cantSplit/>
          <w:trHeight w:val="420"/>
        </w:trPr>
        <w:tc>
          <w:tcPr>
            <w:tcW w:w="1985" w:type="dxa"/>
            <w:vMerge w:val="restart"/>
            <w:tcBorders>
              <w:top w:val="single" w:sz="18" w:space="0" w:color="auto"/>
              <w:left w:val="single" w:sz="18"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Yarıyıl</w:t>
            </w:r>
          </w:p>
        </w:tc>
        <w:tc>
          <w:tcPr>
            <w:tcW w:w="5562" w:type="dxa"/>
            <w:gridSpan w:val="8"/>
            <w:tcBorders>
              <w:top w:val="single" w:sz="18" w:space="0" w:color="auto"/>
              <w:left w:val="single" w:sz="18"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Eğitim ve Öğretim Yöntemleri</w:t>
            </w:r>
          </w:p>
        </w:tc>
        <w:tc>
          <w:tcPr>
            <w:tcW w:w="2931" w:type="dxa"/>
            <w:gridSpan w:val="3"/>
            <w:tcBorders>
              <w:top w:val="single" w:sz="18"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Krediler</w:t>
            </w:r>
          </w:p>
        </w:tc>
      </w:tr>
      <w:tr w:rsidR="004D0B2D">
        <w:trPr>
          <w:cantSplit/>
          <w:trHeight w:val="419"/>
        </w:trPr>
        <w:tc>
          <w:tcPr>
            <w:tcW w:w="1985" w:type="dxa"/>
            <w:vMerge/>
            <w:tcBorders>
              <w:top w:val="single" w:sz="18" w:space="0" w:color="auto"/>
              <w:left w:val="single" w:sz="18" w:space="0" w:color="auto"/>
              <w:bottom w:val="single" w:sz="4"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902" w:type="dxa"/>
            <w:tcBorders>
              <w:top w:val="single" w:sz="4" w:space="0" w:color="auto"/>
              <w:left w:val="single" w:sz="18"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Teori</w:t>
            </w:r>
          </w:p>
        </w:tc>
        <w:tc>
          <w:tcPr>
            <w:tcW w:w="611" w:type="dxa"/>
            <w:tcBorders>
              <w:top w:val="single" w:sz="2"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Uyg.</w:t>
            </w:r>
          </w:p>
        </w:tc>
        <w:tc>
          <w:tcPr>
            <w:tcW w:w="611" w:type="dxa"/>
            <w:tcBorders>
              <w:top w:val="single" w:sz="4"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Lab.</w:t>
            </w:r>
          </w:p>
        </w:tc>
        <w:tc>
          <w:tcPr>
            <w:tcW w:w="1150" w:type="dxa"/>
            <w:tcBorders>
              <w:top w:val="single" w:sz="4"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Proje/Alan Çalışması</w:t>
            </w:r>
          </w:p>
        </w:tc>
        <w:tc>
          <w:tcPr>
            <w:tcW w:w="424"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237"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rPr>
                <w:rFonts w:ascii="Times New Roman" w:eastAsia="Times New Roman" w:hAnsi="Times New Roman" w:cs="Times New Roman"/>
                <w:b/>
                <w:sz w:val="20"/>
                <w:szCs w:val="20"/>
                <w:lang w:eastAsia="tr-TR"/>
              </w:rPr>
            </w:pPr>
          </w:p>
        </w:tc>
        <w:tc>
          <w:tcPr>
            <w:tcW w:w="694" w:type="dxa"/>
            <w:tcBorders>
              <w:top w:val="single" w:sz="4"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Diğer</w:t>
            </w:r>
          </w:p>
        </w:tc>
        <w:tc>
          <w:tcPr>
            <w:tcW w:w="933" w:type="dxa"/>
            <w:tcBorders>
              <w:top w:val="single" w:sz="4"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Toplam</w:t>
            </w:r>
          </w:p>
        </w:tc>
        <w:tc>
          <w:tcPr>
            <w:tcW w:w="759" w:type="dxa"/>
            <w:tcBorders>
              <w:top w:val="single" w:sz="18"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Kredi</w:t>
            </w:r>
          </w:p>
        </w:tc>
        <w:tc>
          <w:tcPr>
            <w:tcW w:w="2172" w:type="dxa"/>
            <w:gridSpan w:val="2"/>
            <w:tcBorders>
              <w:top w:val="single" w:sz="18"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AKTS Kredisi</w:t>
            </w:r>
          </w:p>
        </w:tc>
      </w:tr>
      <w:tr w:rsidR="004D0B2D">
        <w:trPr>
          <w:cantSplit/>
          <w:trHeight w:val="396"/>
        </w:trPr>
        <w:tc>
          <w:tcPr>
            <w:tcW w:w="1985" w:type="dxa"/>
            <w:tcBorders>
              <w:top w:val="single" w:sz="4" w:space="0" w:color="auto"/>
              <w:left w:val="single" w:sz="18" w:space="0" w:color="auto"/>
              <w:bottom w:val="single" w:sz="18" w:space="0" w:color="auto"/>
              <w:right w:val="single" w:sz="18" w:space="0" w:color="auto"/>
            </w:tcBorders>
            <w:shd w:val="clear" w:color="auto" w:fill="auto"/>
          </w:tcPr>
          <w:p w:rsidR="004D0B2D" w:rsidRDefault="00436C3C">
            <w:pPr>
              <w:rPr>
                <w:b/>
                <w:sz w:val="20"/>
                <w:szCs w:val="20"/>
                <w:lang w:val="en-US"/>
              </w:rPr>
            </w:pPr>
            <w:r>
              <w:rPr>
                <w:b/>
                <w:sz w:val="20"/>
                <w:szCs w:val="20"/>
                <w:lang w:val="en-US"/>
              </w:rPr>
              <w:t>7-8</w:t>
            </w:r>
          </w:p>
        </w:tc>
        <w:tc>
          <w:tcPr>
            <w:tcW w:w="902" w:type="dxa"/>
            <w:tcBorders>
              <w:top w:val="single" w:sz="4" w:space="0" w:color="auto"/>
              <w:left w:val="single" w:sz="18"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42</w:t>
            </w:r>
          </w:p>
        </w:tc>
        <w:tc>
          <w:tcPr>
            <w:tcW w:w="611"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w:t>
            </w:r>
          </w:p>
        </w:tc>
        <w:tc>
          <w:tcPr>
            <w:tcW w:w="611"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w:t>
            </w:r>
          </w:p>
        </w:tc>
        <w:tc>
          <w:tcPr>
            <w:tcW w:w="1150"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w:t>
            </w:r>
          </w:p>
        </w:tc>
        <w:tc>
          <w:tcPr>
            <w:tcW w:w="424"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w:t>
            </w:r>
          </w:p>
        </w:tc>
        <w:tc>
          <w:tcPr>
            <w:tcW w:w="237" w:type="dxa"/>
            <w:tcBorders>
              <w:top w:val="single" w:sz="4" w:space="0" w:color="auto"/>
              <w:left w:val="single" w:sz="4" w:space="0" w:color="auto"/>
              <w:bottom w:val="single" w:sz="18" w:space="0" w:color="auto"/>
              <w:right w:val="single" w:sz="18" w:space="0" w:color="auto"/>
            </w:tcBorders>
            <w:shd w:val="clear" w:color="auto" w:fill="auto"/>
          </w:tcPr>
          <w:p w:rsidR="004D0B2D" w:rsidRDefault="004D0B2D">
            <w:pPr>
              <w:rPr>
                <w:sz w:val="20"/>
                <w:szCs w:val="20"/>
                <w:lang w:val="en-US"/>
              </w:rPr>
            </w:pPr>
          </w:p>
        </w:tc>
        <w:tc>
          <w:tcPr>
            <w:tcW w:w="694"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30</w:t>
            </w:r>
          </w:p>
        </w:tc>
        <w:tc>
          <w:tcPr>
            <w:tcW w:w="933"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72</w:t>
            </w:r>
          </w:p>
        </w:tc>
        <w:tc>
          <w:tcPr>
            <w:tcW w:w="759"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sz w:val="20"/>
                <w:szCs w:val="20"/>
                <w:lang w:val="en-US"/>
              </w:rPr>
            </w:pPr>
            <w:r>
              <w:rPr>
                <w:sz w:val="20"/>
                <w:szCs w:val="20"/>
                <w:lang w:val="en-US"/>
              </w:rPr>
              <w:t>2</w:t>
            </w:r>
          </w:p>
        </w:tc>
        <w:tc>
          <w:tcPr>
            <w:tcW w:w="2172" w:type="dxa"/>
            <w:gridSpan w:val="2"/>
            <w:tcBorders>
              <w:top w:val="single" w:sz="4" w:space="0" w:color="auto"/>
              <w:left w:val="single" w:sz="4" w:space="0" w:color="auto"/>
              <w:bottom w:val="single" w:sz="18" w:space="0" w:color="auto"/>
              <w:right w:val="single" w:sz="18" w:space="0" w:color="auto"/>
            </w:tcBorders>
            <w:shd w:val="clear" w:color="auto" w:fill="auto"/>
          </w:tcPr>
          <w:p w:rsidR="004D0B2D" w:rsidRDefault="00436C3C">
            <w:pPr>
              <w:rPr>
                <w:b/>
                <w:sz w:val="20"/>
                <w:szCs w:val="20"/>
                <w:lang w:val="en-US"/>
              </w:rPr>
            </w:pPr>
            <w:r>
              <w:rPr>
                <w:b/>
                <w:sz w:val="20"/>
                <w:szCs w:val="20"/>
                <w:lang w:val="en-US"/>
              </w:rPr>
              <w:t>3</w:t>
            </w:r>
          </w:p>
        </w:tc>
      </w:tr>
      <w:tr w:rsidR="004D0B2D">
        <w:trPr>
          <w:trHeight w:val="108"/>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108" w:lineRule="atLeas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Dili</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108"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Zorunlu / Seçmeli</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114"/>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114" w:lineRule="atLeas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Ön şartlar</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114"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725"/>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Dersin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İçeriği</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Standart, standartlaştırma ve sağladığı yararlar, Türkiye’de standartlaştırma çalışmaları, Belgelendirme çalışmaları (ürün belgelendirme, sistem belgelendirme), Akreditasyon ve uygunluk değerlendirme faaliyetleri, AB yeni yaklaşım direktifleri ve CE uygunluk işareti, Kalite kavramı ve kalite sistemleri, Sistem standartları (TS EN ISO 9001, TS EN ISO 14001, TS 18001, TS EN ISO 22000) Toplam Kalite Yönetimi,</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Dersin Amacı</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Standart, standartların hazırlanması, akreditasyon, kalite ve kalite sistemleri hakkında bilgi vermek, kalite sağlama  konusunda beceri kazandırmak</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 xml:space="preserve">Öğrenme </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Çıktıları ve Yeterlilikler</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Araştırma yapan kuruluşlarda ve çeşitli sanayi kollarına çalışacak olan kimya öğrencileri, kalite sistemleri, toplam kalite yönetimi, standartlar ve akreditasyon konularında bilgi sahibi olarak, günümüz rekabet koşullarında piyasada tutunabilmek için kaliteli ürün ve kaliteli hizmet üretmek için beceri kazanırlar. </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Kitabı ve/veya Kaynaklar</w:t>
            </w:r>
          </w:p>
          <w:p w:rsidR="004D0B2D" w:rsidRDefault="004D0B2D">
            <w:pPr>
              <w:spacing w:after="0" w:line="240" w:lineRule="auto"/>
              <w:rPr>
                <w:rFonts w:ascii="Times New Roman" w:eastAsia="Times New Roman" w:hAnsi="Times New Roman" w:cs="Times New Roman"/>
                <w:b/>
                <w:sz w:val="20"/>
                <w:szCs w:val="20"/>
                <w:lang w:eastAsia="tr-TR"/>
              </w:rPr>
            </w:pP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numPr>
                <w:ilvl w:val="0"/>
                <w:numId w:val="1"/>
              </w:num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TSE, TS EN ISO 9000 Kalite Yönetimi El Kitabı, KTE/0198</w:t>
            </w:r>
          </w:p>
          <w:p w:rsidR="004D0B2D" w:rsidRDefault="00436C3C">
            <w:pPr>
              <w:numPr>
                <w:ilvl w:val="0"/>
                <w:numId w:val="1"/>
              </w:num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TSE, TS EN ISO 9000 Kalite sistem dokümantasyonu, Eğitim Notları,</w:t>
            </w:r>
          </w:p>
          <w:p w:rsidR="004D0B2D" w:rsidRDefault="00436C3C">
            <w:pPr>
              <w:numPr>
                <w:ilvl w:val="0"/>
                <w:numId w:val="1"/>
              </w:num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Kalite Sistemine Hazırlık ve TS ISO 9000, KOSGEB Yayın No:16, 1993</w:t>
            </w:r>
          </w:p>
          <w:p w:rsidR="004D0B2D" w:rsidRDefault="00436C3C">
            <w:pPr>
              <w:numPr>
                <w:ilvl w:val="0"/>
                <w:numId w:val="1"/>
              </w:num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Kalite Dünyası, Sami ÖZTÜRK, Mina Ajans, ISBN: 975-96812-0-X</w:t>
            </w:r>
          </w:p>
          <w:p w:rsidR="004D0B2D" w:rsidRDefault="00436C3C">
            <w:pPr>
              <w:numPr>
                <w:ilvl w:val="0"/>
                <w:numId w:val="1"/>
              </w:num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Kalitenin Seyir Defteri, Kalder Yayınları No 32, 2001.</w:t>
            </w:r>
          </w:p>
          <w:p w:rsidR="004D0B2D" w:rsidRDefault="00E96228">
            <w:pPr>
              <w:numPr>
                <w:ilvl w:val="0"/>
                <w:numId w:val="1"/>
              </w:numPr>
              <w:spacing w:after="0" w:line="240" w:lineRule="auto"/>
              <w:rPr>
                <w:rFonts w:ascii="Times New Roman" w:eastAsia="Times New Roman" w:hAnsi="Times New Roman" w:cs="Times New Roman"/>
                <w:sz w:val="20"/>
                <w:szCs w:val="20"/>
                <w:lang w:eastAsia="tr-TR"/>
              </w:rPr>
            </w:pPr>
            <w:hyperlink r:id="rId7" w:history="1">
              <w:r w:rsidR="00436C3C">
                <w:rPr>
                  <w:rFonts w:ascii="Times New Roman" w:eastAsia="Times New Roman" w:hAnsi="Times New Roman" w:cs="Times New Roman"/>
                  <w:sz w:val="20"/>
                  <w:u w:val="single"/>
                  <w:lang w:eastAsia="tr-TR"/>
                </w:rPr>
                <w:t>http://www.tse.org.tr/</w:t>
              </w:r>
            </w:hyperlink>
            <w:r w:rsidR="00436C3C">
              <w:rPr>
                <w:rFonts w:ascii="Times New Roman" w:eastAsia="Times New Roman" w:hAnsi="Times New Roman" w:cs="Times New Roman"/>
                <w:sz w:val="20"/>
                <w:szCs w:val="20"/>
                <w:lang w:eastAsia="tr-TR"/>
              </w:rPr>
              <w:t xml:space="preserve"> ve </w:t>
            </w:r>
            <w:hyperlink r:id="rId8" w:history="1">
              <w:r w:rsidR="00436C3C">
                <w:rPr>
                  <w:rFonts w:ascii="Times New Roman" w:eastAsia="Times New Roman" w:hAnsi="Times New Roman" w:cs="Times New Roman"/>
                  <w:sz w:val="20"/>
                  <w:u w:val="single"/>
                  <w:lang w:eastAsia="tr-TR"/>
                </w:rPr>
                <w:t>www.turkak.org.tr</w:t>
              </w:r>
            </w:hyperlink>
            <w:r w:rsidR="00436C3C">
              <w:rPr>
                <w:rFonts w:ascii="Times New Roman" w:eastAsia="Times New Roman" w:hAnsi="Times New Roman" w:cs="Times New Roman"/>
                <w:sz w:val="20"/>
                <w:lang w:eastAsia="tr-TR"/>
              </w:rPr>
              <w:t xml:space="preserve"> </w:t>
            </w:r>
            <w:r w:rsidR="00436C3C">
              <w:rPr>
                <w:rFonts w:ascii="Times New Roman" w:eastAsia="Times New Roman" w:hAnsi="Times New Roman" w:cs="Times New Roman"/>
                <w:sz w:val="20"/>
                <w:szCs w:val="20"/>
                <w:lang w:eastAsia="tr-TR"/>
              </w:rPr>
              <w:t>de verilen belgeler</w:t>
            </w:r>
          </w:p>
        </w:tc>
      </w:tr>
      <w:tr w:rsidR="004D0B2D">
        <w:trPr>
          <w:cantSplit/>
          <w:trHeight w:val="284"/>
        </w:trPr>
        <w:tc>
          <w:tcPr>
            <w:tcW w:w="1985" w:type="dxa"/>
            <w:vMerge w:val="restart"/>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Değerlendirme Ölçütleri</w:t>
            </w:r>
          </w:p>
        </w:tc>
        <w:tc>
          <w:tcPr>
            <w:tcW w:w="4629" w:type="dxa"/>
            <w:gridSpan w:val="7"/>
            <w:tcBorders>
              <w:top w:val="single" w:sz="18" w:space="0" w:color="auto"/>
              <w:left w:val="single" w:sz="18" w:space="0" w:color="auto"/>
              <w:bottom w:val="single" w:sz="4" w:space="0" w:color="auto"/>
              <w:right w:val="single" w:sz="4" w:space="0" w:color="auto"/>
            </w:tcBorders>
            <w:shd w:val="clear" w:color="auto" w:fill="auto"/>
          </w:tcPr>
          <w:p w:rsidR="004D0B2D" w:rsidRDefault="004D0B2D">
            <w:pPr>
              <w:spacing w:after="0" w:line="240" w:lineRule="auto"/>
              <w:rPr>
                <w:rFonts w:ascii="Times New Roman" w:eastAsia="Times New Roman" w:hAnsi="Times New Roman" w:cs="Times New Roman"/>
                <w:sz w:val="20"/>
                <w:szCs w:val="20"/>
                <w:lang w:eastAsia="tr-TR"/>
              </w:rPr>
            </w:pPr>
          </w:p>
        </w:tc>
        <w:tc>
          <w:tcPr>
            <w:tcW w:w="1941" w:type="dxa"/>
            <w:gridSpan w:val="3"/>
            <w:tcBorders>
              <w:top w:val="single" w:sz="18"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Varsa (X) olarak işaretleyiniz</w:t>
            </w:r>
          </w:p>
        </w:tc>
        <w:tc>
          <w:tcPr>
            <w:tcW w:w="1923" w:type="dxa"/>
            <w:tcBorders>
              <w:top w:val="single" w:sz="18"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Yüzde</w:t>
            </w:r>
          </w:p>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X</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40</w:t>
            </w: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4"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Diğer </w:t>
            </w:r>
          </w:p>
        </w:tc>
        <w:tc>
          <w:tcPr>
            <w:tcW w:w="1941" w:type="dxa"/>
            <w:gridSpan w:val="3"/>
            <w:tcBorders>
              <w:top w:val="single" w:sz="4" w:space="0" w:color="auto"/>
              <w:left w:val="single" w:sz="4" w:space="0" w:color="auto"/>
              <w:bottom w:val="single" w:sz="4"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w:t>
            </w:r>
          </w:p>
        </w:tc>
        <w:tc>
          <w:tcPr>
            <w:tcW w:w="1923" w:type="dxa"/>
            <w:tcBorders>
              <w:top w:val="single" w:sz="4" w:space="0" w:color="auto"/>
              <w:left w:val="single" w:sz="4" w:space="0" w:color="auto"/>
              <w:bottom w:val="single" w:sz="4" w:space="0" w:color="auto"/>
              <w:right w:val="single" w:sz="18" w:space="0" w:color="auto"/>
            </w:tcBorders>
            <w:shd w:val="clear" w:color="auto" w:fill="auto"/>
          </w:tcPr>
          <w:p w:rsidR="004D0B2D" w:rsidRDefault="004D0B2D">
            <w:pPr>
              <w:spacing w:after="0" w:line="240" w:lineRule="auto"/>
              <w:jc w:val="center"/>
              <w:rPr>
                <w:rFonts w:ascii="Times New Roman" w:eastAsia="Times New Roman" w:hAnsi="Times New Roman" w:cs="Times New Roman"/>
                <w:b/>
                <w:sz w:val="20"/>
                <w:szCs w:val="20"/>
                <w:lang w:eastAsia="tr-TR"/>
              </w:rPr>
            </w:pPr>
          </w:p>
        </w:tc>
      </w:tr>
      <w:tr w:rsidR="004D0B2D">
        <w:trPr>
          <w:cantSplit/>
          <w:trHeight w:val="284"/>
        </w:trPr>
        <w:tc>
          <w:tcPr>
            <w:tcW w:w="198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4D0B2D" w:rsidRDefault="004D0B2D">
            <w:pPr>
              <w:spacing w:after="0" w:line="240" w:lineRule="auto"/>
              <w:rPr>
                <w:rFonts w:ascii="Times New Roman" w:eastAsia="Times New Roman" w:hAnsi="Times New Roman" w:cs="Times New Roman"/>
                <w:b/>
                <w:sz w:val="20"/>
                <w:szCs w:val="20"/>
                <w:lang w:eastAsia="tr-TR"/>
              </w:rPr>
            </w:pPr>
          </w:p>
        </w:tc>
        <w:tc>
          <w:tcPr>
            <w:tcW w:w="4629" w:type="dxa"/>
            <w:gridSpan w:val="7"/>
            <w:tcBorders>
              <w:top w:val="single" w:sz="4" w:space="0" w:color="auto"/>
              <w:left w:val="single" w:sz="18" w:space="0" w:color="auto"/>
              <w:bottom w:val="single" w:sz="18" w:space="0" w:color="auto"/>
              <w:right w:val="single" w:sz="4"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1941" w:type="dxa"/>
            <w:gridSpan w:val="3"/>
            <w:tcBorders>
              <w:top w:val="single" w:sz="4" w:space="0" w:color="auto"/>
              <w:left w:val="single" w:sz="4" w:space="0" w:color="auto"/>
              <w:bottom w:val="single" w:sz="18" w:space="0" w:color="auto"/>
              <w:right w:val="single" w:sz="4"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X</w:t>
            </w:r>
          </w:p>
        </w:tc>
        <w:tc>
          <w:tcPr>
            <w:tcW w:w="1923" w:type="dxa"/>
            <w:tcBorders>
              <w:top w:val="single" w:sz="4" w:space="0" w:color="auto"/>
              <w:left w:val="single" w:sz="4" w:space="0" w:color="auto"/>
              <w:bottom w:val="single" w:sz="18" w:space="0" w:color="auto"/>
              <w:right w:val="single" w:sz="18" w:space="0" w:color="auto"/>
            </w:tcBorders>
            <w:shd w:val="clear" w:color="auto" w:fill="auto"/>
          </w:tcPr>
          <w:p w:rsidR="004D0B2D" w:rsidRDefault="00436C3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60</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Ders Sorumluları</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Prof. Dr. A. Rehber TÜRKER</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Hafta</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Konular</w:t>
            </w:r>
          </w:p>
        </w:tc>
      </w:tr>
      <w:tr w:rsidR="004D0B2D">
        <w:trPr>
          <w:trHeight w:val="396"/>
        </w:trPr>
        <w:tc>
          <w:tcPr>
            <w:tcW w:w="1985" w:type="dxa"/>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5</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6</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9</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10</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11</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12</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13</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14</w:t>
            </w:r>
          </w:p>
        </w:tc>
        <w:tc>
          <w:tcPr>
            <w:tcW w:w="8493" w:type="dxa"/>
            <w:gridSpan w:val="11"/>
            <w:tcBorders>
              <w:top w:val="single" w:sz="18" w:space="0" w:color="auto"/>
              <w:left w:val="single" w:sz="18" w:space="0" w:color="auto"/>
              <w:bottom w:val="single" w:sz="18" w:space="0" w:color="auto"/>
              <w:right w:val="single" w:sz="18" w:space="0" w:color="auto"/>
            </w:tcBorders>
            <w:shd w:val="clear" w:color="auto" w:fill="auto"/>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Standart, standartlaştırma ve sağladığı yararlar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Türkiye’de standartlaştırma çalışmaları,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Belgelendirme çalışmaları (ürün belgelendirme, sistem belgelendirme),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Belgelendirme çalışmaları (ürün belgelendirme, sistem belgelendirme),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Akreditasyon ve uygunluk değerlendirme faaliyetleri,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AB yeni yaklaşım direktifleri ve CE uygunluk işareti,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Kalite kavramı ve kalite sistemleri,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Kalite kavramı ve kalite sistemleri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TS EN ISO 9001 Kalite Yönetim Sistemi standardı,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TS EN ISO 14001 Çevre Yönetim Sistemi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TS 18001İş Sağlığı ve Güvenliği ve TS EN ISO 22000 Gıda Güvenliği (HACCP)</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Toplam Kalite Yönetimi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Toplam Kalite Yönetimi </w:t>
            </w:r>
          </w:p>
        </w:tc>
      </w:tr>
    </w:tbl>
    <w:p w:rsidR="004D0B2D" w:rsidRDefault="004D0B2D"/>
    <w:p w:rsidR="004D0B2D" w:rsidRDefault="004D0B2D"/>
    <w:p w:rsidR="004D0B2D" w:rsidRDefault="004D0B2D"/>
    <w:p w:rsidR="004D0B2D" w:rsidRDefault="004D0B2D">
      <w:pPr>
        <w:spacing w:after="0" w:line="240" w:lineRule="auto"/>
        <w:rPr>
          <w:rFonts w:ascii="Times New Roman" w:eastAsia="Times New Roman" w:hAnsi="Times New Roman" w:cs="Times New Roman"/>
          <w:sz w:val="20"/>
          <w:szCs w:val="20"/>
          <w:lang w:eastAsia="tr-TR"/>
        </w:rPr>
      </w:pPr>
    </w:p>
    <w:tbl>
      <w:tblPr>
        <w:tblW w:w="10227" w:type="dxa"/>
        <w:tblInd w:w="-304" w:type="dxa"/>
        <w:tblCellMar>
          <w:left w:w="0" w:type="dxa"/>
          <w:right w:w="0" w:type="dxa"/>
        </w:tblCellMar>
        <w:tblLook w:val="04A0" w:firstRow="1" w:lastRow="0" w:firstColumn="1" w:lastColumn="0" w:noHBand="0" w:noVBand="1"/>
      </w:tblPr>
      <w:tblGrid>
        <w:gridCol w:w="2062"/>
        <w:gridCol w:w="683"/>
        <w:gridCol w:w="242"/>
        <w:gridCol w:w="611"/>
        <w:gridCol w:w="117"/>
        <w:gridCol w:w="496"/>
        <w:gridCol w:w="477"/>
        <w:gridCol w:w="673"/>
        <w:gridCol w:w="210"/>
        <w:gridCol w:w="23"/>
        <w:gridCol w:w="170"/>
        <w:gridCol w:w="266"/>
        <w:gridCol w:w="114"/>
        <w:gridCol w:w="330"/>
        <w:gridCol w:w="250"/>
        <w:gridCol w:w="591"/>
        <w:gridCol w:w="111"/>
        <w:gridCol w:w="74"/>
        <w:gridCol w:w="109"/>
        <w:gridCol w:w="759"/>
        <w:gridCol w:w="36"/>
        <w:gridCol w:w="266"/>
        <w:gridCol w:w="608"/>
        <w:gridCol w:w="93"/>
        <w:gridCol w:w="856"/>
      </w:tblGrid>
      <w:tr w:rsidR="004D0B2D">
        <w:trPr>
          <w:trHeight w:val="446"/>
        </w:trPr>
        <w:tc>
          <w:tcPr>
            <w:tcW w:w="5571" w:type="dxa"/>
            <w:gridSpan w:val="9"/>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Adı-Kodu: MOLEKÜLER SPEKTROSKOPİK YÖNTEMLER-KİM 444</w:t>
            </w:r>
          </w:p>
        </w:tc>
        <w:tc>
          <w:tcPr>
            <w:tcW w:w="4656" w:type="dxa"/>
            <w:gridSpan w:val="16"/>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Programın Adı:KİMYA</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r>
      <w:tr w:rsidR="004D0B2D">
        <w:trPr>
          <w:trHeight w:val="420"/>
        </w:trPr>
        <w:tc>
          <w:tcPr>
            <w:tcW w:w="2062"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Yarıyıl</w:t>
            </w:r>
          </w:p>
        </w:tc>
        <w:tc>
          <w:tcPr>
            <w:tcW w:w="5547" w:type="dxa"/>
            <w:gridSpan w:val="18"/>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Eğitim ve Öğretim Yöntemleri</w:t>
            </w:r>
          </w:p>
        </w:tc>
        <w:tc>
          <w:tcPr>
            <w:tcW w:w="2618" w:type="dxa"/>
            <w:gridSpan w:val="6"/>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Krediler</w:t>
            </w:r>
          </w:p>
        </w:tc>
      </w:tr>
      <w:tr w:rsidR="004D0B2D">
        <w:trPr>
          <w:trHeight w:val="419"/>
        </w:trPr>
        <w:tc>
          <w:tcPr>
            <w:tcW w:w="0" w:type="auto"/>
            <w:vMerge/>
            <w:tcBorders>
              <w:top w:val="nil"/>
              <w:left w:val="single" w:sz="18" w:space="0" w:color="auto"/>
              <w:bottom w:val="single" w:sz="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925"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Teori</w:t>
            </w:r>
          </w:p>
        </w:tc>
        <w:tc>
          <w:tcPr>
            <w:tcW w:w="61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Uyg.</w:t>
            </w:r>
          </w:p>
        </w:tc>
        <w:tc>
          <w:tcPr>
            <w:tcW w:w="613"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Lab.</w:t>
            </w:r>
          </w:p>
        </w:tc>
        <w:tc>
          <w:tcPr>
            <w:tcW w:w="1150"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Proje/Alan Çalışması</w:t>
            </w:r>
          </w:p>
        </w:tc>
        <w:tc>
          <w:tcPr>
            <w:tcW w:w="403"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26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694"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Diğer</w:t>
            </w:r>
          </w:p>
        </w:tc>
        <w:tc>
          <w:tcPr>
            <w:tcW w:w="885" w:type="dxa"/>
            <w:gridSpan w:val="4"/>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Toplam</w:t>
            </w:r>
          </w:p>
        </w:tc>
        <w:tc>
          <w:tcPr>
            <w:tcW w:w="795"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w:t>
            </w:r>
          </w:p>
        </w:tc>
        <w:tc>
          <w:tcPr>
            <w:tcW w:w="1823" w:type="dxa"/>
            <w:gridSpan w:val="4"/>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AKTS Kredisi</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c>
          <w:tcPr>
            <w:tcW w:w="925"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61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613"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150"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403" w:type="dxa"/>
            <w:gridSpan w:val="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26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694" w:type="dxa"/>
            <w:gridSpan w:val="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35</w:t>
            </w:r>
          </w:p>
        </w:tc>
        <w:tc>
          <w:tcPr>
            <w:tcW w:w="885" w:type="dxa"/>
            <w:gridSpan w:val="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77</w:t>
            </w:r>
          </w:p>
        </w:tc>
        <w:tc>
          <w:tcPr>
            <w:tcW w:w="795"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1823" w:type="dxa"/>
            <w:gridSpan w:val="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Dili</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Zorunlu / Seçmeli</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Ön şartlar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trHeight w:val="725"/>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İçeriği</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Ultraviyole ve görünür bölge, İnfrared  ,NMR , ESR, Raman, Kütle, floresans ve fosforesans  spektroskopisi ve uygulamaları, Birleştirilmiş yöntemler; GC-MS , LC-MS ,GC-IR, HPLC ve uygulamaları</w:t>
            </w:r>
          </w:p>
          <w:p w:rsidR="004D0B2D" w:rsidRDefault="004D0B2D">
            <w:pPr>
              <w:spacing w:after="0" w:line="240" w:lineRule="auto"/>
              <w:rPr>
                <w:rFonts w:ascii="Times New Roman" w:eastAsia="Times New Roman" w:hAnsi="Times New Roman" w:cs="Times New Roman"/>
                <w:sz w:val="20"/>
                <w:szCs w:val="20"/>
                <w:lang w:eastAsia="tr-TR"/>
              </w:rPr>
            </w:pP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Amacı</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Nicel ve nitel tayinde  kullanılan spektroskopik tekniklerin teorilerini, ve uygulama alanlarını öğretmek, birleşik yöntemler hakkında bilgi vermek.</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Öğrenme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Çıktıları ve Yeterlilikler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Nicel ve nitel tayinde kullanılan yöntemlerin teorileri, kullanım alanları nın öğrenilmesi </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Kitabı ve/veya Kaynaklar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1-Enstrümental Analiz İlkeleri, Skoog, West, Holler, Çevirisi, Bilim Yayıncılık, Ankara, 2002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2-Enstrümental Analiz, T. Gündüz, Ankara Ü. Yayınları, Ankara, 2003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r>
              <w:rPr>
                <w:rFonts w:ascii="Times New Roman" w:eastAsia="Times New Roman" w:hAnsi="Times New Roman" w:cs="Times New Roman"/>
                <w:sz w:val="20"/>
                <w:lang w:eastAsia="tr-TR"/>
              </w:rPr>
              <w:t xml:space="preserve"> Enstrumental Analiz Yöntemleri,  A. Yıldız,  Ö.Genç,  S. Bektaş Hacettepe Üniversitesi Yayınları, Ankara,</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 http://w3.gazi.edu.tr/~mkaracan/aletlianaliz.htm</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5-Organik Kimyada Spektroskopik Yöntemler, E.  Erdik, (1993)., Ankara: Gazi Büro Kitapevi.</w:t>
            </w:r>
          </w:p>
          <w:p w:rsidR="004D0B2D" w:rsidRDefault="004D0B2D">
            <w:pPr>
              <w:spacing w:after="0" w:line="240" w:lineRule="auto"/>
              <w:rPr>
                <w:rFonts w:ascii="Times New Roman" w:eastAsia="Times New Roman" w:hAnsi="Times New Roman" w:cs="Times New Roman"/>
                <w:sz w:val="20"/>
                <w:szCs w:val="20"/>
                <w:lang w:eastAsia="tr-TR"/>
              </w:rPr>
            </w:pPr>
          </w:p>
        </w:tc>
      </w:tr>
      <w:tr w:rsidR="004D0B2D">
        <w:trPr>
          <w:trHeight w:val="396"/>
        </w:trPr>
        <w:tc>
          <w:tcPr>
            <w:tcW w:w="2062"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Değerlendirme Ölçütleri</w:t>
            </w: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Varsa (X) olarak işaretleyiniz</w:t>
            </w: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Yüzde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190"/>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190"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190"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36C3C">
            <w:pPr>
              <w:spacing w:after="0" w:line="190"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102"/>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102"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102"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102" w:lineRule="atLeast"/>
              <w:rPr>
                <w:rFonts w:ascii="Times New Roman" w:eastAsia="Times New Roman" w:hAnsi="Times New Roman" w:cs="Times New Roman"/>
                <w:sz w:val="20"/>
                <w:szCs w:val="20"/>
                <w:lang w:eastAsia="tr-TR"/>
              </w:rPr>
            </w:pPr>
          </w:p>
        </w:tc>
      </w:tr>
      <w:tr w:rsidR="004D0B2D">
        <w:trPr>
          <w:trHeight w:val="208"/>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208"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208"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208" w:lineRule="atLeast"/>
              <w:rPr>
                <w:rFonts w:ascii="Times New Roman" w:eastAsia="Times New Roman" w:hAnsi="Times New Roman" w:cs="Times New Roman"/>
                <w:sz w:val="20"/>
                <w:szCs w:val="20"/>
                <w:lang w:eastAsia="tr-TR"/>
              </w:rPr>
            </w:pPr>
          </w:p>
        </w:tc>
      </w:tr>
      <w:tr w:rsidR="004D0B2D">
        <w:trPr>
          <w:trHeight w:val="120"/>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120"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120"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120" w:lineRule="atLeast"/>
              <w:rPr>
                <w:rFonts w:ascii="Times New Roman" w:eastAsia="Times New Roman" w:hAnsi="Times New Roman" w:cs="Times New Roman"/>
                <w:sz w:val="20"/>
                <w:szCs w:val="20"/>
                <w:lang w:eastAsia="tr-TR"/>
              </w:rPr>
            </w:pPr>
          </w:p>
        </w:tc>
      </w:tr>
      <w:tr w:rsidR="004D0B2D">
        <w:trPr>
          <w:trHeight w:val="35"/>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35"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35"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35" w:lineRule="atLeast"/>
              <w:rPr>
                <w:rFonts w:ascii="Times New Roman" w:eastAsia="Times New Roman" w:hAnsi="Times New Roman" w:cs="Times New Roman"/>
                <w:sz w:val="20"/>
                <w:szCs w:val="20"/>
                <w:lang w:eastAsia="tr-TR"/>
              </w:rPr>
            </w:pPr>
          </w:p>
        </w:tc>
      </w:tr>
      <w:tr w:rsidR="004D0B2D">
        <w:trPr>
          <w:trHeight w:val="138"/>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138"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138"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138" w:lineRule="atLeast"/>
              <w:rPr>
                <w:rFonts w:ascii="Times New Roman" w:eastAsia="Times New Roman" w:hAnsi="Times New Roman" w:cs="Times New Roman"/>
                <w:sz w:val="20"/>
                <w:szCs w:val="20"/>
                <w:lang w:eastAsia="tr-TR"/>
              </w:rPr>
            </w:pPr>
          </w:p>
        </w:tc>
      </w:tr>
      <w:tr w:rsidR="004D0B2D">
        <w:trPr>
          <w:trHeight w:val="50"/>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36C3C">
            <w:pPr>
              <w:spacing w:after="0" w:line="50"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1355" w:type="dxa"/>
            <w:gridSpan w:val="6"/>
            <w:tcBorders>
              <w:top w:val="nil"/>
              <w:left w:val="nil"/>
              <w:bottom w:val="single" w:sz="8" w:space="0" w:color="auto"/>
              <w:right w:val="single" w:sz="8" w:space="0" w:color="auto"/>
            </w:tcBorders>
            <w:tcMar>
              <w:top w:w="0" w:type="dxa"/>
              <w:left w:w="108" w:type="dxa"/>
              <w:bottom w:w="0" w:type="dxa"/>
              <w:right w:w="108" w:type="dxa"/>
            </w:tcMar>
            <w:vAlign w:val="center"/>
            <w:hideMark/>
          </w:tcPr>
          <w:p w:rsidR="004D0B2D" w:rsidRDefault="004D0B2D">
            <w:pPr>
              <w:spacing w:after="0" w:line="50" w:lineRule="atLeast"/>
              <w:rPr>
                <w:rFonts w:ascii="Times New Roman" w:eastAsia="Times New Roman" w:hAnsi="Times New Roman" w:cs="Times New Roman"/>
                <w:sz w:val="20"/>
                <w:szCs w:val="20"/>
                <w:lang w:eastAsia="tr-TR"/>
              </w:rPr>
            </w:pPr>
          </w:p>
        </w:tc>
        <w:tc>
          <w:tcPr>
            <w:tcW w:w="155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4D0B2D" w:rsidRDefault="004D0B2D">
            <w:pPr>
              <w:spacing w:after="0" w:line="50" w:lineRule="atLeast"/>
              <w:rPr>
                <w:rFonts w:ascii="Times New Roman" w:eastAsia="Times New Roman" w:hAnsi="Times New Roman" w:cs="Times New Roman"/>
                <w:sz w:val="20"/>
                <w:szCs w:val="20"/>
                <w:lang w:eastAsia="tr-TR"/>
              </w:rPr>
            </w:pPr>
          </w:p>
        </w:tc>
      </w:tr>
      <w:tr w:rsidR="004D0B2D">
        <w:trPr>
          <w:trHeight w:val="156"/>
        </w:trPr>
        <w:tc>
          <w:tcPr>
            <w:tcW w:w="0" w:type="auto"/>
            <w:vMerge/>
            <w:tcBorders>
              <w:top w:val="nil"/>
              <w:left w:val="single" w:sz="18" w:space="0" w:color="auto"/>
              <w:bottom w:val="single" w:sz="18" w:space="0" w:color="auto"/>
              <w:right w:val="single" w:sz="8" w:space="0" w:color="auto"/>
            </w:tcBorders>
            <w:vAlign w:val="center"/>
            <w:hideMark/>
          </w:tcPr>
          <w:p w:rsidR="004D0B2D" w:rsidRDefault="004D0B2D">
            <w:pPr>
              <w:spacing w:after="0" w:line="240" w:lineRule="auto"/>
              <w:rPr>
                <w:rFonts w:ascii="Times New Roman" w:eastAsia="Times New Roman" w:hAnsi="Times New Roman" w:cs="Times New Roman"/>
                <w:sz w:val="20"/>
                <w:szCs w:val="20"/>
                <w:lang w:eastAsia="tr-TR"/>
              </w:rPr>
            </w:pPr>
          </w:p>
        </w:tc>
        <w:tc>
          <w:tcPr>
            <w:tcW w:w="5253" w:type="dxa"/>
            <w:gridSpan w:val="15"/>
            <w:tcBorders>
              <w:top w:val="nil"/>
              <w:left w:val="nil"/>
              <w:bottom w:val="single" w:sz="18" w:space="0" w:color="auto"/>
              <w:right w:val="single" w:sz="8" w:space="0" w:color="auto"/>
            </w:tcBorders>
            <w:tcMar>
              <w:top w:w="0" w:type="dxa"/>
              <w:left w:w="108" w:type="dxa"/>
              <w:bottom w:w="0" w:type="dxa"/>
              <w:right w:w="108" w:type="dxa"/>
            </w:tcMar>
            <w:vAlign w:val="center"/>
            <w:hideMark/>
          </w:tcPr>
          <w:p w:rsidR="004D0B2D" w:rsidRDefault="00436C3C">
            <w:pPr>
              <w:spacing w:after="0" w:line="156"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1355" w:type="dxa"/>
            <w:gridSpan w:val="6"/>
            <w:tcBorders>
              <w:top w:val="nil"/>
              <w:left w:val="nil"/>
              <w:bottom w:val="single" w:sz="18" w:space="0" w:color="auto"/>
              <w:right w:val="single" w:sz="8" w:space="0" w:color="auto"/>
            </w:tcBorders>
            <w:tcMar>
              <w:top w:w="0" w:type="dxa"/>
              <w:left w:w="108" w:type="dxa"/>
              <w:bottom w:w="0" w:type="dxa"/>
              <w:right w:w="108" w:type="dxa"/>
            </w:tcMar>
            <w:vAlign w:val="center"/>
            <w:hideMark/>
          </w:tcPr>
          <w:p w:rsidR="004D0B2D" w:rsidRDefault="00436C3C">
            <w:pPr>
              <w:spacing w:after="0" w:line="156"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1557" w:type="dxa"/>
            <w:gridSpan w:val="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156"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60</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Düzenleyenler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Doç.Dr. Mehmet Sayım KARACAN</w:t>
            </w:r>
          </w:p>
        </w:tc>
      </w:tr>
      <w:tr w:rsidR="004D0B2D">
        <w:trPr>
          <w:trHeight w:val="82"/>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82" w:lineRule="atLeast"/>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Hafta</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82" w:lineRule="atLeas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Konular</w:t>
            </w:r>
          </w:p>
        </w:tc>
      </w:tr>
      <w:tr w:rsidR="004D0B2D">
        <w:trPr>
          <w:trHeight w:val="396"/>
        </w:trPr>
        <w:tc>
          <w:tcPr>
            <w:tcW w:w="20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4</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5</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6</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7</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8</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9</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10</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11</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12</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13</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14</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vAlign w:val="cente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Spektroskopiye giriş</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Raman spektroskopisi ve uygulamaları </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Moleküler Kütle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Moleküler floresans ve fosforesans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NMR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ESR spektroskopisi ve uygulamaları</w:t>
            </w:r>
          </w:p>
          <w:p w:rsidR="004D0B2D" w:rsidRDefault="00436C3C">
            <w:pPr>
              <w:spacing w:after="0" w:line="240" w:lineRule="auto"/>
              <w:rPr>
                <w:rFonts w:ascii="Times New Roman" w:eastAsia="Times New Roman" w:hAnsi="Times New Roman" w:cs="Times New Roman"/>
                <w:b/>
                <w:sz w:val="20"/>
                <w:szCs w:val="20"/>
                <w:lang w:eastAsia="tr-TR"/>
              </w:rPr>
            </w:pPr>
            <w:r>
              <w:rPr>
                <w:rFonts w:ascii="Times New Roman" w:eastAsia="Times New Roman" w:hAnsi="Times New Roman" w:cs="Times New Roman"/>
                <w:sz w:val="20"/>
                <w:szCs w:val="20"/>
                <w:lang w:eastAsia="tr-TR"/>
              </w:rPr>
              <w:t>X-Işını Kırınımı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Elektron Spektroskopisi</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Birleştirilmiş yöntemler</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GC-MS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LC-MS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GC-IR spektroskopisi ve uygulamaları</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Spektroelektrokimyasal yöntemler ve uygulamaları</w:t>
            </w:r>
          </w:p>
          <w:p w:rsidR="004D0B2D" w:rsidRDefault="004D0B2D">
            <w:pPr>
              <w:spacing w:after="0" w:line="240" w:lineRule="auto"/>
              <w:rPr>
                <w:rFonts w:ascii="Times New Roman" w:eastAsia="Times New Roman" w:hAnsi="Times New Roman" w:cs="Times New Roman"/>
                <w:sz w:val="20"/>
                <w:szCs w:val="20"/>
                <w:lang w:eastAsia="tr-TR"/>
              </w:rPr>
            </w:pPr>
          </w:p>
          <w:p w:rsidR="004D0B2D" w:rsidRDefault="004D0B2D">
            <w:pPr>
              <w:spacing w:after="0" w:line="240" w:lineRule="auto"/>
              <w:rPr>
                <w:rFonts w:ascii="Times New Roman" w:eastAsia="Times New Roman" w:hAnsi="Times New Roman" w:cs="Times New Roman"/>
                <w:sz w:val="20"/>
                <w:szCs w:val="20"/>
                <w:lang w:eastAsia="tr-TR"/>
              </w:rPr>
            </w:pPr>
          </w:p>
        </w:tc>
      </w:tr>
      <w:tr w:rsidR="004D0B2D">
        <w:trPr>
          <w:trHeight w:val="396"/>
        </w:trPr>
        <w:tc>
          <w:tcPr>
            <w:tcW w:w="6144" w:type="dxa"/>
            <w:gridSpan w:val="13"/>
            <w:tcBorders>
              <w:top w:val="single" w:sz="18" w:space="0" w:color="auto"/>
              <w:left w:val="single" w:sz="18" w:space="0" w:color="auto"/>
              <w:bottom w:val="single" w:sz="18" w:space="0" w:color="auto"/>
              <w:right w:val="single" w:sz="18" w:space="0" w:color="auto"/>
            </w:tcBorders>
            <w:tcMar>
              <w:top w:w="0" w:type="dxa"/>
              <w:left w:w="108" w:type="dxa"/>
              <w:bottom w:w="0" w:type="dxa"/>
              <w:right w:w="108" w:type="dxa"/>
            </w:tcMar>
            <w:hideMark/>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lastRenderedPageBreak/>
              <w:t>Dersin Adı-Kodu: AYIRMA VE ZENGİNLEŞTİRME YÖNTEMLERİ KİM 413</w:t>
            </w:r>
          </w:p>
        </w:tc>
        <w:tc>
          <w:tcPr>
            <w:tcW w:w="4083" w:type="dxa"/>
            <w:gridSpan w:val="12"/>
            <w:tcBorders>
              <w:top w:val="single" w:sz="18" w:space="0" w:color="auto"/>
              <w:left w:val="nil"/>
              <w:bottom w:val="single" w:sz="18" w:space="0" w:color="auto"/>
              <w:right w:val="single" w:sz="18" w:space="0" w:color="auto"/>
            </w:tcBorders>
            <w:vAlign w:val="cente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Programın Adı KİMYA</w:t>
            </w:r>
          </w:p>
        </w:tc>
      </w:tr>
      <w:tr w:rsidR="004D0B2D">
        <w:trPr>
          <w:trHeight w:val="340"/>
        </w:trPr>
        <w:tc>
          <w:tcPr>
            <w:tcW w:w="2062" w:type="dxa"/>
            <w:vMerge w:val="restart"/>
            <w:tcBorders>
              <w:top w:val="nil"/>
              <w:left w:val="single" w:sz="18" w:space="0" w:color="auto"/>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Yarıyıl</w:t>
            </w:r>
          </w:p>
        </w:tc>
        <w:tc>
          <w:tcPr>
            <w:tcW w:w="6306" w:type="dxa"/>
            <w:gridSpan w:val="19"/>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Eğitim ve Öğretim Yöntemleri</w:t>
            </w:r>
          </w:p>
        </w:tc>
        <w:tc>
          <w:tcPr>
            <w:tcW w:w="1859" w:type="dxa"/>
            <w:gridSpan w:val="5"/>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Krediler</w:t>
            </w:r>
          </w:p>
        </w:tc>
      </w:tr>
      <w:tr w:rsidR="004D0B2D">
        <w:trPr>
          <w:trHeight w:val="482"/>
        </w:trPr>
        <w:tc>
          <w:tcPr>
            <w:tcW w:w="2062" w:type="dxa"/>
            <w:vMerge/>
            <w:tcBorders>
              <w:top w:val="nil"/>
              <w:left w:val="single" w:sz="18" w:space="0" w:color="auto"/>
              <w:bottom w:val="single" w:sz="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683" w:type="dxa"/>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Teori</w:t>
            </w:r>
          </w:p>
        </w:tc>
        <w:tc>
          <w:tcPr>
            <w:tcW w:w="970"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Uyg.</w:t>
            </w:r>
          </w:p>
        </w:tc>
        <w:tc>
          <w:tcPr>
            <w:tcW w:w="973"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Lab.</w:t>
            </w:r>
          </w:p>
        </w:tc>
        <w:tc>
          <w:tcPr>
            <w:tcW w:w="906"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Ödev</w:t>
            </w:r>
          </w:p>
        </w:tc>
        <w:tc>
          <w:tcPr>
            <w:tcW w:w="880" w:type="dxa"/>
            <w:gridSpan w:val="4"/>
            <w:tcBorders>
              <w:top w:val="nil"/>
              <w:left w:val="single" w:sz="18" w:space="0" w:color="auto"/>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Dönem Ödevi</w:t>
            </w:r>
          </w:p>
        </w:tc>
        <w:tc>
          <w:tcPr>
            <w:tcW w:w="952"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Diğer</w:t>
            </w:r>
          </w:p>
        </w:tc>
        <w:tc>
          <w:tcPr>
            <w:tcW w:w="942"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Toplam</w:t>
            </w:r>
          </w:p>
        </w:tc>
        <w:tc>
          <w:tcPr>
            <w:tcW w:w="910"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Kredi</w:t>
            </w:r>
          </w:p>
        </w:tc>
        <w:tc>
          <w:tcPr>
            <w:tcW w:w="94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AKTS</w:t>
            </w:r>
            <w:r>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b/>
                <w:bCs/>
                <w:sz w:val="20"/>
                <w:szCs w:val="20"/>
                <w:lang w:eastAsia="tr-TR"/>
              </w:rPr>
              <w:t>Kredisi</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c>
          <w:tcPr>
            <w:tcW w:w="683"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970" w:type="dxa"/>
            <w:gridSpan w:val="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973"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906" w:type="dxa"/>
            <w:gridSpan w:val="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c>
          <w:tcPr>
            <w:tcW w:w="880" w:type="dxa"/>
            <w:gridSpan w:val="4"/>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952" w:type="dxa"/>
            <w:gridSpan w:val="3"/>
            <w:tcBorders>
              <w:top w:val="nil"/>
              <w:left w:val="nil"/>
              <w:bottom w:val="single" w:sz="18" w:space="0" w:color="auto"/>
              <w:right w:val="single" w:sz="18" w:space="0" w:color="auto"/>
            </w:tcBorders>
            <w:tcMar>
              <w:top w:w="0" w:type="dxa"/>
              <w:left w:w="108" w:type="dxa"/>
              <w:bottom w:w="0" w:type="dxa"/>
              <w:right w:w="108" w:type="dxa"/>
            </w:tcMar>
          </w:tcPr>
          <w:p w:rsidR="004D0B2D" w:rsidRDefault="004D0B2D">
            <w:pPr>
              <w:spacing w:after="0" w:line="240" w:lineRule="auto"/>
              <w:rPr>
                <w:rFonts w:ascii="Times New Roman" w:eastAsia="Times New Roman" w:hAnsi="Times New Roman" w:cs="Times New Roman"/>
                <w:sz w:val="20"/>
                <w:szCs w:val="20"/>
                <w:lang w:eastAsia="tr-TR"/>
              </w:rPr>
            </w:pPr>
          </w:p>
        </w:tc>
        <w:tc>
          <w:tcPr>
            <w:tcW w:w="942" w:type="dxa"/>
            <w:gridSpan w:val="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77</w:t>
            </w:r>
          </w:p>
        </w:tc>
        <w:tc>
          <w:tcPr>
            <w:tcW w:w="910" w:type="dxa"/>
            <w:gridSpan w:val="3"/>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949" w:type="dxa"/>
            <w:gridSpan w:val="2"/>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Dili</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Türkçe</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Zorunlu / Seçmeli</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Seçmeli</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Ön şartlar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Yok</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içeriği</w:t>
            </w:r>
            <w:r>
              <w:rPr>
                <w:rFonts w:ascii="Times New Roman" w:eastAsia="Times New Roman" w:hAnsi="Times New Roman" w:cs="Times New Roman"/>
                <w:sz w:val="20"/>
                <w:szCs w:val="20"/>
                <w:lang w:eastAsia="tr-TR"/>
              </w:rPr>
              <w:t xml:space="preserve"> </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Ayırma ve zenginleştirme yöntemlerinin dayandığı ilkeler ve gerekliliği. İnorganik ve organik eser analizler ve bu analizlerde karşılaşılan güçlükler. Bu güçlüklerin giderilmesi için kullanılan ayırma ve zenginleştirme teknikleri. Sıvı-sıvı özütleme, adsorpsiyon, katı faz özütlemesi, iyon değiştirme, elektroliz, yüzdürme, uçuculaştırma ve bulutlanma noktası özütlemesi yöntemlerinin kuramsal temelleri ve uygulamaları.</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Dersin Amacı</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Çevre, gıda, biyolojik örnekler gibi örneklerde eser türlerin tayininde gerekli olan ayırma ve zenginleştirme yöntemlerini öğretmek. </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Öğrenme Çıktıları ve Yeterlilikler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Eser türlerin önemlerini bilir. Eser element tayinindeki güçlükleri bilir. Çeşitli ayırma ve zenginleştirme yöntemlerini karşılaştırabilir.  </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Ders Kitabı ve/veya Kaynaklar</w:t>
            </w:r>
          </w:p>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 </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numPr>
                <w:ilvl w:val="0"/>
                <w:numId w:val="3"/>
              </w:numPr>
              <w:spacing w:after="0" w:line="240" w:lineRule="auto"/>
              <w:jc w:val="both"/>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Z. B. Alfassi, C. M. Wai, Preconcentration techniques for trace elements, CRC Press, 1992.</w:t>
            </w:r>
          </w:p>
          <w:p w:rsidR="004D0B2D" w:rsidRDefault="00436C3C">
            <w:pPr>
              <w:numPr>
                <w:ilvl w:val="0"/>
                <w:numId w:val="3"/>
              </w:numPr>
              <w:spacing w:after="0" w:line="240" w:lineRule="auto"/>
              <w:jc w:val="both"/>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 J.Minczewski, J. Chwastowska, R. Dybezynski, Separation and Preconcentration Methods in Inorganic Trace Analysis, New York: Ellis Horwood, 1982.</w:t>
            </w:r>
          </w:p>
          <w:p w:rsidR="004D0B2D" w:rsidRDefault="00436C3C">
            <w:pPr>
              <w:numPr>
                <w:ilvl w:val="0"/>
                <w:numId w:val="3"/>
              </w:numPr>
              <w:spacing w:after="0" w:line="240" w:lineRule="auto"/>
              <w:jc w:val="both"/>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C. Vandecasteele, Modern methods for trace element determination, ISBN: 0-471-94039-9, Chichester: John Wiley and Sons, 1997</w:t>
            </w:r>
          </w:p>
          <w:p w:rsidR="004D0B2D" w:rsidRDefault="00436C3C">
            <w:pPr>
              <w:numPr>
                <w:ilvl w:val="0"/>
                <w:numId w:val="3"/>
              </w:numPr>
              <w:autoSpaceDE w:val="0"/>
              <w:autoSpaceDN w:val="0"/>
              <w:adjustRightInd w:val="0"/>
              <w:spacing w:after="0" w:line="240" w:lineRule="auto"/>
              <w:contextualSpacing/>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val="en-US" w:eastAsia="tr-TR"/>
              </w:rPr>
              <w:t xml:space="preserve">A. Mizuike, Enrichment techniques for trace inorganic analysis, Springer Verlag, Berlin, 1983. </w:t>
            </w:r>
          </w:p>
        </w:tc>
      </w:tr>
      <w:tr w:rsidR="004D0B2D">
        <w:trPr>
          <w:trHeight w:val="340"/>
        </w:trPr>
        <w:tc>
          <w:tcPr>
            <w:tcW w:w="2062" w:type="dxa"/>
            <w:vMerge w:val="restart"/>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Değerlendirme Ölçütleri</w:t>
            </w: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Varsa, X olarak işaretleyiniz</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Yüzde</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Sınavlar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Kısa Sınavlar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Ödevler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Projeler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Ödevi</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Laboratuvar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Diğer</w:t>
            </w:r>
          </w:p>
        </w:tc>
        <w:tc>
          <w:tcPr>
            <w:tcW w:w="1871" w:type="dxa"/>
            <w:gridSpan w:val="6"/>
            <w:tcBorders>
              <w:top w:val="nil"/>
              <w:left w:val="nil"/>
              <w:bottom w:val="single" w:sz="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856" w:type="dxa"/>
            <w:tcBorders>
              <w:top w:val="nil"/>
              <w:left w:val="nil"/>
              <w:bottom w:val="single" w:sz="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4D0B2D">
        <w:trPr>
          <w:trHeight w:val="284"/>
        </w:trPr>
        <w:tc>
          <w:tcPr>
            <w:tcW w:w="2062" w:type="dxa"/>
            <w:vMerge/>
            <w:tcBorders>
              <w:top w:val="nil"/>
              <w:left w:val="single" w:sz="18" w:space="0" w:color="auto"/>
              <w:bottom w:val="single" w:sz="18" w:space="0" w:color="auto"/>
              <w:right w:val="single" w:sz="18" w:space="0" w:color="auto"/>
            </w:tcBorders>
            <w:vAlign w:val="center"/>
          </w:tcPr>
          <w:p w:rsidR="004D0B2D" w:rsidRDefault="004D0B2D">
            <w:pPr>
              <w:spacing w:after="0" w:line="240" w:lineRule="auto"/>
              <w:rPr>
                <w:rFonts w:ascii="Times New Roman" w:eastAsia="Times New Roman" w:hAnsi="Times New Roman" w:cs="Times New Roman"/>
                <w:sz w:val="20"/>
                <w:szCs w:val="20"/>
                <w:lang w:eastAsia="tr-TR"/>
              </w:rPr>
            </w:pPr>
          </w:p>
        </w:tc>
        <w:tc>
          <w:tcPr>
            <w:tcW w:w="5438" w:type="dxa"/>
            <w:gridSpan w:val="17"/>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Dönem Sonu Sınavı</w:t>
            </w:r>
          </w:p>
        </w:tc>
        <w:tc>
          <w:tcPr>
            <w:tcW w:w="1871" w:type="dxa"/>
            <w:gridSpan w:val="6"/>
            <w:tcBorders>
              <w:top w:val="nil"/>
              <w:left w:val="nil"/>
              <w:bottom w:val="single" w:sz="18" w:space="0" w:color="auto"/>
              <w:right w:val="single" w:sz="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X</w:t>
            </w:r>
          </w:p>
        </w:tc>
        <w:tc>
          <w:tcPr>
            <w:tcW w:w="856" w:type="dxa"/>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40</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Düzenleyenler</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Prof. Dr. Ali Rehber TÜRKER</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Hafta</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b/>
                <w:bCs/>
                <w:sz w:val="20"/>
                <w:szCs w:val="20"/>
                <w:lang w:eastAsia="tr-TR"/>
              </w:rPr>
              <w:t>Konular</w:t>
            </w:r>
          </w:p>
        </w:tc>
      </w:tr>
      <w:tr w:rsidR="004D0B2D">
        <w:trPr>
          <w:trHeight w:val="340"/>
        </w:trPr>
        <w:tc>
          <w:tcPr>
            <w:tcW w:w="2062"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8</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10</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12</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13</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14</w:t>
            </w:r>
          </w:p>
        </w:tc>
        <w:tc>
          <w:tcPr>
            <w:tcW w:w="8165" w:type="dxa"/>
            <w:gridSpan w:val="24"/>
            <w:tcBorders>
              <w:top w:val="nil"/>
              <w:left w:val="nil"/>
              <w:bottom w:val="single" w:sz="18" w:space="0" w:color="auto"/>
              <w:right w:val="single" w:sz="18" w:space="0" w:color="auto"/>
            </w:tcBorders>
            <w:tcMar>
              <w:top w:w="0" w:type="dxa"/>
              <w:left w:w="108" w:type="dxa"/>
              <w:bottom w:w="0" w:type="dxa"/>
              <w:right w:w="108" w:type="dxa"/>
            </w:tcMar>
          </w:tcPr>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Ayırma ve Zenginleştirme Yöntemlerine giriş </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İnorganik ve Organik Eser analizler ve karşılaşılan güçlükler</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Sıvı- Sıvı Özütleme yöntemi </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Sıvı- Sıvı Özütleme yönteminin uygulamaları</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Adsorpsiyon yöntemi ile ayırma ve zenginleştirme</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Katı faz özütleme tekniği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Kesikli ve sürekli adsorpsiyon teknikleri</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 SINAV</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İyon değiştirme ile ayırma ve zenginleştirme</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Birlikte Çöktürme yöntemi ile ayırma ve zenginleştirme</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Elektroliz ile ayırma ve zenginleştirme</w:t>
            </w:r>
          </w:p>
          <w:p w:rsidR="004D0B2D" w:rsidRDefault="00436C3C">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Uçuculaştırma ile ayırma ve zenginleştirme</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Yüzdürme (Flotasyon) Yöntemi ile ayırma ve zenginleştirme</w:t>
            </w:r>
          </w:p>
          <w:p w:rsidR="004D0B2D" w:rsidRDefault="00436C3C">
            <w:pPr>
              <w:spacing w:after="0" w:line="240" w:lineRule="auto"/>
              <w:jc w:val="both"/>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Bulutlanma noktası özütleme yöntemi ile ayırma ve zenginleştirme</w:t>
            </w:r>
          </w:p>
        </w:tc>
      </w:tr>
    </w:tbl>
    <w:p w:rsidR="004D0B2D" w:rsidRDefault="004D0B2D"/>
    <w:p w:rsidR="00AF7055" w:rsidRDefault="00AF7055"/>
    <w:p w:rsidR="00495B3E" w:rsidRDefault="00495B3E"/>
    <w:p w:rsidR="00AF7055" w:rsidRPr="002E46BA" w:rsidRDefault="00AF7055" w:rsidP="00AF7055">
      <w:pPr>
        <w:shd w:val="clear" w:color="auto" w:fill="FFFFFF"/>
        <w:spacing w:after="0" w:line="240" w:lineRule="auto"/>
        <w:jc w:val="both"/>
        <w:rPr>
          <w:rFonts w:ascii="Verdana" w:eastAsia="Times New Roman" w:hAnsi="Verdana"/>
          <w:color w:val="000000"/>
          <w:sz w:val="20"/>
          <w:szCs w:val="20"/>
          <w:lang w:eastAsia="tr-TR"/>
        </w:rPr>
      </w:pPr>
      <w:r w:rsidRPr="002E46BA">
        <w:rPr>
          <w:rFonts w:ascii="Verdana" w:eastAsia="Times New Roman" w:hAnsi="Verdana"/>
          <w:b/>
          <w:bCs/>
          <w:color w:val="000080"/>
          <w:sz w:val="20"/>
          <w:szCs w:val="20"/>
          <w:lang w:eastAsia="tr-TR"/>
        </w:rPr>
        <w:lastRenderedPageBreak/>
        <w:t>DERS TANIMI</w:t>
      </w:r>
    </w:p>
    <w:tbl>
      <w:tblPr>
        <w:tblW w:w="5000" w:type="pct"/>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10436"/>
      </w:tblGrid>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008080"/>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Pr>
                <w:rFonts w:ascii="Arial" w:eastAsia="Times New Roman" w:hAnsi="Arial" w:cs="Arial"/>
                <w:b/>
                <w:bCs/>
                <w:color w:val="FFFFFF"/>
                <w:sz w:val="20"/>
                <w:szCs w:val="20"/>
                <w:lang w:eastAsia="tr-TR"/>
              </w:rPr>
              <w:t>NÜKLEER ANALİZ YÖNTEMLERİ/KİM-476</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CellMar>
                <w:left w:w="0" w:type="dxa"/>
                <w:right w:w="0" w:type="dxa"/>
              </w:tblCellMar>
              <w:tblLook w:val="04A0" w:firstRow="1" w:lastRow="0" w:firstColumn="1" w:lastColumn="0" w:noHBand="0" w:noVBand="1"/>
            </w:tblPr>
            <w:tblGrid>
              <w:gridCol w:w="3059"/>
              <w:gridCol w:w="2039"/>
              <w:gridCol w:w="3059"/>
              <w:gridCol w:w="2039"/>
            </w:tblGrid>
            <w:tr w:rsidR="00AF7055" w:rsidRPr="002E46BA" w:rsidTr="00736482">
              <w:trPr>
                <w:trHeight w:val="360"/>
              </w:trPr>
              <w:tc>
                <w:tcPr>
                  <w:tcW w:w="150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Dersin Adı:</w:t>
                  </w:r>
                </w:p>
              </w:tc>
              <w:tc>
                <w:tcPr>
                  <w:tcW w:w="3500" w:type="pct"/>
                  <w:gridSpan w:val="3"/>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Pr>
                      <w:rFonts w:ascii="Times New Roman" w:eastAsia="Times New Roman" w:hAnsi="Times New Roman"/>
                      <w:color w:val="505050"/>
                      <w:sz w:val="20"/>
                      <w:szCs w:val="20"/>
                      <w:lang w:eastAsia="tr-TR"/>
                    </w:rPr>
                    <w:t>NÜKLEER ANALİZ YÖNTEMLERİ</w:t>
                  </w:r>
                </w:p>
              </w:tc>
            </w:tr>
            <w:tr w:rsidR="00AF7055" w:rsidRPr="002E46BA" w:rsidTr="00736482">
              <w:trPr>
                <w:trHeight w:val="360"/>
              </w:trPr>
              <w:tc>
                <w:tcPr>
                  <w:tcW w:w="150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Dersin Kredisi:</w:t>
                  </w:r>
                </w:p>
              </w:tc>
              <w:tc>
                <w:tcPr>
                  <w:tcW w:w="100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Pr>
                      <w:rFonts w:ascii="Times New Roman" w:eastAsia="Times New Roman" w:hAnsi="Times New Roman"/>
                      <w:color w:val="505050"/>
                      <w:sz w:val="20"/>
                      <w:szCs w:val="20"/>
                      <w:lang w:eastAsia="tr-TR"/>
                    </w:rPr>
                    <w:t>2</w:t>
                  </w:r>
                </w:p>
              </w:tc>
              <w:tc>
                <w:tcPr>
                  <w:tcW w:w="150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Ders AKTS :</w:t>
                  </w:r>
                </w:p>
              </w:tc>
              <w:tc>
                <w:tcPr>
                  <w:tcW w:w="100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Pr>
                      <w:rFonts w:ascii="Times New Roman" w:eastAsia="Times New Roman" w:hAnsi="Times New Roman"/>
                      <w:color w:val="505050"/>
                      <w:sz w:val="20"/>
                      <w:szCs w:val="20"/>
                      <w:lang w:eastAsia="tr-TR"/>
                    </w:rPr>
                    <w:t>3</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Dersin Yarıyılı:</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Pr>
                      <w:rFonts w:ascii="Times New Roman" w:eastAsia="Times New Roman" w:hAnsi="Times New Roman"/>
                      <w:color w:val="505050"/>
                      <w:sz w:val="20"/>
                      <w:szCs w:val="20"/>
                      <w:lang w:eastAsia="tr-TR"/>
                    </w:rPr>
                    <w:t>7,8</w:t>
                  </w:r>
                </w:p>
              </w:tc>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Ders Türü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Pr>
                      <w:rFonts w:ascii="Times New Roman" w:eastAsia="Times New Roman" w:hAnsi="Times New Roman"/>
                      <w:color w:val="505050"/>
                      <w:sz w:val="20"/>
                      <w:szCs w:val="20"/>
                      <w:lang w:eastAsia="tr-TR"/>
                    </w:rPr>
                    <w:t>Seçmeli</w:t>
                  </w:r>
                </w:p>
              </w:tc>
            </w:tr>
          </w:tbl>
          <w:p w:rsidR="00AF7055" w:rsidRPr="002E46BA" w:rsidRDefault="00AF7055" w:rsidP="00736482">
            <w:pPr>
              <w:spacing w:after="0" w:line="240" w:lineRule="auto"/>
              <w:rPr>
                <w:rFonts w:ascii="Arial" w:eastAsia="Times New Roman" w:hAnsi="Arial" w:cs="Arial"/>
                <w:color w:val="505050"/>
                <w:sz w:val="18"/>
                <w:szCs w:val="18"/>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008080"/>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DERS BİLGİLERİ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DERSİN DİLİ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Türkçe</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ÖĞRETİM ELEMAN(LAR)I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xml:space="preserve">  Prof.Dr. </w:t>
            </w:r>
            <w:r>
              <w:rPr>
                <w:rFonts w:ascii="Arial" w:eastAsia="Times New Roman" w:hAnsi="Arial" w:cs="Arial"/>
                <w:color w:val="505050"/>
                <w:sz w:val="20"/>
                <w:szCs w:val="20"/>
                <w:lang w:eastAsia="tr-TR"/>
              </w:rPr>
              <w:t>Orhan ACAR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ÖĞRETİM ELEMANI WEB SİTESİ/SİTELERİ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http://websitem.gazi.edu.tr/site/</w:t>
            </w:r>
            <w:r>
              <w:rPr>
                <w:rFonts w:ascii="Arial" w:eastAsia="Times New Roman" w:hAnsi="Arial" w:cs="Arial"/>
                <w:color w:val="505050"/>
                <w:sz w:val="20"/>
                <w:szCs w:val="20"/>
                <w:lang w:eastAsia="tr-TR"/>
              </w:rPr>
              <w:t>oacar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ÖĞRETİM ELEMANI E-POSTASI/E-POSTALARI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w:t>
            </w:r>
            <w:r>
              <w:rPr>
                <w:rFonts w:ascii="Arial" w:eastAsia="Times New Roman" w:hAnsi="Arial" w:cs="Arial"/>
                <w:color w:val="505050"/>
                <w:sz w:val="20"/>
                <w:szCs w:val="20"/>
                <w:lang w:eastAsia="tr-TR"/>
              </w:rPr>
              <w:t>oacar@gazi.edu.tr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ÖĞRENME ÇIKTILARI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92189" w:rsidRDefault="00AF7055" w:rsidP="00736482">
            <w:pPr>
              <w:spacing w:after="240" w:line="240" w:lineRule="auto"/>
              <w:rPr>
                <w:rFonts w:ascii="Arial" w:eastAsia="Times New Roman" w:hAnsi="Arial" w:cs="Arial"/>
                <w:color w:val="505050"/>
                <w:sz w:val="20"/>
                <w:szCs w:val="20"/>
                <w:lang w:eastAsia="tr-TR"/>
              </w:rPr>
            </w:pPr>
            <w:r>
              <w:rPr>
                <w:rFonts w:ascii="Arial" w:eastAsia="Times New Roman" w:hAnsi="Arial" w:cs="Arial"/>
                <w:color w:val="505050"/>
                <w:sz w:val="20"/>
                <w:szCs w:val="20"/>
                <w:lang w:eastAsia="tr-TR"/>
              </w:rPr>
              <w:t>K</w:t>
            </w:r>
            <w:r w:rsidRPr="002E46BA">
              <w:rPr>
                <w:rFonts w:ascii="Arial" w:eastAsia="Times New Roman" w:hAnsi="Arial" w:cs="Arial"/>
                <w:color w:val="505050"/>
                <w:sz w:val="20"/>
                <w:szCs w:val="20"/>
                <w:lang w:eastAsia="tr-TR"/>
              </w:rPr>
              <w:t xml:space="preserve">imya öğrencileri, </w:t>
            </w:r>
            <w:r>
              <w:rPr>
                <w:rFonts w:ascii="Arial" w:eastAsia="Times New Roman" w:hAnsi="Arial" w:cs="Arial"/>
                <w:color w:val="505050"/>
                <w:sz w:val="20"/>
                <w:szCs w:val="20"/>
                <w:lang w:eastAsia="tr-TR"/>
              </w:rPr>
              <w:t>temel nükleer analiz yöntemleri hakkında bilgi sahibi olacaklar ve ilgili a</w:t>
            </w:r>
            <w:r w:rsidRPr="002E46BA">
              <w:rPr>
                <w:rFonts w:ascii="Arial" w:eastAsia="Times New Roman" w:hAnsi="Arial" w:cs="Arial"/>
                <w:color w:val="505050"/>
                <w:sz w:val="20"/>
                <w:szCs w:val="20"/>
                <w:lang w:eastAsia="tr-TR"/>
              </w:rPr>
              <w:t>raştırma yapan kuruluşlarda</w:t>
            </w:r>
            <w:r>
              <w:rPr>
                <w:rFonts w:ascii="Arial" w:eastAsia="Times New Roman" w:hAnsi="Arial" w:cs="Arial"/>
                <w:color w:val="505050"/>
                <w:sz w:val="20"/>
                <w:szCs w:val="20"/>
                <w:lang w:eastAsia="tr-TR"/>
              </w:rPr>
              <w:t xml:space="preserve"> çalışabileceklerdir.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DERSİN VERİLİŞ BİÇİMİ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Bu ders sadece yüz yüze eğitim şeklinde yürütülmektedir.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DERSİN ÖNKOŞULLARI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Bu dersin önkoşulu ya</w:t>
            </w:r>
            <w:r>
              <w:rPr>
                <w:rFonts w:ascii="Arial" w:eastAsia="Times New Roman" w:hAnsi="Arial" w:cs="Arial"/>
                <w:color w:val="505050"/>
                <w:sz w:val="20"/>
                <w:szCs w:val="20"/>
                <w:lang w:eastAsia="tr-TR"/>
              </w:rPr>
              <w:t xml:space="preserve"> </w:t>
            </w:r>
            <w:r w:rsidRPr="002E46BA">
              <w:rPr>
                <w:rFonts w:ascii="Arial" w:eastAsia="Times New Roman" w:hAnsi="Arial" w:cs="Arial"/>
                <w:color w:val="505050"/>
                <w:sz w:val="20"/>
                <w:szCs w:val="20"/>
                <w:lang w:eastAsia="tr-TR"/>
              </w:rPr>
              <w:t>da eş koşulu bulunmamaktadır.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ÖNERİLEN DERSLER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Bu dersle ilişkili önerilen başka dersler bulunmamaktadır.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9"/>
              <w:gridCol w:w="8667"/>
            </w:tblGrid>
            <w:tr w:rsidR="00AF7055" w:rsidRPr="002E46BA" w:rsidTr="00736482">
              <w:trPr>
                <w:trHeight w:val="360"/>
              </w:trPr>
              <w:tc>
                <w:tcPr>
                  <w:tcW w:w="0" w:type="auto"/>
                  <w:gridSpan w:val="2"/>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b/>
                      <w:bCs/>
                      <w:color w:val="FFFFFF"/>
                      <w:sz w:val="20"/>
                      <w:szCs w:val="20"/>
                      <w:lang w:eastAsia="tr-TR"/>
                    </w:rPr>
                    <w:t> --DERS İÇERİĞİ</w:t>
                  </w:r>
                </w:p>
              </w:tc>
            </w:tr>
            <w:tr w:rsidR="00AF7055" w:rsidRPr="002E46BA" w:rsidTr="00736482">
              <w:trPr>
                <w:trHeight w:val="360"/>
              </w:trPr>
              <w:tc>
                <w:tcPr>
                  <w:tcW w:w="75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 Hafta</w:t>
                  </w:r>
                </w:p>
              </w:tc>
              <w:tc>
                <w:tcPr>
                  <w:tcW w:w="4250" w:type="pct"/>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1D2DDB" w:rsidRDefault="00AF7055" w:rsidP="00736482">
                  <w:pPr>
                    <w:spacing w:after="0" w:line="240" w:lineRule="auto"/>
                    <w:jc w:val="both"/>
                    <w:rPr>
                      <w:rFonts w:ascii="Times New Roman" w:hAnsi="Times New Roman"/>
                      <w:sz w:val="20"/>
                      <w:szCs w:val="20"/>
                    </w:rPr>
                  </w:pPr>
                  <w:r w:rsidRPr="00856FAA">
                    <w:rPr>
                      <w:rFonts w:ascii="Times New Roman" w:hAnsi="Times New Roman"/>
                      <w:sz w:val="20"/>
                      <w:szCs w:val="20"/>
                    </w:rPr>
                    <w:t>Radyoaktifliğin tanımı ve önemi</w:t>
                  </w:r>
                  <w:r>
                    <w:rPr>
                      <w:rFonts w:ascii="Times New Roman" w:hAnsi="Times New Roman"/>
                      <w:sz w:val="20"/>
                      <w:szCs w:val="20"/>
                    </w:rPr>
                    <w:t xml:space="preserve">, </w:t>
                  </w:r>
                  <w:r>
                    <w:rPr>
                      <w:rFonts w:ascii="Times New Roman" w:eastAsia="Times New Roman" w:hAnsi="Times New Roman"/>
                      <w:sz w:val="20"/>
                      <w:szCs w:val="20"/>
                      <w:lang w:eastAsia="tr-TR"/>
                    </w:rPr>
                    <w:t>k</w:t>
                  </w:r>
                  <w:r w:rsidRPr="00856FAA">
                    <w:rPr>
                      <w:rFonts w:ascii="Times New Roman" w:eastAsia="Times New Roman" w:hAnsi="Times New Roman"/>
                      <w:sz w:val="20"/>
                      <w:szCs w:val="20"/>
                      <w:lang w:eastAsia="tr-TR"/>
                    </w:rPr>
                    <w:t>aralılık kuşağı ve çekirdek tepkimeleri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2.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DF61F5">
                    <w:rPr>
                      <w:rFonts w:ascii="Times New Roman" w:hAnsi="Times New Roman"/>
                      <w:color w:val="333333"/>
                      <w:sz w:val="20"/>
                      <w:szCs w:val="20"/>
                    </w:rPr>
                    <w:t>Doğal ve yapay radyoaktif izotoplar</w:t>
                  </w:r>
                  <w:r>
                    <w:rPr>
                      <w:rFonts w:ascii="Times New Roman" w:hAnsi="Times New Roman"/>
                      <w:color w:val="333333"/>
                      <w:sz w:val="20"/>
                      <w:szCs w:val="20"/>
                    </w:rPr>
                    <w:t>, nükleer tepkimeler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3.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856FAA" w:rsidRDefault="00AF7055" w:rsidP="00736482">
                  <w:pPr>
                    <w:spacing w:after="0" w:line="240" w:lineRule="auto"/>
                    <w:jc w:val="both"/>
                    <w:rPr>
                      <w:rFonts w:ascii="Times New Roman" w:hAnsi="Times New Roman"/>
                      <w:color w:val="333333"/>
                      <w:sz w:val="20"/>
                      <w:szCs w:val="20"/>
                    </w:rPr>
                  </w:pPr>
                  <w:r w:rsidRPr="00856FAA">
                    <w:rPr>
                      <w:rFonts w:ascii="Times New Roman" w:hAnsi="Times New Roman"/>
                      <w:color w:val="333333"/>
                      <w:sz w:val="20"/>
                      <w:szCs w:val="20"/>
                    </w:rPr>
                    <w:t>Radyoaktif b</w:t>
                  </w:r>
                  <w:r>
                    <w:rPr>
                      <w:rFonts w:ascii="Times New Roman" w:hAnsi="Times New Roman"/>
                      <w:color w:val="333333"/>
                      <w:sz w:val="20"/>
                      <w:szCs w:val="20"/>
                    </w:rPr>
                    <w:t>ozunma denklemleri ve yarı ömür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4.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DF61F5">
                    <w:rPr>
                      <w:rFonts w:ascii="Times New Roman" w:hAnsi="Times New Roman"/>
                      <w:color w:val="333333"/>
                      <w:sz w:val="20"/>
                      <w:szCs w:val="20"/>
                    </w:rPr>
                    <w:t>Radyoaktif element analizleri için kullanılan nükleer yöntemler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5.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BD4FA8" w:rsidRDefault="00AF7055" w:rsidP="00736482">
                  <w:pPr>
                    <w:spacing w:after="0" w:line="240" w:lineRule="auto"/>
                    <w:rPr>
                      <w:rFonts w:ascii="Times New Roman" w:eastAsia="Times New Roman" w:hAnsi="Times New Roman"/>
                      <w:sz w:val="20"/>
                      <w:szCs w:val="20"/>
                      <w:lang w:eastAsia="tr-TR"/>
                    </w:rPr>
                  </w:pPr>
                  <w:r w:rsidRPr="002E46BA">
                    <w:rPr>
                      <w:rFonts w:ascii="Times New Roman" w:eastAsia="Times New Roman" w:hAnsi="Times New Roman"/>
                      <w:color w:val="505050"/>
                      <w:sz w:val="20"/>
                      <w:szCs w:val="20"/>
                      <w:lang w:eastAsia="tr-TR"/>
                    </w:rPr>
                    <w:t> </w:t>
                  </w:r>
                  <w:r>
                    <w:rPr>
                      <w:rFonts w:ascii="Times New Roman" w:hAnsi="Times New Roman"/>
                      <w:sz w:val="20"/>
                      <w:szCs w:val="20"/>
                    </w:rPr>
                    <w:t>Nötron akt</w:t>
                  </w:r>
                  <w:r w:rsidRPr="00BD4FA8">
                    <w:rPr>
                      <w:rFonts w:ascii="Times New Roman" w:hAnsi="Times New Roman"/>
                      <w:sz w:val="20"/>
                      <w:szCs w:val="20"/>
                    </w:rPr>
                    <w:t xml:space="preserve">ivasyon </w:t>
                  </w:r>
                  <w:r>
                    <w:rPr>
                      <w:rFonts w:ascii="Times New Roman" w:hAnsi="Times New Roman"/>
                      <w:sz w:val="20"/>
                      <w:szCs w:val="20"/>
                    </w:rPr>
                    <w:t xml:space="preserve">analiz </w:t>
                  </w:r>
                  <w:r w:rsidRPr="00BD4FA8">
                    <w:rPr>
                      <w:rFonts w:ascii="Times New Roman" w:hAnsi="Times New Roman"/>
                      <w:sz w:val="20"/>
                      <w:szCs w:val="20"/>
                    </w:rPr>
                    <w:t>yöntem</w:t>
                  </w:r>
                  <w:r>
                    <w:rPr>
                      <w:rFonts w:ascii="Times New Roman" w:hAnsi="Times New Roman"/>
                      <w:sz w:val="20"/>
                      <w:szCs w:val="20"/>
                    </w:rPr>
                    <w:t>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6.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jc w:val="both"/>
                    <w:rPr>
                      <w:rFonts w:ascii="Times New Roman" w:eastAsia="Times New Roman" w:hAnsi="Times New Roman"/>
                      <w:color w:val="505050"/>
                      <w:sz w:val="20"/>
                      <w:szCs w:val="20"/>
                      <w:lang w:eastAsia="tr-TR"/>
                    </w:rPr>
                  </w:pPr>
                  <w:r>
                    <w:rPr>
                      <w:rFonts w:ascii="Times New Roman" w:hAnsi="Times New Roman"/>
                      <w:color w:val="333333"/>
                      <w:sz w:val="20"/>
                      <w:szCs w:val="20"/>
                    </w:rPr>
                    <w:t>N</w:t>
                  </w:r>
                  <w:r w:rsidRPr="00BD4FA8">
                    <w:rPr>
                      <w:rFonts w:ascii="Times New Roman" w:hAnsi="Times New Roman"/>
                      <w:color w:val="333333"/>
                      <w:sz w:val="20"/>
                      <w:szCs w:val="20"/>
                    </w:rPr>
                    <w:t>ötron aktivasyon analizi</w:t>
                  </w:r>
                  <w:r w:rsidRPr="00BD4FA8">
                    <w:rPr>
                      <w:rFonts w:ascii="Times New Roman" w:hAnsi="Times New Roman"/>
                      <w:sz w:val="20"/>
                      <w:szCs w:val="20"/>
                    </w:rPr>
                    <w:t xml:space="preserve"> yöntemin</w:t>
                  </w:r>
                  <w:r>
                    <w:rPr>
                      <w:rFonts w:ascii="Times New Roman" w:hAnsi="Times New Roman"/>
                      <w:sz w:val="20"/>
                      <w:szCs w:val="20"/>
                    </w:rPr>
                    <w:t>d</w:t>
                  </w:r>
                  <w:r w:rsidRPr="00BD4FA8">
                    <w:rPr>
                      <w:rFonts w:ascii="Times New Roman" w:hAnsi="Times New Roman"/>
                      <w:sz w:val="20"/>
                      <w:szCs w:val="20"/>
                    </w:rPr>
                    <w:t xml:space="preserve">e </w:t>
                  </w:r>
                  <w:r>
                    <w:rPr>
                      <w:rFonts w:ascii="Times New Roman" w:hAnsi="Times New Roman"/>
                      <w:sz w:val="20"/>
                      <w:szCs w:val="20"/>
                    </w:rPr>
                    <w:t>k</w:t>
                  </w:r>
                  <w:r w:rsidRPr="00BD4FA8">
                    <w:rPr>
                      <w:rFonts w:ascii="Times New Roman" w:hAnsi="Times New Roman"/>
                      <w:sz w:val="20"/>
                      <w:szCs w:val="20"/>
                    </w:rPr>
                    <w:t xml:space="preserve">ullanılan </w:t>
                  </w:r>
                  <w:r>
                    <w:rPr>
                      <w:rFonts w:ascii="Times New Roman" w:hAnsi="Times New Roman"/>
                      <w:sz w:val="20"/>
                      <w:szCs w:val="20"/>
                    </w:rPr>
                    <w:t>sayım sistemi</w:t>
                  </w:r>
                  <w:r w:rsidRPr="00BD4FA8">
                    <w:rPr>
                      <w:rFonts w:ascii="Times New Roman" w:hAnsi="Times New Roman"/>
                      <w:sz w:val="20"/>
                      <w:szCs w:val="20"/>
                    </w:rPr>
                    <w:t xml:space="preserve"> ve uygulamaları</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7.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BD4FA8" w:rsidRDefault="00AF7055" w:rsidP="00736482">
                  <w:pPr>
                    <w:spacing w:after="0" w:line="240" w:lineRule="auto"/>
                    <w:jc w:val="both"/>
                    <w:rPr>
                      <w:rFonts w:ascii="Times New Roman" w:hAnsi="Times New Roman"/>
                      <w:sz w:val="20"/>
                      <w:szCs w:val="20"/>
                    </w:rPr>
                  </w:pPr>
                  <w:r w:rsidRPr="00BD4FA8">
                    <w:rPr>
                      <w:rFonts w:ascii="Times New Roman" w:hAnsi="Times New Roman"/>
                      <w:color w:val="333333"/>
                      <w:sz w:val="20"/>
                      <w:szCs w:val="20"/>
                    </w:rPr>
                    <w:t xml:space="preserve">Toplam (gross) alfa ve </w:t>
                  </w:r>
                  <w:r>
                    <w:rPr>
                      <w:rFonts w:ascii="Times New Roman" w:hAnsi="Times New Roman"/>
                      <w:color w:val="333333"/>
                      <w:sz w:val="20"/>
                      <w:szCs w:val="20"/>
                    </w:rPr>
                    <w:t xml:space="preserve">toplam </w:t>
                  </w:r>
                  <w:r w:rsidRPr="00BD4FA8">
                    <w:rPr>
                      <w:rFonts w:ascii="Times New Roman" w:hAnsi="Times New Roman"/>
                      <w:color w:val="333333"/>
                      <w:sz w:val="20"/>
                      <w:szCs w:val="20"/>
                    </w:rPr>
                    <w:t>beta</w:t>
                  </w:r>
                  <w:r>
                    <w:rPr>
                      <w:rFonts w:ascii="Times New Roman" w:hAnsi="Times New Roman"/>
                      <w:color w:val="333333"/>
                      <w:sz w:val="20"/>
                      <w:szCs w:val="20"/>
                    </w:rPr>
                    <w:t xml:space="preserve"> </w:t>
                  </w:r>
                  <w:r w:rsidRPr="00BD4FA8">
                    <w:rPr>
                      <w:rFonts w:ascii="Times New Roman" w:hAnsi="Times New Roman"/>
                      <w:color w:val="333333"/>
                      <w:sz w:val="20"/>
                      <w:szCs w:val="20"/>
                    </w:rPr>
                    <w:t xml:space="preserve">(gross) </w:t>
                  </w:r>
                  <w:r w:rsidRPr="00BD4FA8">
                    <w:rPr>
                      <w:rFonts w:ascii="Times New Roman" w:hAnsi="Times New Roman"/>
                      <w:sz w:val="20"/>
                      <w:szCs w:val="20"/>
                    </w:rPr>
                    <w:t>sayımları</w:t>
                  </w:r>
                  <w:r>
                    <w:rPr>
                      <w:rFonts w:ascii="Times New Roman" w:hAnsi="Times New Roman"/>
                      <w:sz w:val="20"/>
                      <w:szCs w:val="20"/>
                    </w:rPr>
                    <w:t xml:space="preserve">, </w:t>
                  </w:r>
                  <w:r w:rsidRPr="00BD4FA8">
                    <w:rPr>
                      <w:rFonts w:ascii="Times New Roman" w:hAnsi="Times New Roman"/>
                      <w:sz w:val="20"/>
                      <w:szCs w:val="20"/>
                    </w:rPr>
                    <w:t>dedektörler</w:t>
                  </w:r>
                  <w:r>
                    <w:rPr>
                      <w:rFonts w:ascii="Times New Roman" w:hAnsi="Times New Roman"/>
                      <w:sz w:val="20"/>
                      <w:szCs w:val="20"/>
                    </w:rPr>
                    <w:t xml:space="preserve"> ve uygulamaları</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8.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ARA SINAV</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9.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w:t>
                  </w:r>
                  <w:r w:rsidRPr="00DF61F5">
                    <w:rPr>
                      <w:rFonts w:ascii="Times New Roman" w:hAnsi="Times New Roman"/>
                      <w:color w:val="333333"/>
                      <w:sz w:val="20"/>
                      <w:szCs w:val="20"/>
                    </w:rPr>
                    <w:t>Alfa spektrometresi ile analiz</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10.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5519FD" w:rsidRDefault="00AF7055" w:rsidP="00736482">
                  <w:pPr>
                    <w:spacing w:after="0" w:line="240" w:lineRule="auto"/>
                    <w:ind w:hanging="36"/>
                    <w:jc w:val="both"/>
                    <w:rPr>
                      <w:rFonts w:ascii="Times New Roman" w:hAnsi="Times New Roman"/>
                      <w:sz w:val="20"/>
                      <w:szCs w:val="20"/>
                    </w:rPr>
                  </w:pPr>
                  <w:r w:rsidRPr="002E46BA">
                    <w:rPr>
                      <w:rFonts w:ascii="Times New Roman" w:eastAsia="Times New Roman" w:hAnsi="Times New Roman"/>
                      <w:color w:val="505050"/>
                      <w:sz w:val="20"/>
                      <w:szCs w:val="20"/>
                      <w:lang w:eastAsia="tr-TR"/>
                    </w:rPr>
                    <w:t> </w:t>
                  </w:r>
                  <w:r w:rsidRPr="001D2DDB">
                    <w:rPr>
                      <w:rFonts w:ascii="Times New Roman" w:hAnsi="Times New Roman"/>
                      <w:color w:val="333333"/>
                      <w:sz w:val="20"/>
                      <w:szCs w:val="20"/>
                    </w:rPr>
                    <w:t>Alfa spektrometresi ile analiz</w:t>
                  </w:r>
                  <w:r>
                    <w:rPr>
                      <w:rFonts w:ascii="Times New Roman" w:hAnsi="Times New Roman"/>
                      <w:sz w:val="20"/>
                      <w:szCs w:val="20"/>
                    </w:rPr>
                    <w:t xml:space="preserve"> yönteminde</w:t>
                  </w:r>
                  <w:r w:rsidRPr="001D2DDB">
                    <w:rPr>
                      <w:rFonts w:ascii="Times New Roman" w:hAnsi="Times New Roman"/>
                      <w:sz w:val="20"/>
                      <w:szCs w:val="20"/>
                    </w:rPr>
                    <w:t xml:space="preserve"> </w:t>
                  </w:r>
                  <w:r>
                    <w:rPr>
                      <w:rFonts w:ascii="Times New Roman" w:hAnsi="Times New Roman"/>
                      <w:sz w:val="20"/>
                      <w:szCs w:val="20"/>
                    </w:rPr>
                    <w:t>k</w:t>
                  </w:r>
                  <w:r w:rsidRPr="001D2DDB">
                    <w:rPr>
                      <w:rFonts w:ascii="Times New Roman" w:hAnsi="Times New Roman"/>
                      <w:sz w:val="20"/>
                      <w:szCs w:val="20"/>
                    </w:rPr>
                    <w:t xml:space="preserve">ullanılan </w:t>
                  </w:r>
                  <w:r>
                    <w:rPr>
                      <w:rFonts w:ascii="Times New Roman" w:hAnsi="Times New Roman"/>
                      <w:sz w:val="20"/>
                      <w:szCs w:val="20"/>
                    </w:rPr>
                    <w:t>sayım sistemi</w:t>
                  </w:r>
                  <w:r w:rsidRPr="001D2DDB">
                    <w:rPr>
                      <w:rFonts w:ascii="Times New Roman" w:hAnsi="Times New Roman"/>
                      <w:sz w:val="20"/>
                      <w:szCs w:val="20"/>
                    </w:rPr>
                    <w:t xml:space="preserve"> ve uygulamaları</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lastRenderedPageBreak/>
                    <w:t>11.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5519FD"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w:t>
                  </w:r>
                  <w:r w:rsidRPr="005519FD">
                    <w:rPr>
                      <w:rFonts w:ascii="Times New Roman" w:hAnsi="Times New Roman"/>
                      <w:sz w:val="20"/>
                      <w:szCs w:val="20"/>
                    </w:rPr>
                    <w:t>Mössbauer spektroskopi</w:t>
                  </w:r>
                  <w:r>
                    <w:rPr>
                      <w:rFonts w:ascii="Times New Roman" w:hAnsi="Times New Roman"/>
                      <w:sz w:val="20"/>
                      <w:szCs w:val="20"/>
                    </w:rPr>
                    <w:t>si, sayım sistemi ve uygulamaları</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12.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w:t>
                  </w:r>
                  <w:r w:rsidRPr="00DF1DF4">
                    <w:rPr>
                      <w:rFonts w:ascii="Times New Roman" w:hAnsi="Times New Roman"/>
                      <w:color w:val="333333"/>
                      <w:sz w:val="20"/>
                      <w:szCs w:val="20"/>
                    </w:rPr>
                    <w:t xml:space="preserve">Radyokimyasal ayırma ve </w:t>
                  </w:r>
                  <w:r>
                    <w:rPr>
                      <w:rFonts w:ascii="Times New Roman" w:hAnsi="Times New Roman"/>
                      <w:color w:val="333333"/>
                      <w:sz w:val="20"/>
                      <w:szCs w:val="20"/>
                    </w:rPr>
                    <w:t xml:space="preserve">izotop </w:t>
                  </w:r>
                  <w:r w:rsidRPr="00DF1DF4">
                    <w:rPr>
                      <w:rFonts w:ascii="Times New Roman" w:hAnsi="Times New Roman"/>
                      <w:color w:val="333333"/>
                      <w:sz w:val="20"/>
                      <w:szCs w:val="20"/>
                    </w:rPr>
                    <w:t>seyreltme</w:t>
                  </w:r>
                  <w:r w:rsidRPr="00DF1DF4">
                    <w:rPr>
                      <w:rFonts w:ascii="Times New Roman" w:hAnsi="Times New Roman"/>
                      <w:sz w:val="20"/>
                      <w:szCs w:val="20"/>
                    </w:rPr>
                    <w:t xml:space="preserve"> </w:t>
                  </w:r>
                  <w:r>
                    <w:rPr>
                      <w:rFonts w:ascii="Times New Roman" w:hAnsi="Times New Roman"/>
                      <w:sz w:val="20"/>
                      <w:szCs w:val="20"/>
                    </w:rPr>
                    <w:t>yöntemleri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13.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DF1DF4" w:rsidRDefault="00AF7055" w:rsidP="00736482">
                  <w:pPr>
                    <w:spacing w:after="0" w:line="240" w:lineRule="auto"/>
                    <w:jc w:val="both"/>
                    <w:rPr>
                      <w:rFonts w:ascii="Times New Roman" w:hAnsi="Times New Roman"/>
                      <w:sz w:val="20"/>
                      <w:szCs w:val="20"/>
                    </w:rPr>
                  </w:pPr>
                  <w:r w:rsidRPr="002825EE">
                    <w:rPr>
                      <w:rFonts w:ascii="Times New Roman" w:hAnsi="Times New Roman"/>
                      <w:color w:val="333333"/>
                      <w:sz w:val="20"/>
                      <w:szCs w:val="20"/>
                    </w:rPr>
                    <w:t>Analiz edilecek maddeler</w:t>
                  </w:r>
                  <w:r>
                    <w:rPr>
                      <w:rFonts w:ascii="Times New Roman" w:hAnsi="Times New Roman"/>
                      <w:color w:val="333333"/>
                      <w:sz w:val="20"/>
                      <w:szCs w:val="20"/>
                    </w:rPr>
                    <w:t>, n</w:t>
                  </w:r>
                  <w:r w:rsidRPr="002825EE">
                    <w:rPr>
                      <w:rFonts w:ascii="Times New Roman" w:hAnsi="Times New Roman"/>
                      <w:color w:val="333333"/>
                      <w:sz w:val="20"/>
                      <w:szCs w:val="20"/>
                    </w:rPr>
                    <w:t>umune alma</w:t>
                  </w:r>
                  <w:r>
                    <w:rPr>
                      <w:rFonts w:ascii="Times New Roman" w:hAnsi="Times New Roman"/>
                      <w:color w:val="333333"/>
                      <w:sz w:val="20"/>
                      <w:szCs w:val="20"/>
                    </w:rPr>
                    <w:t>, a</w:t>
                  </w:r>
                  <w:r w:rsidRPr="002825EE">
                    <w:rPr>
                      <w:rFonts w:ascii="Times New Roman" w:hAnsi="Times New Roman"/>
                      <w:color w:val="333333"/>
                      <w:sz w:val="20"/>
                      <w:szCs w:val="20"/>
                    </w:rPr>
                    <w:t>nalizlerde kullanılan laboratuvar malzemeler</w:t>
                  </w:r>
                  <w:r>
                    <w:rPr>
                      <w:rFonts w:ascii="Times New Roman" w:hAnsi="Times New Roman"/>
                      <w:color w:val="333333"/>
                      <w:sz w:val="20"/>
                      <w:szCs w:val="20"/>
                    </w:rPr>
                    <w:t>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14.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825EE" w:rsidRDefault="00AF7055" w:rsidP="00736482">
                  <w:pPr>
                    <w:spacing w:after="0" w:line="240" w:lineRule="auto"/>
                    <w:jc w:val="both"/>
                    <w:rPr>
                      <w:rFonts w:ascii="Times New Roman" w:hAnsi="Times New Roman"/>
                      <w:sz w:val="20"/>
                      <w:szCs w:val="20"/>
                    </w:rPr>
                  </w:pPr>
                  <w:r>
                    <w:rPr>
                      <w:rFonts w:ascii="Times New Roman" w:hAnsi="Times New Roman"/>
                      <w:color w:val="333333"/>
                      <w:sz w:val="20"/>
                      <w:szCs w:val="20"/>
                    </w:rPr>
                    <w:t>C</w:t>
                  </w:r>
                  <w:r w:rsidRPr="002825EE">
                    <w:rPr>
                      <w:rFonts w:ascii="Times New Roman" w:hAnsi="Times New Roman"/>
                      <w:color w:val="333333"/>
                      <w:sz w:val="20"/>
                      <w:szCs w:val="20"/>
                    </w:rPr>
                    <w:t xml:space="preserve">ihazların kalibrasyonları ve verimleri için kullanılan kimyasal ve radyoaktif maddeler </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15.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FFFFFF"/>
                      <w:sz w:val="20"/>
                      <w:szCs w:val="20"/>
                      <w:lang w:eastAsia="tr-TR"/>
                    </w:rPr>
                    <w:t>16. Hafta</w:t>
                  </w:r>
                </w:p>
              </w:tc>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 </w:t>
                  </w:r>
                </w:p>
              </w:tc>
            </w:tr>
          </w:tbl>
          <w:p w:rsidR="00AF7055" w:rsidRPr="002E46BA" w:rsidRDefault="00AF7055" w:rsidP="00736482">
            <w:pPr>
              <w:spacing w:after="0" w:line="240" w:lineRule="auto"/>
              <w:rPr>
                <w:rFonts w:ascii="Arial" w:eastAsia="Times New Roman" w:hAnsi="Arial" w:cs="Arial"/>
                <w:color w:val="505050"/>
                <w:sz w:val="18"/>
                <w:szCs w:val="18"/>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lastRenderedPageBreak/>
              <w:t> -- ZORUNLU YA DA ÖNERİLEN KAYNAKLAR</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1D47EB" w:rsidRDefault="00AF7055" w:rsidP="00736482">
            <w:pPr>
              <w:numPr>
                <w:ilvl w:val="0"/>
                <w:numId w:val="4"/>
              </w:numPr>
              <w:tabs>
                <w:tab w:val="num" w:pos="261"/>
              </w:tabs>
              <w:spacing w:after="0" w:line="240" w:lineRule="auto"/>
              <w:ind w:left="261" w:hanging="261"/>
              <w:jc w:val="both"/>
              <w:rPr>
                <w:rFonts w:ascii="Times New Roman" w:hAnsi="Times New Roman"/>
                <w:sz w:val="20"/>
                <w:szCs w:val="20"/>
              </w:rPr>
            </w:pPr>
            <w:r w:rsidRPr="001D47EB">
              <w:rPr>
                <w:rFonts w:ascii="Times New Roman" w:hAnsi="Times New Roman"/>
                <w:sz w:val="20"/>
                <w:szCs w:val="20"/>
              </w:rPr>
              <w:t>Nuclear and Radiochemistry, 3rd Edition, Gerhart Friedlander, Joseph W. Kenedy, Edward S. Macias, Julian Malcolm Miller, 1981.</w:t>
            </w:r>
          </w:p>
          <w:p w:rsidR="00AF7055" w:rsidRPr="001D47EB" w:rsidRDefault="00AF7055" w:rsidP="00736482">
            <w:pPr>
              <w:numPr>
                <w:ilvl w:val="0"/>
                <w:numId w:val="4"/>
              </w:numPr>
              <w:tabs>
                <w:tab w:val="num" w:pos="261"/>
              </w:tabs>
              <w:spacing w:after="0" w:line="240" w:lineRule="auto"/>
              <w:ind w:left="261" w:hanging="261"/>
              <w:jc w:val="both"/>
              <w:rPr>
                <w:rFonts w:ascii="Times New Roman" w:hAnsi="Times New Roman"/>
                <w:sz w:val="20"/>
                <w:szCs w:val="20"/>
              </w:rPr>
            </w:pPr>
            <w:r w:rsidRPr="001D47EB">
              <w:rPr>
                <w:rFonts w:ascii="Times New Roman" w:hAnsi="Times New Roman"/>
                <w:sz w:val="20"/>
                <w:szCs w:val="20"/>
              </w:rPr>
              <w:t xml:space="preserve">Enstrümantal analiz ilkeleri. Beşinci Baskı, Skoog, Holler, Neiman. Çeviri editörleri: Prof. Dr. Esma Kılıç, Prof. Dr. Fitnat Köseoğlu ve Doç. Dr. Hamza Yılmaz. Bilim yayıncılık, </w:t>
            </w:r>
            <w:r>
              <w:rPr>
                <w:rFonts w:ascii="Times New Roman" w:hAnsi="Times New Roman"/>
                <w:sz w:val="20"/>
                <w:szCs w:val="20"/>
              </w:rPr>
              <w:t xml:space="preserve">s. 812 – 828, </w:t>
            </w:r>
            <w:r w:rsidRPr="001D47EB">
              <w:rPr>
                <w:rFonts w:ascii="Times New Roman" w:hAnsi="Times New Roman"/>
                <w:sz w:val="20"/>
                <w:szCs w:val="20"/>
              </w:rPr>
              <w:t>1998.</w:t>
            </w:r>
          </w:p>
          <w:p w:rsidR="00AF7055" w:rsidRPr="002E46BA" w:rsidRDefault="00AF7055" w:rsidP="00736482">
            <w:pPr>
              <w:numPr>
                <w:ilvl w:val="0"/>
                <w:numId w:val="4"/>
              </w:numPr>
              <w:tabs>
                <w:tab w:val="clear" w:pos="720"/>
              </w:tabs>
              <w:spacing w:after="0" w:line="240" w:lineRule="auto"/>
              <w:ind w:left="270" w:hanging="270"/>
              <w:rPr>
                <w:rFonts w:ascii="Arial" w:eastAsia="Times New Roman" w:hAnsi="Arial" w:cs="Arial"/>
                <w:color w:val="505050"/>
                <w:sz w:val="18"/>
                <w:szCs w:val="18"/>
                <w:lang w:eastAsia="tr-TR"/>
              </w:rPr>
            </w:pPr>
            <w:r>
              <w:rPr>
                <w:rFonts w:ascii="Times New Roman" w:hAnsi="Times New Roman"/>
                <w:color w:val="333333"/>
                <w:sz w:val="20"/>
                <w:szCs w:val="20"/>
              </w:rPr>
              <w:t>N</w:t>
            </w:r>
            <w:r w:rsidRPr="001D47EB">
              <w:rPr>
                <w:rFonts w:ascii="Times New Roman" w:hAnsi="Times New Roman"/>
                <w:color w:val="333333"/>
                <w:sz w:val="20"/>
                <w:szCs w:val="20"/>
              </w:rPr>
              <w:t>ötron aktivasyon analizi</w:t>
            </w:r>
            <w:r w:rsidRPr="001D47EB">
              <w:rPr>
                <w:rFonts w:ascii="Times New Roman" w:hAnsi="Times New Roman"/>
                <w:sz w:val="20"/>
                <w:szCs w:val="20"/>
              </w:rPr>
              <w:t xml:space="preserve"> yöntemi ile </w:t>
            </w:r>
            <w:r>
              <w:rPr>
                <w:rFonts w:ascii="Times New Roman" w:hAnsi="Times New Roman"/>
                <w:sz w:val="20"/>
                <w:szCs w:val="20"/>
              </w:rPr>
              <w:t xml:space="preserve">Eskişehir Beylikova ve Devebağırtantepe yataklarında </w:t>
            </w:r>
            <w:r w:rsidRPr="001D47EB">
              <w:rPr>
                <w:rFonts w:ascii="Times New Roman" w:hAnsi="Times New Roman"/>
                <w:sz w:val="20"/>
                <w:szCs w:val="20"/>
              </w:rPr>
              <w:t xml:space="preserve">nadir toprak elementleri, toryum ve uranyum </w:t>
            </w:r>
            <w:r>
              <w:rPr>
                <w:rFonts w:ascii="Times New Roman" w:hAnsi="Times New Roman"/>
                <w:sz w:val="20"/>
                <w:szCs w:val="20"/>
              </w:rPr>
              <w:t>tayin</w:t>
            </w:r>
            <w:r w:rsidRPr="001D47EB">
              <w:rPr>
                <w:rFonts w:ascii="Times New Roman" w:hAnsi="Times New Roman"/>
                <w:sz w:val="20"/>
                <w:szCs w:val="20"/>
              </w:rPr>
              <w:t>leri, Orhan Acar, Yüksek lisans tezi, ODTU, 1988.</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ÖĞRETİM YÖNTEM VE TEKNİKLERİ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Anlatım,</w:t>
            </w:r>
            <w:r>
              <w:rPr>
                <w:rFonts w:ascii="Arial" w:eastAsia="Times New Roman" w:hAnsi="Arial" w:cs="Arial"/>
                <w:color w:val="505050"/>
                <w:sz w:val="20"/>
                <w:szCs w:val="20"/>
                <w:lang w:eastAsia="tr-TR"/>
              </w:rPr>
              <w:t xml:space="preserve"> Soru-Yanıt, Gösterme, Uygulama</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b/>
                <w:bCs/>
                <w:color w:val="FFFFFF"/>
                <w:sz w:val="20"/>
                <w:szCs w:val="20"/>
                <w:lang w:eastAsia="tr-TR"/>
              </w:rPr>
              <w:t> -- STAJ / UYGULAMA</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p w:rsidR="00AF7055" w:rsidRPr="002E46BA" w:rsidRDefault="00AF7055" w:rsidP="00736482">
            <w:pPr>
              <w:spacing w:after="0" w:line="240" w:lineRule="auto"/>
              <w:rPr>
                <w:rFonts w:ascii="Arial" w:eastAsia="Times New Roman" w:hAnsi="Arial" w:cs="Arial"/>
                <w:color w:val="505050"/>
                <w:sz w:val="18"/>
                <w:szCs w:val="18"/>
                <w:lang w:eastAsia="tr-TR"/>
              </w:rPr>
            </w:pPr>
            <w:r w:rsidRPr="002E46BA">
              <w:rPr>
                <w:rFonts w:ascii="Arial" w:eastAsia="Times New Roman" w:hAnsi="Arial" w:cs="Arial"/>
                <w:color w:val="505050"/>
                <w:sz w:val="20"/>
                <w:szCs w:val="20"/>
                <w:lang w:eastAsia="tr-TR"/>
              </w:rPr>
              <w:t>  yok</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96"/>
            </w:tblGrid>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b/>
                      <w:bCs/>
                      <w:color w:val="FFFFFF"/>
                      <w:sz w:val="20"/>
                      <w:szCs w:val="20"/>
                      <w:lang w:eastAsia="tr-TR"/>
                    </w:rPr>
                    <w:t> -- DEĞERLENDİRME YÖNTEMİ VE GEÇME KRİTERLERİ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7"/>
                    <w:gridCol w:w="2489"/>
                    <w:gridCol w:w="2290"/>
                  </w:tblGrid>
                  <w:tr w:rsidR="00AF7055" w:rsidRPr="002E46BA" w:rsidTr="00736482">
                    <w:trPr>
                      <w:trHeight w:val="360"/>
                    </w:trPr>
                    <w:tc>
                      <w:tcPr>
                        <w:tcW w:w="25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p>
                    </w:tc>
                    <w:tc>
                      <w:tcPr>
                        <w:tcW w:w="1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Sayısı</w:t>
                        </w:r>
                      </w:p>
                    </w:tc>
                    <w:tc>
                      <w:tcPr>
                        <w:tcW w:w="1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Toplam Katkısı(%)</w:t>
                        </w:r>
                      </w:p>
                    </w:tc>
                  </w:tr>
                  <w:tr w:rsidR="00AF7055" w:rsidRPr="002E46BA" w:rsidTr="00736482">
                    <w:trPr>
                      <w:trHeight w:val="360"/>
                    </w:trPr>
                    <w:tc>
                      <w:tcPr>
                        <w:tcW w:w="250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Ara Sınav</w:t>
                        </w:r>
                      </w:p>
                    </w:tc>
                    <w:tc>
                      <w:tcPr>
                        <w:tcW w:w="125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1</w:t>
                        </w:r>
                      </w:p>
                    </w:tc>
                    <w:tc>
                      <w:tcPr>
                        <w:tcW w:w="125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40</w:t>
                        </w:r>
                      </w:p>
                    </w:tc>
                  </w:tr>
                  <w:tr w:rsidR="00AF7055" w:rsidRPr="002E46BA" w:rsidTr="00736482">
                    <w:trPr>
                      <w:trHeight w:val="360"/>
                    </w:trPr>
                    <w:tc>
                      <w:tcPr>
                        <w:tcW w:w="2600" w:type="pct"/>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Ödev</w:t>
                        </w:r>
                      </w:p>
                    </w:tc>
                    <w:tc>
                      <w:tcPr>
                        <w:tcW w:w="120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c>
                      <w:tcPr>
                        <w:tcW w:w="1200" w:type="pct"/>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Uygulama</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Projeler</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Pratik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Quiz</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Yıliçinin Başarıya Oranı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40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Finalin Başarıya Oranı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0"/>
                            <w:szCs w:val="20"/>
                            <w:lang w:eastAsia="tr-TR"/>
                          </w:rPr>
                        </w:pPr>
                        <w:r w:rsidRPr="002E46BA">
                          <w:rPr>
                            <w:rFonts w:ascii="Times New Roman" w:eastAsia="Times New Roman" w:hAnsi="Times New Roman"/>
                            <w:color w:val="505050"/>
                            <w:sz w:val="20"/>
                            <w:szCs w:val="20"/>
                            <w:lang w:eastAsia="tr-TR"/>
                          </w:rPr>
                          <w:t>60</w:t>
                        </w:r>
                      </w:p>
                    </w:tc>
                  </w:tr>
                </w:tbl>
                <w:p w:rsidR="00AF7055" w:rsidRPr="002E46BA" w:rsidRDefault="00AF7055" w:rsidP="00736482">
                  <w:pPr>
                    <w:spacing w:after="0" w:line="240" w:lineRule="auto"/>
                    <w:rPr>
                      <w:rFonts w:ascii="Times New Roman" w:eastAsia="Times New Roman" w:hAnsi="Times New Roman"/>
                      <w:color w:val="505050"/>
                      <w:sz w:val="20"/>
                      <w:szCs w:val="20"/>
                      <w:lang w:eastAsia="tr-TR"/>
                    </w:rPr>
                  </w:pPr>
                </w:p>
              </w:tc>
            </w:tr>
          </w:tbl>
          <w:p w:rsidR="00AF7055" w:rsidRPr="002E46BA" w:rsidRDefault="00AF7055" w:rsidP="00736482">
            <w:pPr>
              <w:spacing w:after="0" w:line="240" w:lineRule="auto"/>
              <w:rPr>
                <w:rFonts w:ascii="Arial" w:eastAsia="Times New Roman" w:hAnsi="Arial" w:cs="Arial"/>
                <w:color w:val="505050"/>
                <w:sz w:val="18"/>
                <w:szCs w:val="18"/>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5"/>
              <w:gridCol w:w="5105"/>
            </w:tblGrid>
            <w:tr w:rsidR="00AF7055" w:rsidRPr="002E46BA" w:rsidTr="00736482">
              <w:trPr>
                <w:trHeight w:val="360"/>
              </w:trPr>
              <w:tc>
                <w:tcPr>
                  <w:tcW w:w="0" w:type="auto"/>
                  <w:gridSpan w:val="2"/>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b/>
                      <w:bCs/>
                      <w:color w:val="FFFFFF"/>
                      <w:sz w:val="20"/>
                      <w:szCs w:val="20"/>
                      <w:lang w:eastAsia="tr-TR"/>
                    </w:rPr>
                    <w:t> -- İŞ YÜKÜ</w:t>
                  </w:r>
                </w:p>
              </w:tc>
            </w:tr>
            <w:tr w:rsidR="00AF7055" w:rsidRPr="002E46BA" w:rsidTr="00736482">
              <w:trPr>
                <w:trHeight w:val="360"/>
              </w:trPr>
              <w:tc>
                <w:tcPr>
                  <w:tcW w:w="0" w:type="auto"/>
                  <w:gridSpan w:val="2"/>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8"/>
                    <w:gridCol w:w="1994"/>
                    <w:gridCol w:w="1994"/>
                    <w:gridCol w:w="1994"/>
                  </w:tblGrid>
                  <w:tr w:rsidR="00AF7055" w:rsidRPr="002E46BA" w:rsidTr="00736482">
                    <w:trPr>
                      <w:trHeight w:val="360"/>
                    </w:trPr>
                    <w:tc>
                      <w:tcPr>
                        <w:tcW w:w="20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505050"/>
                            <w:sz w:val="20"/>
                            <w:szCs w:val="20"/>
                            <w:lang w:eastAsia="tr-TR"/>
                          </w:rPr>
                          <w:t>Etkinlik</w:t>
                        </w:r>
                      </w:p>
                    </w:tc>
                    <w:tc>
                      <w:tcPr>
                        <w:tcW w:w="10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505050"/>
                            <w:sz w:val="20"/>
                            <w:szCs w:val="20"/>
                            <w:lang w:eastAsia="tr-TR"/>
                          </w:rPr>
                          <w:t>Toplam hafta sayısı</w:t>
                        </w:r>
                      </w:p>
                    </w:tc>
                    <w:tc>
                      <w:tcPr>
                        <w:tcW w:w="10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505050"/>
                            <w:sz w:val="20"/>
                            <w:szCs w:val="20"/>
                            <w:lang w:eastAsia="tr-TR"/>
                          </w:rPr>
                          <w:t>Süre (Haftalık Saat)</w:t>
                        </w:r>
                      </w:p>
                    </w:tc>
                    <w:tc>
                      <w:tcPr>
                        <w:tcW w:w="10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505050"/>
                            <w:sz w:val="20"/>
                            <w:szCs w:val="20"/>
                            <w:lang w:eastAsia="tr-TR"/>
                          </w:rPr>
                          <w:t>Dönem boyu toplam iş yükü</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Haftalık teorik ders saati</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14</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2</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28</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Haftalık uygulamalı ders saati</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1"/>
                            <w:szCs w:val="21"/>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Okuma Faaliyetleri</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14</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1</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14</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İnternette tarama, kütüphane çalışması</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1"/>
                            <w:szCs w:val="21"/>
                            <w:lang w:eastAsia="tr-TR"/>
                          </w:rPr>
                          <w:t>6</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sz w:val="20"/>
                            <w:szCs w:val="20"/>
                            <w:lang w:eastAsia="tr-TR"/>
                          </w:rPr>
                        </w:pPr>
                        <w:r>
                          <w:rPr>
                            <w:rFonts w:ascii="Times New Roman" w:eastAsia="Times New Roman" w:hAnsi="Times New Roman"/>
                            <w:sz w:val="20"/>
                            <w:szCs w:val="20"/>
                            <w:lang w:eastAsia="tr-TR"/>
                          </w:rPr>
                          <w:t>1</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6</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Materyal tasarlama, uygulama</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Rapor hazırlama</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lastRenderedPageBreak/>
                          <w:t> </w:t>
                        </w:r>
                        <w:r w:rsidRPr="002E46BA">
                          <w:rPr>
                            <w:rFonts w:ascii="Times New Roman" w:eastAsia="Times New Roman" w:hAnsi="Times New Roman"/>
                            <w:b/>
                            <w:bCs/>
                            <w:color w:val="FFFFFF"/>
                            <w:sz w:val="20"/>
                            <w:szCs w:val="20"/>
                            <w:lang w:eastAsia="tr-TR"/>
                          </w:rPr>
                          <w:t>Sunu hazırlama</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Sunum</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Ara sınav ve ara sınava hazırlık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4</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3</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12</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Final sınavı ve final sınavına hazırlık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4</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3</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color w:val="505050"/>
                            <w:sz w:val="20"/>
                            <w:szCs w:val="20"/>
                            <w:lang w:eastAsia="tr-TR"/>
                          </w:rPr>
                          <w:t>12</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Diğer</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0"/>
                            <w:szCs w:val="20"/>
                            <w:lang w:eastAsia="tr-TR"/>
                          </w:rPr>
                          <w:t>0</w:t>
                        </w:r>
                      </w:p>
                    </w:tc>
                  </w:tr>
                  <w:tr w:rsidR="00AF7055" w:rsidRPr="002E46BA" w:rsidTr="00736482">
                    <w:trPr>
                      <w:trHeight w:val="360"/>
                    </w:trPr>
                    <w:tc>
                      <w:tcPr>
                        <w:tcW w:w="0" w:type="auto"/>
                        <w:gridSpan w:val="3"/>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TOPLAM İŞ YÜKÜ: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b/>
                            <w:bCs/>
                            <w:color w:val="505050"/>
                            <w:sz w:val="20"/>
                            <w:szCs w:val="20"/>
                            <w:lang w:eastAsia="tr-TR"/>
                          </w:rPr>
                          <w:t>72</w:t>
                        </w:r>
                      </w:p>
                    </w:tc>
                  </w:tr>
                  <w:tr w:rsidR="00AF7055" w:rsidRPr="002E46BA" w:rsidTr="00736482">
                    <w:trPr>
                      <w:trHeight w:val="360"/>
                    </w:trPr>
                    <w:tc>
                      <w:tcPr>
                        <w:tcW w:w="0" w:type="auto"/>
                        <w:gridSpan w:val="3"/>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TOPLAM İŞ YÜKÜ / 25 :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b/>
                            <w:bCs/>
                            <w:color w:val="505050"/>
                            <w:sz w:val="20"/>
                            <w:szCs w:val="20"/>
                            <w:lang w:eastAsia="tr-TR"/>
                          </w:rPr>
                          <w:t>2,88</w:t>
                        </w:r>
                      </w:p>
                    </w:tc>
                  </w:tr>
                  <w:tr w:rsidR="00AF7055" w:rsidRPr="002E46BA" w:rsidTr="00736482">
                    <w:trPr>
                      <w:trHeight w:val="360"/>
                    </w:trPr>
                    <w:tc>
                      <w:tcPr>
                        <w:tcW w:w="0" w:type="auto"/>
                        <w:gridSpan w:val="3"/>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 </w:t>
                        </w:r>
                        <w:r w:rsidRPr="002E46BA">
                          <w:rPr>
                            <w:rFonts w:ascii="Times New Roman" w:eastAsia="Times New Roman" w:hAnsi="Times New Roman"/>
                            <w:b/>
                            <w:bCs/>
                            <w:color w:val="FFFFFF"/>
                            <w:sz w:val="20"/>
                            <w:szCs w:val="20"/>
                            <w:lang w:eastAsia="tr-TR"/>
                          </w:rPr>
                          <w:t>DERSİN AKTS KREDİSİ: </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Pr>
                            <w:rFonts w:ascii="Times New Roman" w:eastAsia="Times New Roman" w:hAnsi="Times New Roman"/>
                            <w:b/>
                            <w:bCs/>
                            <w:color w:val="505050"/>
                            <w:sz w:val="20"/>
                            <w:szCs w:val="20"/>
                            <w:lang w:eastAsia="tr-TR"/>
                          </w:rPr>
                          <w:t>3</w:t>
                        </w:r>
                      </w:p>
                    </w:tc>
                  </w:tr>
                </w:tbl>
                <w:p w:rsidR="00AF7055" w:rsidRPr="002E46BA" w:rsidRDefault="00AF7055" w:rsidP="00736482">
                  <w:pPr>
                    <w:spacing w:after="0" w:line="240" w:lineRule="auto"/>
                    <w:rPr>
                      <w:rFonts w:ascii="Times New Roman" w:eastAsia="Times New Roman" w:hAnsi="Times New Roman"/>
                      <w:color w:val="505050"/>
                      <w:sz w:val="20"/>
                      <w:szCs w:val="20"/>
                      <w:lang w:eastAsia="tr-TR"/>
                    </w:rPr>
                  </w:pPr>
                </w:p>
              </w:tc>
            </w:tr>
            <w:tr w:rsidR="00AF7055" w:rsidRPr="002E46BA" w:rsidTr="00736482">
              <w:tc>
                <w:tcPr>
                  <w:tcW w:w="0" w:type="auto"/>
                  <w:tcBorders>
                    <w:top w:val="outset" w:sz="6" w:space="0" w:color="auto"/>
                    <w:left w:val="outset" w:sz="6" w:space="0" w:color="auto"/>
                    <w:bottom w:val="outset" w:sz="6" w:space="0" w:color="auto"/>
                    <w:right w:val="outset" w:sz="6" w:space="0" w:color="auto"/>
                  </w:tcBorders>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bl>
          <w:p w:rsidR="00AF7055" w:rsidRPr="002E46BA" w:rsidRDefault="00AF7055" w:rsidP="00736482">
            <w:pPr>
              <w:spacing w:after="0" w:line="240" w:lineRule="auto"/>
              <w:rPr>
                <w:rFonts w:ascii="Arial" w:eastAsia="Times New Roman" w:hAnsi="Arial" w:cs="Arial"/>
                <w:color w:val="505050"/>
                <w:sz w:val="18"/>
                <w:szCs w:val="18"/>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96"/>
            </w:tblGrid>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969696"/>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0"/>
                      <w:szCs w:val="20"/>
                      <w:lang w:eastAsia="tr-TR"/>
                    </w:rPr>
                  </w:pPr>
                  <w:r w:rsidRPr="002E46BA">
                    <w:rPr>
                      <w:rFonts w:ascii="Times New Roman" w:eastAsia="Times New Roman" w:hAnsi="Times New Roman"/>
                      <w:b/>
                      <w:bCs/>
                      <w:color w:val="FFFFFF"/>
                      <w:sz w:val="20"/>
                      <w:szCs w:val="20"/>
                      <w:lang w:eastAsia="tr-TR"/>
                    </w:rPr>
                    <w:lastRenderedPageBreak/>
                    <w:t> -- PROGRAM ÖĞRENME ÇIKTILARI KATKI DÜZEYLERİ</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tcMar>
                    <w:top w:w="30" w:type="dxa"/>
                    <w:left w:w="105" w:type="dxa"/>
                    <w:bottom w:w="30" w:type="dxa"/>
                    <w:right w:w="10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2"/>
                    <w:gridCol w:w="5974"/>
                    <w:gridCol w:w="498"/>
                    <w:gridCol w:w="498"/>
                    <w:gridCol w:w="498"/>
                    <w:gridCol w:w="498"/>
                    <w:gridCol w:w="498"/>
                  </w:tblGrid>
                  <w:tr w:rsidR="00AF7055" w:rsidRPr="002E46BA" w:rsidTr="00736482">
                    <w:trPr>
                      <w:trHeight w:val="360"/>
                    </w:trPr>
                    <w:tc>
                      <w:tcPr>
                        <w:tcW w:w="7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NO</w:t>
                        </w:r>
                      </w:p>
                    </w:tc>
                    <w:tc>
                      <w:tcPr>
                        <w:tcW w:w="300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PROGRAM ÖĞRENME ÇIKTILARI</w:t>
                        </w:r>
                      </w:p>
                    </w:tc>
                    <w:tc>
                      <w:tcPr>
                        <w:tcW w:w="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1</w:t>
                        </w:r>
                      </w:p>
                    </w:tc>
                    <w:tc>
                      <w:tcPr>
                        <w:tcW w:w="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2</w:t>
                        </w:r>
                      </w:p>
                    </w:tc>
                    <w:tc>
                      <w:tcPr>
                        <w:tcW w:w="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3</w:t>
                        </w:r>
                      </w:p>
                    </w:tc>
                    <w:tc>
                      <w:tcPr>
                        <w:tcW w:w="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4</w:t>
                        </w:r>
                      </w:p>
                    </w:tc>
                    <w:tc>
                      <w:tcPr>
                        <w:tcW w:w="250" w:type="pct"/>
                        <w:tcBorders>
                          <w:top w:val="single" w:sz="12" w:space="0" w:color="FFFFFF"/>
                          <w:left w:val="single" w:sz="12" w:space="0" w:color="FFFFFF"/>
                          <w:bottom w:val="single" w:sz="12" w:space="0" w:color="FFFFFF"/>
                          <w:right w:val="single" w:sz="12" w:space="0" w:color="FFFFFF"/>
                        </w:tcBorders>
                        <w:shd w:val="clear" w:color="auto" w:fill="E0E0E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b/>
                            <w:bCs/>
                            <w:color w:val="505050"/>
                            <w:sz w:val="20"/>
                            <w:szCs w:val="20"/>
                            <w:lang w:eastAsia="tr-TR"/>
                          </w:rPr>
                          <w:t>5</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1</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Kimya biliminin hangi kavramlarla bilgi üretmekte olduğunu öğrenmek.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2</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Bilimsel bakış açısının ve değerlendirme yönteminin yararlarını öğrenmek.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3</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Temel Kimyasal konular hakkında bilgi sahibi olmak.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4</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Sosyolojik perspektifleri eleştirel bir bakış açısı ile tartışmak; bilgi ve uygulama eksikliklerini tespit etmek.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5</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Hayat boyu öğrenme becerileri kazanarak, alanı ile ilgili bilgilerini, toplumsal sorumluluk bilinciyle meslek ve gündelik yaşamında kullanabilmek.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6</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Toplumsal soru ve sorunlarla ilgili diğer bilimlerle bağlantı kurmak; bilginin diğer yakın bilimlerin bilgileriyle benzerlik ve farklılığını öğrenmek.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7</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Yazılı ve görsel bilgi ve veri kaynaklarına ulaşma yöntemleri hakkında bilgi sahibi olma ve bu bilgiyi kuramsal analiz ve uygulama açısından değerlendirme.</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8</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Düşüncelerini ve sorunlara ilişkin çözüm önerilerini nicel ve nitel verilerle destekleyerek yazılı ve sözlü olarak paylaşabilmek.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9</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Bir yabancı dili kullanarak kimya alanındaki bilgileri takip edebilmek ve meslektaşları ile iletişim kurabilmek.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10</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Alanının gerektirdiği düzeyde bilgisayar yazılımı ile birlikte bilişim ve iletişim teknolojilerini kullanabilmek.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r>
                  <w:tr w:rsidR="00AF7055" w:rsidRPr="002E46BA" w:rsidTr="00736482">
                    <w:trPr>
                      <w:trHeight w:val="360"/>
                    </w:trPr>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jc w:val="center"/>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11</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15"/>
                            <w:szCs w:val="15"/>
                            <w:lang w:eastAsia="tr-TR"/>
                          </w:rPr>
                          <w:t>Kimya alanındaki bilgi ve deneyimini sürekli olarak canlı tutmak; bu bilgisini başkaları ile paylaşarak zenginleşmek; öğrenimini bir ileri eğitim düzeyine taşıyabilmek.</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sz w:val="20"/>
                            <w:szCs w:val="20"/>
                            <w:lang w:eastAsia="tr-TR"/>
                          </w:rPr>
                        </w:pP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r w:rsidRPr="002E46BA">
                          <w:rPr>
                            <w:rFonts w:ascii="Times New Roman" w:eastAsia="Times New Roman" w:hAnsi="Times New Roman"/>
                            <w:color w:val="505050"/>
                            <w:sz w:val="21"/>
                            <w:szCs w:val="21"/>
                            <w:lang w:eastAsia="tr-TR"/>
                          </w:rPr>
                          <w:t>X</w:t>
                        </w:r>
                      </w:p>
                    </w:tc>
                    <w:tc>
                      <w:tcPr>
                        <w:tcW w:w="0" w:type="auto"/>
                        <w:tcBorders>
                          <w:top w:val="single" w:sz="12" w:space="0" w:color="FFFFFF"/>
                          <w:left w:val="single" w:sz="12" w:space="0" w:color="FFFFFF"/>
                          <w:bottom w:val="single" w:sz="12" w:space="0" w:color="FFFFFF"/>
                          <w:right w:val="single" w:sz="12" w:space="0" w:color="FFFFFF"/>
                        </w:tcBorders>
                        <w:shd w:val="clear" w:color="auto" w:fill="F0F0F0"/>
                        <w:tcMar>
                          <w:top w:w="30" w:type="dxa"/>
                          <w:left w:w="105" w:type="dxa"/>
                          <w:bottom w:w="30" w:type="dxa"/>
                          <w:right w:w="105" w:type="dxa"/>
                        </w:tcMar>
                        <w:vAlign w:val="center"/>
                        <w:hideMark/>
                      </w:tcPr>
                      <w:p w:rsidR="00AF7055" w:rsidRPr="002E46BA" w:rsidRDefault="00AF7055" w:rsidP="00736482">
                        <w:pPr>
                          <w:spacing w:after="0" w:line="240" w:lineRule="auto"/>
                          <w:rPr>
                            <w:rFonts w:ascii="Times New Roman" w:eastAsia="Times New Roman" w:hAnsi="Times New Roman"/>
                            <w:color w:val="505050"/>
                            <w:sz w:val="21"/>
                            <w:szCs w:val="21"/>
                            <w:lang w:eastAsia="tr-TR"/>
                          </w:rPr>
                        </w:pPr>
                      </w:p>
                    </w:tc>
                  </w:tr>
                </w:tbl>
                <w:p w:rsidR="00AF7055" w:rsidRPr="002E46BA" w:rsidRDefault="00AF7055" w:rsidP="00736482">
                  <w:pPr>
                    <w:spacing w:after="0" w:line="240" w:lineRule="auto"/>
                    <w:rPr>
                      <w:rFonts w:ascii="Times New Roman" w:eastAsia="Times New Roman" w:hAnsi="Times New Roman"/>
                      <w:color w:val="505050"/>
                      <w:sz w:val="20"/>
                      <w:szCs w:val="20"/>
                      <w:lang w:eastAsia="tr-TR"/>
                    </w:rPr>
                  </w:pPr>
                </w:p>
              </w:tc>
            </w:tr>
          </w:tbl>
          <w:p w:rsidR="00AF7055" w:rsidRPr="002E46BA" w:rsidRDefault="00AF7055" w:rsidP="00736482">
            <w:pPr>
              <w:spacing w:after="0" w:line="240" w:lineRule="auto"/>
              <w:rPr>
                <w:rFonts w:ascii="Arial" w:eastAsia="Times New Roman" w:hAnsi="Arial" w:cs="Arial"/>
                <w:color w:val="505050"/>
                <w:sz w:val="18"/>
                <w:szCs w:val="18"/>
                <w:lang w:eastAsia="tr-TR"/>
              </w:rPr>
            </w:pPr>
          </w:p>
        </w:tc>
      </w:tr>
    </w:tbl>
    <w:p w:rsidR="00AF7055" w:rsidRDefault="00AF7055" w:rsidP="00AF7055">
      <w:pPr>
        <w:shd w:val="clear" w:color="auto" w:fill="FFFFFF"/>
        <w:spacing w:after="0" w:line="240" w:lineRule="auto"/>
        <w:jc w:val="both"/>
        <w:rPr>
          <w:rFonts w:ascii="Verdana" w:eastAsia="Times New Roman" w:hAnsi="Verdana"/>
          <w:b/>
          <w:bCs/>
          <w:color w:val="000080"/>
          <w:sz w:val="20"/>
          <w:szCs w:val="20"/>
          <w:lang w:eastAsia="tr-TR"/>
        </w:rPr>
      </w:pPr>
    </w:p>
    <w:p w:rsidR="00AF7055" w:rsidRDefault="00AF7055" w:rsidP="00AF7055">
      <w:pPr>
        <w:shd w:val="clear" w:color="auto" w:fill="FFFFFF"/>
        <w:spacing w:after="0" w:line="240" w:lineRule="auto"/>
        <w:jc w:val="both"/>
        <w:rPr>
          <w:rFonts w:ascii="Verdana" w:eastAsia="Times New Roman" w:hAnsi="Verdana"/>
          <w:b/>
          <w:bCs/>
          <w:color w:val="000080"/>
          <w:sz w:val="20"/>
          <w:szCs w:val="20"/>
          <w:lang w:eastAsia="tr-TR"/>
        </w:rPr>
      </w:pPr>
    </w:p>
    <w:p w:rsidR="00AF7055" w:rsidRDefault="00AF7055" w:rsidP="00AF7055">
      <w:pPr>
        <w:shd w:val="clear" w:color="auto" w:fill="FFFFFF"/>
        <w:spacing w:after="0" w:line="240" w:lineRule="auto"/>
        <w:jc w:val="both"/>
        <w:rPr>
          <w:rFonts w:ascii="Verdana" w:eastAsia="Times New Roman" w:hAnsi="Verdana"/>
          <w:b/>
          <w:bCs/>
          <w:color w:val="000080"/>
          <w:sz w:val="20"/>
          <w:szCs w:val="20"/>
          <w:lang w:eastAsia="tr-TR"/>
        </w:rPr>
      </w:pPr>
    </w:p>
    <w:p w:rsidR="00AF7055" w:rsidRDefault="00AF7055" w:rsidP="00AF7055">
      <w:pPr>
        <w:shd w:val="clear" w:color="auto" w:fill="FFFFFF"/>
        <w:spacing w:after="0" w:line="240" w:lineRule="auto"/>
        <w:jc w:val="both"/>
        <w:rPr>
          <w:rFonts w:ascii="Verdana" w:eastAsia="Times New Roman" w:hAnsi="Verdana"/>
          <w:b/>
          <w:bCs/>
          <w:color w:val="000080"/>
          <w:sz w:val="20"/>
          <w:szCs w:val="20"/>
          <w:lang w:eastAsia="tr-TR"/>
        </w:rPr>
      </w:pPr>
    </w:p>
    <w:p w:rsidR="00AF7055" w:rsidRDefault="00AF7055" w:rsidP="00AF7055"/>
    <w:p w:rsidR="00AF7055" w:rsidRDefault="00AF7055"/>
    <w:sectPr w:rsidR="00AF705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228" w:rsidRDefault="00E96228">
      <w:pPr>
        <w:spacing w:after="0" w:line="240" w:lineRule="auto"/>
      </w:pPr>
      <w:r>
        <w:separator/>
      </w:r>
    </w:p>
  </w:endnote>
  <w:endnote w:type="continuationSeparator" w:id="0">
    <w:p w:rsidR="00E96228" w:rsidRDefault="00E9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228" w:rsidRDefault="00E96228">
      <w:pPr>
        <w:spacing w:after="0" w:line="240" w:lineRule="auto"/>
      </w:pPr>
      <w:r>
        <w:separator/>
      </w:r>
    </w:p>
  </w:footnote>
  <w:footnote w:type="continuationSeparator" w:id="0">
    <w:p w:rsidR="00E96228" w:rsidRDefault="00E962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50637"/>
    <w:multiLevelType w:val="hybridMultilevel"/>
    <w:tmpl w:val="04F6B1DE"/>
    <w:lvl w:ilvl="0" w:tplc="3CBC89A6">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1C082875"/>
    <w:multiLevelType w:val="hybridMultilevel"/>
    <w:tmpl w:val="DB749C44"/>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22A303C7"/>
    <w:multiLevelType w:val="hybridMultilevel"/>
    <w:tmpl w:val="DB749C44"/>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515205F5"/>
    <w:multiLevelType w:val="hybridMultilevel"/>
    <w:tmpl w:val="8D6C0292"/>
    <w:lvl w:ilvl="0" w:tplc="018A4B2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B2D"/>
    <w:rsid w:val="00436C3C"/>
    <w:rsid w:val="00495B3E"/>
    <w:rsid w:val="004D0B2D"/>
    <w:rsid w:val="009E122D"/>
    <w:rsid w:val="00AF7055"/>
    <w:rsid w:val="00E962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5CD299-DCB0-46AF-BD2A-502536BF1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style>
  <w:style w:type="paragraph" w:styleId="Altbilgi">
    <w:name w:val="footer"/>
    <w:basedOn w:val="Normal"/>
    <w:link w:val="AltbilgiChar"/>
    <w:uiPriority w:val="99"/>
    <w:semiHidden/>
    <w:unhideWhenUsed/>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kak.org.tr" TargetMode="External"/><Relationship Id="rId3" Type="http://schemas.openxmlformats.org/officeDocument/2006/relationships/settings" Target="settings.xml"/><Relationship Id="rId7" Type="http://schemas.openxmlformats.org/officeDocument/2006/relationships/hyperlink" Target="http://www.tse.org.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3867</Words>
  <Characters>22042</Characters>
  <Application>Microsoft Office Word</Application>
  <DocSecurity>0</DocSecurity>
  <Lines>183</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25858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ebru</cp:lastModifiedBy>
  <cp:revision>4</cp:revision>
  <dcterms:created xsi:type="dcterms:W3CDTF">2016-04-15T08:00:00Z</dcterms:created>
  <dcterms:modified xsi:type="dcterms:W3CDTF">2016-04-15T10:31:00Z</dcterms:modified>
</cp:coreProperties>
</file>