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057F" w:rsidRPr="002F2942" w:rsidRDefault="002F2942">
      <w:pPr>
        <w:rPr>
          <w:lang w:val="en-US"/>
        </w:rPr>
      </w:pPr>
      <w:proofErr w:type="gramStart"/>
      <w:r w:rsidRPr="002F2942">
        <w:rPr>
          <w:rStyle w:val="googqs-tidbit-0"/>
          <w:rFonts w:ascii="Trebuchet MS" w:hAnsi="Trebuchet MS"/>
          <w:b/>
          <w:bCs/>
          <w:color w:val="FF0000"/>
          <w:sz w:val="31"/>
          <w:szCs w:val="31"/>
          <w:lang w:val="en-US"/>
        </w:rPr>
        <w:t>managing</w:t>
      </w:r>
      <w:proofErr w:type="gramEnd"/>
      <w:r w:rsidRPr="002F2942">
        <w:rPr>
          <w:rStyle w:val="googqs-tidbit-0"/>
          <w:rFonts w:ascii="Trebuchet MS" w:hAnsi="Trebuchet MS"/>
          <w:b/>
          <w:bCs/>
          <w:color w:val="FF0000"/>
          <w:sz w:val="31"/>
          <w:szCs w:val="31"/>
          <w:lang w:val="en-US"/>
        </w:rPr>
        <w:t xml:space="preserve"> in-class activities:</w:t>
      </w:r>
      <w:r w:rsidRPr="002F2942">
        <w:rPr>
          <w:rFonts w:ascii="Trebuchet MS" w:hAnsi="Trebuchet MS"/>
          <w:b/>
          <w:bCs/>
          <w:color w:val="333333"/>
          <w:sz w:val="31"/>
          <w:szCs w:val="31"/>
          <w:lang w:val="en-US"/>
        </w:rPr>
        <w:br/>
      </w:r>
      <w:r w:rsidRPr="002F2942">
        <w:rPr>
          <w:rStyle w:val="googqs-tidbit-0"/>
          <w:rFonts w:ascii="Trebuchet MS" w:hAnsi="Trebuchet MS"/>
          <w:b/>
          <w:bCs/>
          <w:color w:val="3366FF"/>
          <w:sz w:val="31"/>
          <w:szCs w:val="31"/>
          <w:lang w:val="en-US"/>
        </w:rPr>
        <w:t>Techniques for pairing and grouping students</w:t>
      </w:r>
      <w:r w:rsidRPr="002F2942">
        <w:rPr>
          <w:rFonts w:ascii="Trebuchet MS" w:hAnsi="Trebuchet MS"/>
          <w:color w:val="333333"/>
          <w:lang w:val="en-US"/>
        </w:rPr>
        <w:br/>
      </w:r>
      <w:r w:rsidRPr="002F2942">
        <w:rPr>
          <w:rFonts w:ascii="Trebuchet MS" w:hAnsi="Trebuchet MS"/>
          <w:color w:val="333333"/>
          <w:lang w:val="en-US"/>
        </w:rPr>
        <w:br/>
      </w:r>
      <w:r w:rsidRPr="002F2942">
        <w:rPr>
          <w:rStyle w:val="googqs-tidbit-0"/>
          <w:rFonts w:ascii="Trebuchet MS" w:hAnsi="Trebuchet MS"/>
          <w:color w:val="333333"/>
          <w:lang w:val="en-US"/>
        </w:rPr>
        <w:t>Motivational, tension-freer, funny, for mixed-ability classes, and</w:t>
      </w:r>
      <w:r w:rsidRPr="002F2942">
        <w:rPr>
          <w:rFonts w:ascii="Trebuchet MS" w:hAnsi="Trebuchet MS"/>
          <w:color w:val="333333"/>
          <w:lang w:val="en-US"/>
        </w:rPr>
        <w:t xml:space="preserve"> above all an outlet from some pesky situations that, the question of with who should I team up? May cause is this bunch of techniques.</w:t>
      </w:r>
      <w:r w:rsidRPr="002F2942">
        <w:rPr>
          <w:rFonts w:ascii="Trebuchet MS" w:hAnsi="Trebuchet MS"/>
          <w:color w:val="333333"/>
          <w:lang w:val="en-US"/>
        </w:rPr>
        <w:br/>
      </w:r>
      <w:r w:rsidRPr="002F2942">
        <w:rPr>
          <w:rFonts w:ascii="Trebuchet MS" w:hAnsi="Trebuchet MS"/>
          <w:color w:val="333333"/>
          <w:lang w:val="en-US"/>
        </w:rPr>
        <w:br/>
        <w:t xml:space="preserve">a- </w:t>
      </w:r>
      <w:r w:rsidRPr="002F2942">
        <w:rPr>
          <w:rFonts w:ascii="Trebuchet MS" w:hAnsi="Trebuchet MS"/>
          <w:color w:val="FF9900"/>
          <w:lang w:val="en-US"/>
        </w:rPr>
        <w:t>The ‘wheels’ scenario:</w:t>
      </w:r>
      <w:r w:rsidRPr="002F2942">
        <w:rPr>
          <w:rFonts w:ascii="Trebuchet MS" w:hAnsi="Trebuchet MS"/>
          <w:color w:val="333333"/>
          <w:lang w:val="en-US"/>
        </w:rPr>
        <w:t xml:space="preserve"> Make your students into two sets to form two circles (‘wheels’). One circle faces inwards and the other outwards. The former circle moves around clockwise and the latter anticlockwise, and keep on revolving until the T. whistles to stop. In that stop position, every student gets paired with the one facing him/ her.</w:t>
      </w:r>
      <w:r w:rsidRPr="002F2942">
        <w:rPr>
          <w:rFonts w:ascii="Trebuchet MS" w:hAnsi="Trebuchet MS"/>
          <w:color w:val="333333"/>
          <w:lang w:val="en-US"/>
        </w:rPr>
        <w:br/>
      </w:r>
      <w:r w:rsidRPr="002F2942">
        <w:rPr>
          <w:rFonts w:ascii="Trebuchet MS" w:hAnsi="Trebuchet MS"/>
          <w:color w:val="333333"/>
          <w:lang w:val="en-US"/>
        </w:rPr>
        <w:br/>
        <w:t xml:space="preserve">b- </w:t>
      </w:r>
      <w:r w:rsidRPr="002F2942">
        <w:rPr>
          <w:rFonts w:ascii="Trebuchet MS" w:hAnsi="Trebuchet MS"/>
          <w:color w:val="FF9900"/>
          <w:lang w:val="en-US"/>
        </w:rPr>
        <w:t>Find your partner (s):</w:t>
      </w:r>
      <w:r w:rsidRPr="002F2942">
        <w:rPr>
          <w:rFonts w:ascii="Trebuchet MS" w:hAnsi="Trebuchet MS"/>
          <w:color w:val="333333"/>
          <w:lang w:val="en-US"/>
        </w:rPr>
        <w:t xml:space="preserve"> Hand out two sets of cards: an ‘A’ set and a ‘B’ set. Students who get the ‘A’ cards go and fetch, each one, a partner from ‘B’ card holders. Thus, pairs are formed. A mild adaptation can be made to make up groups. Having an ‘A’ card, the student gets off his/ her seat and tries to find three (or whatever number not exceeding five) partners of the ‘B’ cards. Once pairs/ groups are formed, the T. can pick on with his activity.</w:t>
      </w:r>
      <w:r w:rsidRPr="002F2942">
        <w:rPr>
          <w:rFonts w:ascii="Trebuchet MS" w:hAnsi="Trebuchet MS"/>
          <w:color w:val="333333"/>
          <w:lang w:val="en-US"/>
        </w:rPr>
        <w:br/>
      </w:r>
      <w:r w:rsidRPr="002F2942">
        <w:rPr>
          <w:rFonts w:ascii="Trebuchet MS" w:hAnsi="Trebuchet MS"/>
          <w:color w:val="333333"/>
          <w:lang w:val="en-US"/>
        </w:rPr>
        <w:br/>
        <w:t xml:space="preserve">c- </w:t>
      </w:r>
      <w:r w:rsidRPr="002F2942">
        <w:rPr>
          <w:rFonts w:ascii="Trebuchet MS" w:hAnsi="Trebuchet MS"/>
          <w:color w:val="FF9900"/>
          <w:lang w:val="en-US"/>
        </w:rPr>
        <w:t>Pick a pair:</w:t>
      </w:r>
      <w:r w:rsidRPr="002F2942">
        <w:rPr>
          <w:rFonts w:ascii="Trebuchet MS" w:hAnsi="Trebuchet MS"/>
          <w:color w:val="333333"/>
          <w:lang w:val="en-US"/>
        </w:rPr>
        <w:t xml:space="preserve"> Get every one of your students to write their own names on a piece of paper. Once finished, you get the pieces of paper and shuffle them, then call on a student to pick two pieces (or more for groups) of paper from the pile. The students picked up become thus pairs or members of one group to accomplish that in-class activity of yours.</w:t>
      </w:r>
      <w:r w:rsidRPr="002F2942">
        <w:rPr>
          <w:rFonts w:ascii="Trebuchet MS" w:hAnsi="Trebuchet MS"/>
          <w:color w:val="333333"/>
          <w:lang w:val="en-US"/>
        </w:rPr>
        <w:br/>
      </w:r>
      <w:r w:rsidRPr="002F2942">
        <w:rPr>
          <w:rFonts w:ascii="Trebuchet MS" w:hAnsi="Trebuchet MS"/>
          <w:color w:val="333333"/>
          <w:lang w:val="en-US"/>
        </w:rPr>
        <w:br/>
        <w:t xml:space="preserve">d- </w:t>
      </w:r>
      <w:r w:rsidRPr="002F2942">
        <w:rPr>
          <w:rFonts w:ascii="Trebuchet MS" w:hAnsi="Trebuchet MS"/>
          <w:color w:val="FF9900"/>
          <w:lang w:val="en-US"/>
        </w:rPr>
        <w:t>Numbers:</w:t>
      </w:r>
      <w:r w:rsidRPr="002F2942">
        <w:rPr>
          <w:rFonts w:ascii="Trebuchet MS" w:hAnsi="Trebuchet MS"/>
          <w:color w:val="333333"/>
          <w:lang w:val="en-US"/>
        </w:rPr>
        <w:t xml:space="preserve"> Get one half of your class cards on which numbers are written and get the other half to choose their partners by saying a number aloud. The cards should be handed out at first at random. That’s for </w:t>
      </w:r>
      <w:proofErr w:type="gramStart"/>
      <w:r w:rsidRPr="002F2942">
        <w:rPr>
          <w:rFonts w:ascii="Trebuchet MS" w:hAnsi="Trebuchet MS"/>
          <w:color w:val="333333"/>
          <w:lang w:val="en-US"/>
        </w:rPr>
        <w:t>pairs</w:t>
      </w:r>
      <w:proofErr w:type="gramEnd"/>
      <w:r w:rsidRPr="002F2942">
        <w:rPr>
          <w:rFonts w:ascii="Trebuchet MS" w:hAnsi="Trebuchet MS"/>
          <w:color w:val="333333"/>
          <w:lang w:val="en-US"/>
        </w:rPr>
        <w:t xml:space="preserve"> formation, as for groups of </w:t>
      </w:r>
      <w:proofErr w:type="spellStart"/>
      <w:r w:rsidRPr="002F2942">
        <w:rPr>
          <w:rFonts w:ascii="Trebuchet MS" w:hAnsi="Trebuchet MS"/>
          <w:color w:val="333333"/>
          <w:lang w:val="en-US"/>
        </w:rPr>
        <w:t>fours</w:t>
      </w:r>
      <w:proofErr w:type="spellEnd"/>
      <w:r w:rsidRPr="002F2942">
        <w:rPr>
          <w:rFonts w:ascii="Trebuchet MS" w:hAnsi="Trebuchet MS"/>
          <w:color w:val="333333"/>
          <w:lang w:val="en-US"/>
        </w:rPr>
        <w:t xml:space="preserve"> as an instance, get your class divided into four quarters. Hand out numbered cards to three quarters, and make the fourth quarter pick up partners by saying numbers (only three numbers).</w:t>
      </w:r>
    </w:p>
    <w:sectPr w:rsidR="0088057F" w:rsidRPr="002F2942" w:rsidSect="0088057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A00002EF" w:usb1="4000207B" w:usb2="00000000" w:usb3="00000000" w:csb0="0000009F" w:csb1="00000000"/>
  </w:font>
  <w:font w:name="Times New Roman">
    <w:panose1 w:val="02020603050405020304"/>
    <w:charset w:val="A2"/>
    <w:family w:val="roman"/>
    <w:pitch w:val="variable"/>
    <w:sig w:usb0="20002A87" w:usb1="80000000" w:usb2="00000008" w:usb3="00000000" w:csb0="000001FF" w:csb1="00000000"/>
  </w:font>
  <w:font w:name="Trebuchet MS">
    <w:panose1 w:val="020B0603020202020204"/>
    <w:charset w:val="A2"/>
    <w:family w:val="swiss"/>
    <w:pitch w:val="variable"/>
    <w:sig w:usb0="00000287" w:usb1="00000000" w:usb2="00000000" w:usb3="00000000" w:csb0="0000009F" w:csb1="00000000"/>
  </w:font>
  <w:font w:name="Cambria">
    <w:panose1 w:val="02040503050406030204"/>
    <w:charset w:val="A2"/>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F2942"/>
    <w:rsid w:val="002F2942"/>
    <w:rsid w:val="0088057F"/>
    <w:rsid w:val="00A60830"/>
    <w:rsid w:val="00DB4DD2"/>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057F"/>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googqs-tidbit-0">
    <w:name w:val="goog_qs-tidbit-0"/>
    <w:basedOn w:val="VarsaylanParagrafYazTipi"/>
    <w:rsid w:val="002F294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279</Words>
  <Characters>1592</Characters>
  <Application>Microsoft Office Word</Application>
  <DocSecurity>0</DocSecurity>
  <Lines>13</Lines>
  <Paragraphs>3</Paragraphs>
  <ScaleCrop>false</ScaleCrop>
  <Company/>
  <LinksUpToDate>false</LinksUpToDate>
  <CharactersWithSpaces>1868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ydyo</dc:creator>
  <cp:lastModifiedBy>asd</cp:lastModifiedBy>
  <cp:revision>2</cp:revision>
  <dcterms:created xsi:type="dcterms:W3CDTF">2012-01-15T20:38:00Z</dcterms:created>
  <dcterms:modified xsi:type="dcterms:W3CDTF">2012-01-15T20:38:00Z</dcterms:modified>
</cp:coreProperties>
</file>