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86F3A" w14:textId="77777777" w:rsidR="00004FA7" w:rsidRPr="007D3453" w:rsidRDefault="00191918" w:rsidP="00004FA7">
      <w:pPr>
        <w:spacing w:line="240" w:lineRule="atLeast"/>
        <w:jc w:val="center"/>
        <w:rPr>
          <w:rFonts w:ascii="Times New Roman" w:eastAsia="Calibri" w:hAnsi="Times New Roman" w:cs="Times New Roman"/>
          <w:b/>
          <w:bCs/>
          <w:lang w:val="tr-TR"/>
        </w:rPr>
      </w:pPr>
      <w:r w:rsidRPr="007D3453">
        <w:rPr>
          <w:rFonts w:ascii="Times New Roman" w:hAnsi="Times New Roman" w:cs="Times New Roman"/>
        </w:rPr>
        <w:t xml:space="preserve"> </w:t>
      </w:r>
      <w:r w:rsidR="00004FA7" w:rsidRPr="007D3453">
        <w:rPr>
          <w:rFonts w:ascii="Times New Roman" w:eastAsia="Calibri" w:hAnsi="Times New Roman" w:cs="Times New Roman"/>
          <w:b/>
          <w:bCs/>
          <w:lang w:val="tr-TR"/>
        </w:rPr>
        <w:t>2020 DÖNEMİ ERASMUS+ STAJ HAREKETLİLİĞİ</w:t>
      </w:r>
    </w:p>
    <w:p w14:paraId="202FC6D5" w14:textId="77777777" w:rsidR="00004FA7" w:rsidRPr="007D3453" w:rsidRDefault="00004FA7" w:rsidP="00004FA7">
      <w:pPr>
        <w:spacing w:after="200" w:line="240" w:lineRule="atLeast"/>
        <w:jc w:val="center"/>
        <w:rPr>
          <w:rFonts w:ascii="Times New Roman" w:eastAsia="Calibri" w:hAnsi="Times New Roman" w:cs="Times New Roman"/>
          <w:b/>
          <w:bCs/>
          <w:lang w:val="tr-TR"/>
        </w:rPr>
      </w:pPr>
      <w:r w:rsidRPr="007D3453">
        <w:rPr>
          <w:rFonts w:ascii="Times New Roman" w:eastAsia="Calibri" w:hAnsi="Times New Roman" w:cs="Times New Roman"/>
          <w:b/>
          <w:bCs/>
          <w:lang w:val="tr-TR"/>
        </w:rPr>
        <w:t>SEÇİM İLANI</w:t>
      </w:r>
    </w:p>
    <w:p w14:paraId="63EBAD26" w14:textId="77777777" w:rsidR="00004FA7" w:rsidRPr="007D3453" w:rsidRDefault="00004FA7" w:rsidP="00004FA7">
      <w:pPr>
        <w:spacing w:after="200" w:line="240" w:lineRule="atLeast"/>
        <w:jc w:val="center"/>
        <w:rPr>
          <w:rFonts w:ascii="Times New Roman" w:eastAsia="Calibri" w:hAnsi="Times New Roman" w:cs="Times New Roman"/>
          <w:b/>
          <w:bCs/>
          <w:lang w:val="tr-TR"/>
        </w:rPr>
      </w:pPr>
      <w:r w:rsidRPr="007D3453">
        <w:rPr>
          <w:rFonts w:ascii="Times New Roman" w:eastAsia="Calibri" w:hAnsi="Times New Roman" w:cs="Times New Roman"/>
          <w:b/>
          <w:bCs/>
          <w:lang w:val="tr-TR"/>
        </w:rPr>
        <w:t>Project 2020-1-TR01-KA103-080814</w:t>
      </w:r>
    </w:p>
    <w:p w14:paraId="635E677D" w14:textId="77777777" w:rsidR="00004FA7" w:rsidRPr="007D3453" w:rsidRDefault="00004FA7" w:rsidP="00004FA7">
      <w:pPr>
        <w:spacing w:after="200" w:line="276" w:lineRule="auto"/>
        <w:jc w:val="center"/>
        <w:rPr>
          <w:rFonts w:ascii="Times New Roman" w:eastAsia="Calibri" w:hAnsi="Times New Roman" w:cs="Times New Roman"/>
          <w:b/>
          <w:bCs/>
          <w:color w:val="FF0000"/>
          <w:lang w:val="tr-TR"/>
        </w:rPr>
      </w:pPr>
      <w:r w:rsidRPr="007D3453">
        <w:rPr>
          <w:rFonts w:ascii="Times New Roman" w:eastAsia="Calibri" w:hAnsi="Times New Roman" w:cs="Times New Roman"/>
          <w:b/>
          <w:bCs/>
          <w:lang w:val="tr-TR"/>
        </w:rPr>
        <w:t xml:space="preserve">Başvuru Tarihleri: </w:t>
      </w:r>
      <w:r w:rsidRPr="007D3453">
        <w:rPr>
          <w:rFonts w:ascii="Times New Roman" w:eastAsia="Calibri" w:hAnsi="Times New Roman" w:cs="Times New Roman"/>
          <w:b/>
          <w:bCs/>
          <w:color w:val="FF0000"/>
          <w:highlight w:val="yellow"/>
          <w:lang w:val="tr-TR"/>
        </w:rPr>
        <w:t>16 Mart 2021-30 Mart 2021</w:t>
      </w:r>
    </w:p>
    <w:p w14:paraId="37B51AB3" w14:textId="77777777" w:rsidR="00004FA7" w:rsidRPr="007D3453" w:rsidRDefault="00004FA7" w:rsidP="006B10DB">
      <w:pPr>
        <w:numPr>
          <w:ilvl w:val="0"/>
          <w:numId w:val="8"/>
        </w:numPr>
        <w:spacing w:after="200" w:line="276" w:lineRule="auto"/>
        <w:contextualSpacing/>
        <w:jc w:val="both"/>
        <w:rPr>
          <w:rFonts w:ascii="Times New Roman" w:eastAsia="Calibri" w:hAnsi="Times New Roman" w:cs="Times New Roman"/>
          <w:bCs/>
          <w:lang w:val="tr-TR"/>
        </w:rPr>
      </w:pPr>
      <w:r w:rsidRPr="007D3453">
        <w:rPr>
          <w:rFonts w:ascii="Times New Roman" w:eastAsia="Calibri" w:hAnsi="Times New Roman" w:cs="Times New Roman"/>
          <w:b/>
          <w:bCs/>
          <w:lang w:val="tr-TR"/>
        </w:rPr>
        <w:t>Bu ilana istinaden gerçekleştirilecek öğrenci seçimi ön seçim niteliği taşımaktadır</w:t>
      </w:r>
      <w:r w:rsidRPr="007D3453">
        <w:rPr>
          <w:rFonts w:ascii="Times New Roman" w:eastAsia="Calibri" w:hAnsi="Times New Roman" w:cs="Times New Roman"/>
          <w:bCs/>
          <w:lang w:val="tr-TR"/>
        </w:rPr>
        <w:t>.</w:t>
      </w:r>
    </w:p>
    <w:p w14:paraId="39CE1B45" w14:textId="77777777" w:rsidR="00004FA7" w:rsidRPr="007D3453" w:rsidRDefault="00004FA7" w:rsidP="0056232F">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Cs/>
          <w:lang w:val="tr-TR"/>
        </w:rPr>
        <w:t xml:space="preserve">İlanda Enstitü/ Fakülte/ Yüksekokula göre belirtilen kontenjanlara giren öğrenciler staj yapacakları kurumdan aldıkları kabul mektuplarını belirtilen şekil ve sürede </w:t>
      </w:r>
      <w:proofErr w:type="spellStart"/>
      <w:r w:rsidRPr="007D3453">
        <w:rPr>
          <w:rFonts w:ascii="Times New Roman" w:eastAsia="Calibri" w:hAnsi="Times New Roman" w:cs="Times New Roman"/>
          <w:bCs/>
          <w:lang w:val="tr-TR"/>
        </w:rPr>
        <w:t>Erasmus</w:t>
      </w:r>
      <w:proofErr w:type="spellEnd"/>
      <w:r w:rsidRPr="007D3453">
        <w:rPr>
          <w:rFonts w:ascii="Times New Roman" w:eastAsia="Calibri" w:hAnsi="Times New Roman" w:cs="Times New Roman"/>
          <w:bCs/>
          <w:lang w:val="tr-TR"/>
        </w:rPr>
        <w:t xml:space="preserve"> Kurum Koordinatörlüğüne teslim etmeleri durumunda “asil” ve “yedek” olarak değerlendirilecek ve kesin sonuçlar web sayfasından ilan edilecektir.</w:t>
      </w:r>
    </w:p>
    <w:p w14:paraId="32F90287" w14:textId="77777777" w:rsidR="00004FA7" w:rsidRPr="007D3453" w:rsidRDefault="00004FA7">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Cs/>
          <w:lang w:val="tr-TR"/>
        </w:rPr>
        <w:t xml:space="preserve">Öğrenciler staj yerlerini kendileri bulacaklarından, staj yeri aramaya en kısa sürede, ön seçim sonuçlarını beklemeden başlamaları önerilir. </w:t>
      </w:r>
    </w:p>
    <w:p w14:paraId="15E2D46E" w14:textId="77777777" w:rsidR="00004FA7" w:rsidRPr="007D3453" w:rsidRDefault="00004FA7">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Başvuru aşamasında kabul mektubu sunan öğrenciler ek puanla desteklenir.</w:t>
      </w:r>
    </w:p>
    <w:p w14:paraId="39FC3C34" w14:textId="7EDEC605" w:rsidR="00004FA7" w:rsidRPr="007D3453" w:rsidRDefault="00004FA7">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Cs/>
          <w:lang w:val="tr-TR"/>
        </w:rPr>
        <w:t>Öğrenciler kay</w:t>
      </w:r>
      <w:r w:rsidR="00E96E7B">
        <w:rPr>
          <w:rFonts w:ascii="Times New Roman" w:eastAsia="Calibri" w:hAnsi="Times New Roman" w:cs="Times New Roman"/>
          <w:bCs/>
          <w:lang w:val="tr-TR"/>
        </w:rPr>
        <w:t>ıtlı oldukları Enstitü/Fakülte/</w:t>
      </w:r>
      <w:r w:rsidRPr="007D3453">
        <w:rPr>
          <w:rFonts w:ascii="Times New Roman" w:eastAsia="Calibri" w:hAnsi="Times New Roman" w:cs="Times New Roman"/>
          <w:bCs/>
          <w:lang w:val="tr-TR"/>
        </w:rPr>
        <w:t xml:space="preserve">Yüksekokul kontenjanlarına başvurmalıdır. Kayıtlı olmadıkları programlar üzerinden başvuru yapan öğrencilerin başvuruları geçersiz sayılır. Lisansüstü öğrenciler kayıtlı oldukları Enstitü üzerinden başvuru kaydı oluşturmalıdır. Lisansüstü öğrencisi oldukları halde fakülte üzerinden kayıt ve başvuru yapan öğrencilerin başvuruları geçersiz sayılacaktır. </w:t>
      </w:r>
    </w:p>
    <w:p w14:paraId="1C9E723B" w14:textId="77777777" w:rsidR="00004FA7" w:rsidRPr="007D3453" w:rsidRDefault="00004FA7">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Yükseköğretimde öğrenci hareketliliğine, yükseköğretim kurumlarında örgün eğitime kayıtlı öğrenciler katılabilir. Açık öğretim ve benzeri (u</w:t>
      </w:r>
      <w:bookmarkStart w:id="0" w:name="_GoBack"/>
      <w:bookmarkEnd w:id="0"/>
      <w:r w:rsidRPr="007D3453">
        <w:rPr>
          <w:rFonts w:ascii="Times New Roman" w:eastAsia="Calibri" w:hAnsi="Times New Roman" w:cs="Times New Roman"/>
          <w:lang w:val="tr-TR"/>
        </w:rPr>
        <w:t>zaktan eğitim) programlarında öğrenim gören öğrenciler faaliyetten yararlanamaz.</w:t>
      </w:r>
    </w:p>
    <w:p w14:paraId="05910506" w14:textId="23A84903" w:rsidR="00004FA7" w:rsidRPr="007D3453" w:rsidRDefault="00004FA7">
      <w:pPr>
        <w:numPr>
          <w:ilvl w:val="0"/>
          <w:numId w:val="8"/>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Tam zamanlı staj, öğrencinin faaliyet süresi boyunca tam mesai günü esasına göre yaptığı stajdır.</w:t>
      </w:r>
    </w:p>
    <w:p w14:paraId="0A05B037" w14:textId="77777777" w:rsidR="0056232F" w:rsidRPr="007D3453" w:rsidRDefault="0056232F" w:rsidP="00C24143">
      <w:pPr>
        <w:spacing w:after="200" w:line="276" w:lineRule="auto"/>
        <w:ind w:left="720"/>
        <w:contextualSpacing/>
        <w:jc w:val="both"/>
        <w:rPr>
          <w:rFonts w:ascii="Times New Roman" w:eastAsia="Calibri" w:hAnsi="Times New Roman" w:cs="Times New Roman"/>
          <w:lang w:val="tr-TR"/>
        </w:rPr>
      </w:pPr>
    </w:p>
    <w:p w14:paraId="277A6483"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Staj Faaliyeti</w:t>
      </w:r>
    </w:p>
    <w:p w14:paraId="1D6ECB4F" w14:textId="77777777" w:rsidR="00004FA7" w:rsidRPr="007D3453" w:rsidRDefault="00004FA7" w:rsidP="00004FA7">
      <w:pPr>
        <w:numPr>
          <w:ilvl w:val="0"/>
          <w:numId w:val="8"/>
        </w:numPr>
        <w:spacing w:after="200" w:line="276" w:lineRule="auto"/>
        <w:contextualSpacing/>
        <w:jc w:val="both"/>
        <w:rPr>
          <w:rFonts w:ascii="Times New Roman" w:eastAsia="Calibri" w:hAnsi="Times New Roman" w:cs="Times New Roman"/>
          <w:bCs/>
          <w:u w:val="single"/>
          <w:lang w:val="tr-TR"/>
        </w:rPr>
      </w:pPr>
      <w:r w:rsidRPr="007D3453">
        <w:rPr>
          <w:rFonts w:ascii="Times New Roman" w:eastAsia="Calibri" w:hAnsi="Times New Roman" w:cs="Times New Roman"/>
          <w:bCs/>
          <w:lang w:val="tr-TR"/>
        </w:rPr>
        <w:t>Bu hareketlilik faaliyeti, yükseköğretim kurumunda kayıtlı öğrencinin yurt dışındaki bir işletmede staj yapmasıdır. “Staj”, bir yararlanıcının programa katılan başka bir ülkedeki bir işletme veya organizasyon bünyesinde mesleki eğitim alma ve/veya çalışma deneyimi kazanma sürecidir. Staj faaliyeti, belirli bir öğretim programı kapsamında yapılan akademik çalışmalara ilişkin araştırma ödevleri, analiz çalışmaları vd. gibi çalışmalar yapmak üzere kullanılamaz</w:t>
      </w:r>
      <w:r w:rsidRPr="007D3453">
        <w:rPr>
          <w:rFonts w:ascii="Times New Roman" w:eastAsia="Calibri" w:hAnsi="Times New Roman" w:cs="Times New Roman"/>
          <w:b/>
          <w:bCs/>
          <w:lang w:val="tr-TR"/>
        </w:rPr>
        <w:t xml:space="preserve">. </w:t>
      </w:r>
      <w:r w:rsidRPr="007D3453">
        <w:rPr>
          <w:rFonts w:ascii="Times New Roman" w:eastAsia="Calibri" w:hAnsi="Times New Roman" w:cs="Times New Roman"/>
          <w:bCs/>
          <w:lang w:val="tr-TR"/>
        </w:rPr>
        <w:t>Staj faaliyeti, öğrencinin öğrencisi olduğu mesleki eğitim alanında uygulamalı iş deneyimi elde etmesidir</w:t>
      </w:r>
      <w:r w:rsidRPr="007D3453">
        <w:rPr>
          <w:rFonts w:ascii="Times New Roman" w:eastAsia="Calibri" w:hAnsi="Times New Roman" w:cs="Times New Roman"/>
          <w:b/>
          <w:bCs/>
          <w:lang w:val="tr-TR"/>
        </w:rPr>
        <w:t>.</w:t>
      </w:r>
      <w:r w:rsidRPr="007D3453">
        <w:rPr>
          <w:rFonts w:ascii="Times New Roman" w:eastAsia="Calibri" w:hAnsi="Times New Roman" w:cs="Times New Roman"/>
          <w:bCs/>
          <w:lang w:val="tr-TR"/>
        </w:rPr>
        <w:t xml:space="preserve"> Staj faaliyetinin, öğrencinin diploma programı için zorunlu olması beklenmez. Ancak staj yapılacak sektör, öğrencinin mevcut mesleki eğitim programı ile ilgili bir sektör olmalıdır. Öğrencilerin kendi bilimsel çalışmalarını tamamlamak veya desteklemek üzere yaptıkları çalışmalar, bilimsel araştırmalar ve projeler staj faaliyeti olarak kabul edilmez. Bu faaliyetlerin staj faaliyeti olabilmesi için, akademik çalışma kapsamında değil, ilgili sektörde ekonomik karşılığı olan mesleki faaliyetler olarak gerçekleştirilmeleri gerekir. Örneğin, ürün geliştirme amaçlı olarak; bir araştırma </w:t>
      </w:r>
      <w:r w:rsidRPr="007D3453">
        <w:rPr>
          <w:rFonts w:ascii="Times New Roman" w:eastAsia="Calibri" w:hAnsi="Times New Roman" w:cs="Times New Roman"/>
          <w:bCs/>
          <w:lang w:val="tr-TR"/>
        </w:rPr>
        <w:lastRenderedPageBreak/>
        <w:t>geliştirme (Ar-Ge) şirketinde veya bir firmanın Ar-Ge biriminde yapılan ya da ekonomik faaliyet gösteren bir firmanın bir yükseköğretim kurumu ya da araştırma merkezine yaptırdığı deneysel çalışmalarda ve araştırmalarda çalışmak staj faaliyeti kapsamında değerlendirilir</w:t>
      </w:r>
      <w:r w:rsidRPr="00C73BA2">
        <w:rPr>
          <w:rFonts w:ascii="Times New Roman" w:eastAsia="Calibri" w:hAnsi="Times New Roman" w:cs="Times New Roman"/>
          <w:bCs/>
          <w:lang w:val="tr-TR"/>
        </w:rPr>
        <w:t>.</w:t>
      </w:r>
    </w:p>
    <w:p w14:paraId="3E7A67BF" w14:textId="025851CD" w:rsidR="00004FA7" w:rsidRPr="007D3453" w:rsidRDefault="00004FA7" w:rsidP="00004FA7">
      <w:pPr>
        <w:numPr>
          <w:ilvl w:val="0"/>
          <w:numId w:val="9"/>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color w:val="FF0000"/>
          <w:lang w:val="tr-TR"/>
        </w:rPr>
        <w:t>Lisansüstü eğitim alan ve tez döneminde olan öğrencilerin bir danışman eşliğinde yapacağı, kredi karşılığı olan ancak staj kapsamında olmayan çalışmalar için “Öğrenme Hareketliliği-Öğrenim</w:t>
      </w:r>
      <w:r w:rsidR="00C73BA2">
        <w:rPr>
          <w:rFonts w:ascii="Times New Roman" w:eastAsia="Calibri" w:hAnsi="Times New Roman" w:cs="Times New Roman"/>
          <w:b/>
          <w:color w:val="FF0000"/>
          <w:lang w:val="tr-TR"/>
        </w:rPr>
        <w:t>”</w:t>
      </w:r>
      <w:r w:rsidRPr="007D3453">
        <w:rPr>
          <w:rFonts w:ascii="Times New Roman" w:eastAsia="Calibri" w:hAnsi="Times New Roman" w:cs="Times New Roman"/>
          <w:b/>
          <w:color w:val="FF0000"/>
          <w:lang w:val="tr-TR"/>
        </w:rPr>
        <w:t xml:space="preserve"> </w:t>
      </w:r>
      <w:r w:rsidR="00C73BA2">
        <w:rPr>
          <w:rFonts w:ascii="Times New Roman" w:eastAsia="Calibri" w:hAnsi="Times New Roman" w:cs="Times New Roman"/>
          <w:b/>
          <w:color w:val="FF0000"/>
          <w:lang w:val="tr-TR"/>
        </w:rPr>
        <w:t>k</w:t>
      </w:r>
      <w:r w:rsidRPr="007D3453">
        <w:rPr>
          <w:rFonts w:ascii="Times New Roman" w:eastAsia="Calibri" w:hAnsi="Times New Roman" w:cs="Times New Roman"/>
          <w:b/>
          <w:color w:val="FF0000"/>
          <w:lang w:val="tr-TR"/>
        </w:rPr>
        <w:t xml:space="preserve">apsamındaki </w:t>
      </w:r>
      <w:r w:rsidR="00C73BA2">
        <w:rPr>
          <w:rFonts w:ascii="Times New Roman" w:eastAsia="Calibri" w:hAnsi="Times New Roman" w:cs="Times New Roman"/>
          <w:b/>
          <w:color w:val="FF0000"/>
          <w:lang w:val="tr-TR"/>
        </w:rPr>
        <w:t>faaliyete</w:t>
      </w:r>
      <w:r w:rsidRPr="007D3453">
        <w:rPr>
          <w:rFonts w:ascii="Times New Roman" w:eastAsia="Calibri" w:hAnsi="Times New Roman" w:cs="Times New Roman"/>
          <w:b/>
          <w:color w:val="FF0000"/>
          <w:lang w:val="tr-TR"/>
        </w:rPr>
        <w:t xml:space="preserve"> başvurmaları gerekmektedir.</w:t>
      </w:r>
    </w:p>
    <w:p w14:paraId="78EAE040" w14:textId="77777777" w:rsidR="00004FA7" w:rsidRPr="007D3453" w:rsidRDefault="00004FA7" w:rsidP="00004FA7">
      <w:pPr>
        <w:numPr>
          <w:ilvl w:val="0"/>
          <w:numId w:val="9"/>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lang w:val="tr-TR"/>
        </w:rPr>
        <w:t xml:space="preserve">Faaliyet süresi, her bir öğrenim kademesi için ayrı ayrı geçerli olmak üzere 2 ile 12 ay arasındadır. Staj faaliyeti, öğrenim süresi içerisinde her sınıfta ve öğrenim programlarının son sınıflarındaki öğrenciler mezun olduktan sonraki 12 ay içerisinde gerçekleştirilebilir. Mezuniyet sonrası gerçekleştirilecek staj faaliyetinde öğrencinin başvurusunu mezun olmadan önce (hâlihazırda ön lisans, lisans veya lisansüstü öğrencisiyken) yapmış olması gerekir. </w:t>
      </w:r>
      <w:r w:rsidRPr="007D3453">
        <w:rPr>
          <w:rFonts w:ascii="Times New Roman" w:eastAsia="Calibri" w:hAnsi="Times New Roman" w:cs="Times New Roman"/>
          <w:b/>
          <w:lang w:val="tr-TR"/>
        </w:rPr>
        <w:t>Mezun olmuş öğrenciler başvuruda bulunamaz.</w:t>
      </w:r>
      <w:r w:rsidRPr="007D3453">
        <w:rPr>
          <w:rFonts w:ascii="Times New Roman" w:eastAsia="Calibri" w:hAnsi="Times New Roman" w:cs="Times New Roman"/>
          <w:lang w:val="tr-TR"/>
        </w:rPr>
        <w:t xml:space="preserve"> </w:t>
      </w:r>
      <w:r w:rsidRPr="007D3453">
        <w:rPr>
          <w:rFonts w:ascii="Times New Roman" w:eastAsia="Calibri" w:hAnsi="Times New Roman" w:cs="Times New Roman"/>
          <w:b/>
          <w:lang w:val="tr-TR"/>
        </w:rPr>
        <w:t>Mezuniyet sonrası staj hareketliliği, mezuniyet tarihinden itibaren 12 ay içinde tamamlanmış olmalıdır. Mezuniyet sonrası staj süresi ile öğrencinin aynı kademede gerçekleştirdiği hareketlilik süresi toplamı 12 ayı geçmemelidir.</w:t>
      </w:r>
    </w:p>
    <w:p w14:paraId="65A9FD98" w14:textId="1745E355" w:rsidR="00004FA7" w:rsidRPr="007D3453" w:rsidRDefault="00004FA7" w:rsidP="00004FA7">
      <w:pPr>
        <w:numPr>
          <w:ilvl w:val="0"/>
          <w:numId w:val="9"/>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lang w:val="tr-TR"/>
        </w:rPr>
        <w:t xml:space="preserve">Staja ev sahipliği yapacak kuruluşlar; işletmeler, eğitim merkezleri, araştırma merkezleri, ticaret odaları ve birlikleri, okul, vakıf, kâr amacı gütmeyen kuruluşlar, kariyer rehberliği sağlayan kuruluşlar, profesyonel danışma ve rehberlik kuruluşları, yükseköğretim kurumları ve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Program Rehberinde</w:t>
      </w:r>
      <w:r w:rsidRPr="007D3453">
        <w:rPr>
          <w:rFonts w:ascii="Times New Roman" w:eastAsia="Calibri" w:hAnsi="Times New Roman" w:cs="Times New Roman"/>
          <w:vertAlign w:val="superscript"/>
          <w:lang w:val="tr-TR"/>
        </w:rPr>
        <w:endnoteReference w:id="1"/>
      </w:r>
      <w:r w:rsidRPr="007D3453">
        <w:rPr>
          <w:rFonts w:ascii="Times New Roman" w:eastAsia="Calibri" w:hAnsi="Times New Roman" w:cs="Times New Roman"/>
          <w:lang w:val="tr-TR"/>
        </w:rPr>
        <w:t xml:space="preserve"> belirtilen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 Staj faaliyetinde bulunulacak yurt dışındaki kurumun yükseköğretim kurumu olması halinde, yapılacak çalışma, akademik anlamda bir öğrenme faaliyeti olmayıp ilgili birimlerinde uygulamalı çalışma deneyimi elde edilmesidir.</w:t>
      </w:r>
    </w:p>
    <w:p w14:paraId="6F2EF3F1" w14:textId="77777777" w:rsidR="0056232F" w:rsidRPr="007D3453" w:rsidRDefault="0056232F" w:rsidP="00C24143">
      <w:pPr>
        <w:spacing w:after="200" w:line="276" w:lineRule="auto"/>
        <w:ind w:left="720"/>
        <w:contextualSpacing/>
        <w:jc w:val="both"/>
        <w:rPr>
          <w:rFonts w:ascii="Times New Roman" w:eastAsia="Calibri" w:hAnsi="Times New Roman" w:cs="Times New Roman"/>
          <w:b/>
          <w:lang w:val="tr-TR"/>
        </w:rPr>
      </w:pPr>
    </w:p>
    <w:p w14:paraId="4572A448"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Faaliyet Süresi:</w:t>
      </w:r>
    </w:p>
    <w:p w14:paraId="5A1545DB" w14:textId="77777777" w:rsidR="00004FA7" w:rsidRPr="007D3453" w:rsidRDefault="00004FA7" w:rsidP="00004FA7">
      <w:pPr>
        <w:numPr>
          <w:ilvl w:val="0"/>
          <w:numId w:val="1"/>
        </w:numPr>
        <w:spacing w:after="200" w:line="276" w:lineRule="auto"/>
        <w:contextualSpacing/>
        <w:jc w:val="both"/>
        <w:rPr>
          <w:rFonts w:ascii="Times New Roman" w:eastAsia="Calibri" w:hAnsi="Times New Roman" w:cs="Times New Roman"/>
          <w:b/>
          <w:u w:val="single"/>
          <w:lang w:val="tr-TR"/>
        </w:rPr>
      </w:pPr>
      <w:r w:rsidRPr="007D3453">
        <w:rPr>
          <w:rFonts w:ascii="Times New Roman" w:eastAsia="Calibri" w:hAnsi="Times New Roman" w:cs="Times New Roman"/>
          <w:b/>
          <w:color w:val="FF0000"/>
          <w:lang w:val="tr-TR"/>
        </w:rPr>
        <w:t xml:space="preserve">Staj hareketliliğinde </w:t>
      </w:r>
      <w:proofErr w:type="spellStart"/>
      <w:r w:rsidRPr="007D3453">
        <w:rPr>
          <w:rFonts w:ascii="Times New Roman" w:eastAsia="Calibri" w:hAnsi="Times New Roman" w:cs="Times New Roman"/>
          <w:b/>
          <w:color w:val="FF0000"/>
          <w:lang w:val="tr-TR"/>
        </w:rPr>
        <w:t>hibelendirelecek</w:t>
      </w:r>
      <w:proofErr w:type="spellEnd"/>
      <w:r w:rsidRPr="007D3453">
        <w:rPr>
          <w:rFonts w:ascii="Times New Roman" w:eastAsia="Calibri" w:hAnsi="Times New Roman" w:cs="Times New Roman"/>
          <w:b/>
          <w:color w:val="FF0000"/>
          <w:lang w:val="tr-TR"/>
        </w:rPr>
        <w:t xml:space="preserve"> asgari/azami süre 2 tam aydır (62 gün). </w:t>
      </w:r>
    </w:p>
    <w:p w14:paraId="7D25CB61" w14:textId="77777777" w:rsidR="00004FA7" w:rsidRPr="007D3453" w:rsidRDefault="00004FA7" w:rsidP="00004FA7">
      <w:pPr>
        <w:numPr>
          <w:ilvl w:val="0"/>
          <w:numId w:val="1"/>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
          <w:color w:val="FF0000"/>
          <w:lang w:val="tr-TR"/>
        </w:rPr>
        <w:t xml:space="preserve">Bu süreden daha kısa veya daha uzun süren faaliyetlere hibe verilmeyecektir. </w:t>
      </w:r>
      <w:r w:rsidRPr="007D3453">
        <w:rPr>
          <w:rFonts w:ascii="Times New Roman" w:eastAsia="Calibri" w:hAnsi="Times New Roman" w:cs="Times New Roman"/>
          <w:lang w:val="tr-TR"/>
        </w:rPr>
        <w:t>Staj hareketliliğinde, staj yapılan işletmenin tatil sebebiyle kapalı olması durumunda stajın kesintiye uğraması söz konusu olabilir. İşletmenin kapalı olduğu süre için hibe ödemesi yapılır. Asgari faaliyet süresinin sağlanabilmesi için staj yapılacak işletmenin kapalı olacağı tarihlerin önceden araştırılması, tatil süresi çıkartıldıktan sonra dahi asgari sürenin sağlandığından emin olunması gerekmektedir. Hafta sonu tatilleri, faaliyet süresinden çıkartılacak tatil süresi değildir.</w:t>
      </w:r>
    </w:p>
    <w:p w14:paraId="2DF84CDD" w14:textId="495861D0" w:rsidR="00004FA7" w:rsidRPr="007D3453" w:rsidRDefault="00004FA7" w:rsidP="00004FA7">
      <w:pPr>
        <w:numPr>
          <w:ilvl w:val="0"/>
          <w:numId w:val="1"/>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
          <w:color w:val="FF0000"/>
          <w:lang w:val="tr-TR"/>
        </w:rPr>
        <w:t xml:space="preserve">Mücbir </w:t>
      </w:r>
      <w:r w:rsidR="007D3453">
        <w:rPr>
          <w:rFonts w:ascii="Times New Roman" w:eastAsia="Calibri" w:hAnsi="Times New Roman" w:cs="Times New Roman"/>
          <w:b/>
          <w:color w:val="FF0000"/>
          <w:lang w:val="tr-TR"/>
        </w:rPr>
        <w:t>s</w:t>
      </w:r>
      <w:r w:rsidRPr="007D3453">
        <w:rPr>
          <w:rFonts w:ascii="Times New Roman" w:eastAsia="Calibri" w:hAnsi="Times New Roman" w:cs="Times New Roman"/>
          <w:b/>
          <w:color w:val="FF0000"/>
          <w:lang w:val="tr-TR"/>
        </w:rPr>
        <w:t xml:space="preserve">ebepler </w:t>
      </w:r>
      <w:r w:rsidR="007D3453">
        <w:rPr>
          <w:rFonts w:ascii="Times New Roman" w:eastAsia="Calibri" w:hAnsi="Times New Roman" w:cs="Times New Roman"/>
          <w:b/>
          <w:color w:val="FF0000"/>
          <w:lang w:val="tr-TR"/>
        </w:rPr>
        <w:t>d</w:t>
      </w:r>
      <w:r w:rsidRPr="007D3453">
        <w:rPr>
          <w:rFonts w:ascii="Times New Roman" w:eastAsia="Calibri" w:hAnsi="Times New Roman" w:cs="Times New Roman"/>
          <w:b/>
          <w:color w:val="FF0000"/>
          <w:lang w:val="tr-TR"/>
        </w:rPr>
        <w:t xml:space="preserve">ışında </w:t>
      </w:r>
      <w:r w:rsidR="007D3453">
        <w:rPr>
          <w:rFonts w:ascii="Times New Roman" w:eastAsia="Calibri" w:hAnsi="Times New Roman" w:cs="Times New Roman"/>
          <w:b/>
          <w:color w:val="FF0000"/>
          <w:lang w:val="tr-TR"/>
        </w:rPr>
        <w:t>a</w:t>
      </w:r>
      <w:r w:rsidRPr="007D3453">
        <w:rPr>
          <w:rFonts w:ascii="Times New Roman" w:eastAsia="Calibri" w:hAnsi="Times New Roman" w:cs="Times New Roman"/>
          <w:b/>
          <w:color w:val="FF0000"/>
          <w:lang w:val="tr-TR"/>
        </w:rPr>
        <w:t xml:space="preserve">sgari </w:t>
      </w:r>
      <w:r w:rsidR="007D3453">
        <w:rPr>
          <w:rFonts w:ascii="Times New Roman" w:eastAsia="Calibri" w:hAnsi="Times New Roman" w:cs="Times New Roman"/>
          <w:b/>
          <w:color w:val="FF0000"/>
          <w:lang w:val="tr-TR"/>
        </w:rPr>
        <w:t>s</w:t>
      </w:r>
      <w:r w:rsidRPr="007D3453">
        <w:rPr>
          <w:rFonts w:ascii="Times New Roman" w:eastAsia="Calibri" w:hAnsi="Times New Roman" w:cs="Times New Roman"/>
          <w:b/>
          <w:color w:val="FF0000"/>
          <w:lang w:val="tr-TR"/>
        </w:rPr>
        <w:t xml:space="preserve">üre </w:t>
      </w:r>
      <w:r w:rsidR="007D3453">
        <w:rPr>
          <w:rFonts w:ascii="Times New Roman" w:eastAsia="Calibri" w:hAnsi="Times New Roman" w:cs="Times New Roman"/>
          <w:b/>
          <w:color w:val="FF0000"/>
          <w:lang w:val="tr-TR"/>
        </w:rPr>
        <w:t>t</w:t>
      </w:r>
      <w:r w:rsidRPr="007D3453">
        <w:rPr>
          <w:rFonts w:ascii="Times New Roman" w:eastAsia="Calibri" w:hAnsi="Times New Roman" w:cs="Times New Roman"/>
          <w:b/>
          <w:color w:val="FF0000"/>
          <w:lang w:val="tr-TR"/>
        </w:rPr>
        <w:t xml:space="preserve">amamlanmadan (62 Gün) </w:t>
      </w:r>
      <w:r w:rsidR="007D3453">
        <w:rPr>
          <w:rFonts w:ascii="Times New Roman" w:eastAsia="Calibri" w:hAnsi="Times New Roman" w:cs="Times New Roman"/>
          <w:b/>
          <w:color w:val="FF0000"/>
          <w:lang w:val="tr-TR"/>
        </w:rPr>
        <w:t>ö</w:t>
      </w:r>
      <w:r w:rsidRPr="007D3453">
        <w:rPr>
          <w:rFonts w:ascii="Times New Roman" w:eastAsia="Calibri" w:hAnsi="Times New Roman" w:cs="Times New Roman"/>
          <w:b/>
          <w:color w:val="FF0000"/>
          <w:lang w:val="tr-TR"/>
        </w:rPr>
        <w:t xml:space="preserve">ğrencilerin </w:t>
      </w:r>
      <w:r w:rsidR="007D3453">
        <w:rPr>
          <w:rFonts w:ascii="Times New Roman" w:eastAsia="Calibri" w:hAnsi="Times New Roman" w:cs="Times New Roman"/>
          <w:b/>
          <w:color w:val="FF0000"/>
          <w:lang w:val="tr-TR"/>
        </w:rPr>
        <w:t>g</w:t>
      </w:r>
      <w:r w:rsidRPr="007D3453">
        <w:rPr>
          <w:rFonts w:ascii="Times New Roman" w:eastAsia="Calibri" w:hAnsi="Times New Roman" w:cs="Times New Roman"/>
          <w:b/>
          <w:color w:val="FF0000"/>
          <w:lang w:val="tr-TR"/>
        </w:rPr>
        <w:t xml:space="preserve">eri </w:t>
      </w:r>
      <w:r w:rsidR="007D3453">
        <w:rPr>
          <w:rFonts w:ascii="Times New Roman" w:eastAsia="Calibri" w:hAnsi="Times New Roman" w:cs="Times New Roman"/>
          <w:b/>
          <w:color w:val="FF0000"/>
          <w:lang w:val="tr-TR"/>
        </w:rPr>
        <w:t>d</w:t>
      </w:r>
      <w:r w:rsidRPr="007D3453">
        <w:rPr>
          <w:rFonts w:ascii="Times New Roman" w:eastAsia="Calibri" w:hAnsi="Times New Roman" w:cs="Times New Roman"/>
          <w:b/>
          <w:color w:val="FF0000"/>
          <w:lang w:val="tr-TR"/>
        </w:rPr>
        <w:t xml:space="preserve">önmesi </w:t>
      </w:r>
      <w:r w:rsidR="007D3453">
        <w:rPr>
          <w:rFonts w:ascii="Times New Roman" w:eastAsia="Calibri" w:hAnsi="Times New Roman" w:cs="Times New Roman"/>
          <w:b/>
          <w:color w:val="FF0000"/>
          <w:lang w:val="tr-TR"/>
        </w:rPr>
        <w:t>h</w:t>
      </w:r>
      <w:r w:rsidRPr="007D3453">
        <w:rPr>
          <w:rFonts w:ascii="Times New Roman" w:eastAsia="Calibri" w:hAnsi="Times New Roman" w:cs="Times New Roman"/>
          <w:b/>
          <w:color w:val="FF0000"/>
          <w:lang w:val="tr-TR"/>
        </w:rPr>
        <w:t xml:space="preserve">alinde, </w:t>
      </w:r>
      <w:r w:rsidR="007D3453">
        <w:rPr>
          <w:rFonts w:ascii="Times New Roman" w:eastAsia="Calibri" w:hAnsi="Times New Roman" w:cs="Times New Roman"/>
          <w:b/>
          <w:color w:val="FF0000"/>
          <w:lang w:val="tr-TR"/>
        </w:rPr>
        <w:t>f</w:t>
      </w:r>
      <w:r w:rsidRPr="007D3453">
        <w:rPr>
          <w:rFonts w:ascii="Times New Roman" w:eastAsia="Calibri" w:hAnsi="Times New Roman" w:cs="Times New Roman"/>
          <w:b/>
          <w:color w:val="FF0000"/>
          <w:lang w:val="tr-TR"/>
        </w:rPr>
        <w:t xml:space="preserve">aaliyet </w:t>
      </w:r>
      <w:r w:rsidR="007D3453">
        <w:rPr>
          <w:rFonts w:ascii="Times New Roman" w:eastAsia="Calibri" w:hAnsi="Times New Roman" w:cs="Times New Roman"/>
          <w:b/>
          <w:color w:val="FF0000"/>
          <w:lang w:val="tr-TR"/>
        </w:rPr>
        <w:t>k</w:t>
      </w:r>
      <w:r w:rsidRPr="007D3453">
        <w:rPr>
          <w:rFonts w:ascii="Times New Roman" w:eastAsia="Calibri" w:hAnsi="Times New Roman" w:cs="Times New Roman"/>
          <w:b/>
          <w:color w:val="FF0000"/>
          <w:lang w:val="tr-TR"/>
        </w:rPr>
        <w:t xml:space="preserve">abul </w:t>
      </w:r>
      <w:r w:rsidR="007D3453">
        <w:rPr>
          <w:rFonts w:ascii="Times New Roman" w:eastAsia="Calibri" w:hAnsi="Times New Roman" w:cs="Times New Roman"/>
          <w:b/>
          <w:color w:val="FF0000"/>
          <w:lang w:val="tr-TR"/>
        </w:rPr>
        <w:t>e</w:t>
      </w:r>
      <w:r w:rsidRPr="007D3453">
        <w:rPr>
          <w:rFonts w:ascii="Times New Roman" w:eastAsia="Calibri" w:hAnsi="Times New Roman" w:cs="Times New Roman"/>
          <w:b/>
          <w:color w:val="FF0000"/>
          <w:lang w:val="tr-TR"/>
        </w:rPr>
        <w:t xml:space="preserve">dilmez </w:t>
      </w:r>
      <w:r w:rsidR="007D3453">
        <w:rPr>
          <w:rFonts w:ascii="Times New Roman" w:eastAsia="Calibri" w:hAnsi="Times New Roman" w:cs="Times New Roman"/>
          <w:b/>
          <w:color w:val="FF0000"/>
          <w:lang w:val="tr-TR"/>
        </w:rPr>
        <w:t>v</w:t>
      </w:r>
      <w:r w:rsidRPr="007D3453">
        <w:rPr>
          <w:rFonts w:ascii="Times New Roman" w:eastAsia="Calibri" w:hAnsi="Times New Roman" w:cs="Times New Roman"/>
          <w:b/>
          <w:color w:val="FF0000"/>
          <w:lang w:val="tr-TR"/>
        </w:rPr>
        <w:t xml:space="preserve">e </w:t>
      </w:r>
      <w:r w:rsidR="007D3453">
        <w:rPr>
          <w:rFonts w:ascii="Times New Roman" w:eastAsia="Calibri" w:hAnsi="Times New Roman" w:cs="Times New Roman"/>
          <w:b/>
          <w:color w:val="FF0000"/>
          <w:lang w:val="tr-TR"/>
        </w:rPr>
        <w:t>h</w:t>
      </w:r>
      <w:r w:rsidRPr="007D3453">
        <w:rPr>
          <w:rFonts w:ascii="Times New Roman" w:eastAsia="Calibri" w:hAnsi="Times New Roman" w:cs="Times New Roman"/>
          <w:b/>
          <w:color w:val="FF0000"/>
          <w:lang w:val="tr-TR"/>
        </w:rPr>
        <w:t xml:space="preserve">ibe </w:t>
      </w:r>
      <w:r w:rsidR="007D3453">
        <w:rPr>
          <w:rFonts w:ascii="Times New Roman" w:eastAsia="Calibri" w:hAnsi="Times New Roman" w:cs="Times New Roman"/>
          <w:b/>
          <w:color w:val="FF0000"/>
          <w:lang w:val="tr-TR"/>
        </w:rPr>
        <w:t>ö</w:t>
      </w:r>
      <w:r w:rsidRPr="007D3453">
        <w:rPr>
          <w:rFonts w:ascii="Times New Roman" w:eastAsia="Calibri" w:hAnsi="Times New Roman" w:cs="Times New Roman"/>
          <w:b/>
          <w:color w:val="FF0000"/>
          <w:lang w:val="tr-TR"/>
        </w:rPr>
        <w:t>denmez.</w:t>
      </w:r>
    </w:p>
    <w:p w14:paraId="4A179333" w14:textId="77777777" w:rsidR="00C24143" w:rsidRDefault="00004FA7" w:rsidP="00004FA7">
      <w:pPr>
        <w:numPr>
          <w:ilvl w:val="0"/>
          <w:numId w:val="1"/>
        </w:numPr>
        <w:spacing w:after="200" w:line="276" w:lineRule="auto"/>
        <w:contextualSpacing/>
        <w:jc w:val="both"/>
        <w:rPr>
          <w:rFonts w:ascii="Times New Roman" w:eastAsia="Calibri" w:hAnsi="Times New Roman" w:cs="Times New Roman"/>
          <w:b/>
          <w:color w:val="000000"/>
          <w:lang w:val="tr-TR"/>
        </w:rPr>
      </w:pPr>
      <w:proofErr w:type="gramStart"/>
      <w:r w:rsidRPr="007D3453">
        <w:rPr>
          <w:rFonts w:ascii="Times New Roman" w:eastAsia="Calibri" w:hAnsi="Times New Roman" w:cs="Times New Roman"/>
          <w:color w:val="000000"/>
          <w:lang w:val="tr-TR"/>
        </w:rPr>
        <w:lastRenderedPageBreak/>
        <w:t>"Mücbir sebep", taraflardan herhangi birinin, sözleşmeden doğan herhangi bir yükümlülüğünü yerine getirmesine engel olan tarafların, bağlı kuruluşlarının veya uygulamada görev alan üçüncü tarafların hata veya ihmalinden kaynaklanmayan ve gösterilen tüm özen ve dikkate rağmen kaçınılmaz olan,  önceden tahmin edilemeyen, tarafların kontrolünün dışındaki istisnai herhangi bir durum veya olay anlamına gelir</w:t>
      </w:r>
      <w:r w:rsidRPr="007D3453">
        <w:rPr>
          <w:rFonts w:ascii="Times New Roman" w:eastAsia="Calibri" w:hAnsi="Times New Roman" w:cs="Times New Roman"/>
          <w:b/>
          <w:color w:val="000000"/>
          <w:lang w:val="tr-TR"/>
        </w:rPr>
        <w:t>.</w:t>
      </w:r>
      <w:r w:rsidRPr="007D3453">
        <w:rPr>
          <w:rFonts w:ascii="Times New Roman" w:eastAsia="Calibri" w:hAnsi="Times New Roman" w:cs="Times New Roman"/>
          <w:b/>
          <w:color w:val="FF0000"/>
          <w:lang w:val="tr-TR"/>
        </w:rPr>
        <w:t xml:space="preserve"> </w:t>
      </w:r>
      <w:proofErr w:type="gramEnd"/>
      <w:r w:rsidRPr="007D3453">
        <w:rPr>
          <w:rFonts w:ascii="Times New Roman" w:eastAsia="Calibri" w:hAnsi="Times New Roman" w:cs="Times New Roman"/>
          <w:b/>
          <w:color w:val="FF0000"/>
          <w:lang w:val="tr-TR"/>
        </w:rPr>
        <w:t xml:space="preserve">Bir hizmetin sunulmaması, </w:t>
      </w:r>
      <w:proofErr w:type="gramStart"/>
      <w:r w:rsidRPr="007D3453">
        <w:rPr>
          <w:rFonts w:ascii="Times New Roman" w:eastAsia="Calibri" w:hAnsi="Times New Roman" w:cs="Times New Roman"/>
          <w:b/>
          <w:color w:val="FF0000"/>
          <w:lang w:val="tr-TR"/>
        </w:rPr>
        <w:t>ekipman</w:t>
      </w:r>
      <w:proofErr w:type="gramEnd"/>
      <w:r w:rsidRPr="007D3453">
        <w:rPr>
          <w:rFonts w:ascii="Times New Roman" w:eastAsia="Calibri" w:hAnsi="Times New Roman" w:cs="Times New Roman"/>
          <w:b/>
          <w:color w:val="FF0000"/>
          <w:lang w:val="tr-TR"/>
        </w:rPr>
        <w:t xml:space="preserve"> veya malzemelerdeki kusurlar veya bunların zamanında hazır edilmemesi, doğrudan bir mücbir sebepten ve ayrıca işgücü anlaşmazlığı, grev veya mali sıkıntılardan kaynaklanmadığı müddetçe, mücbir sebep olarak öne sürülemez.</w:t>
      </w:r>
    </w:p>
    <w:p w14:paraId="66D001E3" w14:textId="27360BF8" w:rsidR="00004FA7" w:rsidRPr="00C24143" w:rsidRDefault="00004FA7" w:rsidP="00C24143">
      <w:pPr>
        <w:spacing w:after="200" w:line="276" w:lineRule="auto"/>
        <w:contextualSpacing/>
        <w:jc w:val="both"/>
        <w:rPr>
          <w:rFonts w:ascii="Times New Roman" w:eastAsia="Calibri" w:hAnsi="Times New Roman" w:cs="Times New Roman"/>
          <w:b/>
          <w:color w:val="000000"/>
          <w:lang w:val="tr-TR"/>
        </w:rPr>
      </w:pPr>
      <w:r w:rsidRPr="00C24143">
        <w:rPr>
          <w:rFonts w:ascii="Times New Roman" w:eastAsia="Calibri" w:hAnsi="Times New Roman" w:cs="Times New Roman"/>
          <w:b/>
          <w:u w:val="single"/>
          <w:lang w:val="tr-TR"/>
        </w:rPr>
        <w:t>Tanınma:</w:t>
      </w:r>
    </w:p>
    <w:p w14:paraId="54E53D8D" w14:textId="77777777" w:rsidR="00004FA7" w:rsidRPr="007D3453" w:rsidRDefault="00004FA7" w:rsidP="00004FA7">
      <w:pPr>
        <w:numPr>
          <w:ilvl w:val="0"/>
          <w:numId w:val="2"/>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Staj faaliyeti, stajın müfredatın zorunlu parçası olduğu durumda, zorunlu staj yerine tanınır.</w:t>
      </w:r>
    </w:p>
    <w:p w14:paraId="79772D20" w14:textId="77777777" w:rsidR="00004FA7" w:rsidRPr="007D3453" w:rsidRDefault="00004FA7" w:rsidP="00004FA7">
      <w:pPr>
        <w:numPr>
          <w:ilvl w:val="0"/>
          <w:numId w:val="2"/>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 xml:space="preserve"> Stajın zorunlu olmadığı durumda ise;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xml:space="preserve"> staj faaliyeti seçmeli ders olarak, AKTS kredisi verilerek tanınabilir, öğrencinin transkripti ve diploma ekinde gösterilir</w:t>
      </w:r>
    </w:p>
    <w:p w14:paraId="51F23864" w14:textId="77777777" w:rsidR="00004FA7" w:rsidRPr="007D3453" w:rsidRDefault="00004FA7" w:rsidP="00004FA7">
      <w:pPr>
        <w:spacing w:after="200" w:line="276" w:lineRule="auto"/>
        <w:rPr>
          <w:rFonts w:ascii="Times New Roman" w:eastAsia="Calibri" w:hAnsi="Times New Roman" w:cs="Times New Roman"/>
          <w:u w:val="single"/>
          <w:lang w:val="tr-TR"/>
        </w:rPr>
      </w:pPr>
      <w:r w:rsidRPr="007D3453">
        <w:rPr>
          <w:rFonts w:ascii="Times New Roman" w:eastAsia="Calibri" w:hAnsi="Times New Roman" w:cs="Times New Roman"/>
          <w:b/>
          <w:bCs/>
          <w:u w:val="single"/>
          <w:lang w:val="tr-TR"/>
        </w:rPr>
        <w:t>Başvuru Koşulları:</w:t>
      </w:r>
    </w:p>
    <w:p w14:paraId="546A452C" w14:textId="77777777" w:rsidR="00004FA7" w:rsidRPr="007D3453" w:rsidRDefault="00004FA7" w:rsidP="00004FA7">
      <w:pPr>
        <w:numPr>
          <w:ilvl w:val="0"/>
          <w:numId w:val="11"/>
        </w:numPr>
        <w:spacing w:after="200" w:line="276" w:lineRule="auto"/>
        <w:contextualSpacing/>
        <w:jc w:val="both"/>
        <w:rPr>
          <w:rFonts w:ascii="Times New Roman" w:eastAsia="Calibri" w:hAnsi="Times New Roman" w:cs="Times New Roman"/>
          <w:u w:val="single"/>
          <w:lang w:val="tr-TR"/>
        </w:rPr>
      </w:pPr>
      <w:r w:rsidRPr="007D3453">
        <w:rPr>
          <w:rFonts w:ascii="Times New Roman" w:eastAsia="Calibri" w:hAnsi="Times New Roman" w:cs="Times New Roman"/>
          <w:lang w:val="tr-TR"/>
        </w:rPr>
        <w:t>Öğrencinin yükseköğretim kurumu bünyesinde, örgün eğitim kademelerinin herhangi birinde (birinci, ikinci veya üçüncü kademe) Gazi Üniversitesi’nde bir yükseköğretim programına kayıtlı olması,</w:t>
      </w:r>
    </w:p>
    <w:p w14:paraId="0BEC7D0F" w14:textId="77777777" w:rsidR="00004FA7" w:rsidRPr="007D3453" w:rsidRDefault="00004FA7" w:rsidP="00004FA7">
      <w:pPr>
        <w:numPr>
          <w:ilvl w:val="0"/>
          <w:numId w:val="11"/>
        </w:numPr>
        <w:spacing w:after="200" w:line="276" w:lineRule="auto"/>
        <w:contextualSpacing/>
        <w:jc w:val="both"/>
        <w:rPr>
          <w:rFonts w:ascii="Times New Roman" w:eastAsia="Calibri" w:hAnsi="Times New Roman" w:cs="Times New Roman"/>
          <w:u w:val="single"/>
          <w:lang w:val="tr-TR"/>
        </w:rPr>
      </w:pPr>
      <w:r w:rsidRPr="007D3453">
        <w:rPr>
          <w:rFonts w:ascii="Times New Roman" w:eastAsia="Calibri" w:hAnsi="Times New Roman" w:cs="Times New Roman"/>
          <w:lang w:val="tr-TR"/>
        </w:rPr>
        <w:t xml:space="preserve">a) Lisans öğrencilerinin (son genel not ortalaması)  </w:t>
      </w:r>
      <w:r w:rsidRPr="007D3453">
        <w:rPr>
          <w:rFonts w:ascii="Times New Roman" w:eastAsia="Calibri" w:hAnsi="Times New Roman" w:cs="Times New Roman"/>
          <w:b/>
          <w:lang w:val="tr-TR"/>
        </w:rPr>
        <w:t xml:space="preserve">akademik not ortalamasının en az 2.20/4.00 </w:t>
      </w:r>
      <w:r w:rsidRPr="007D3453">
        <w:rPr>
          <w:rFonts w:ascii="Times New Roman" w:eastAsia="Calibri" w:hAnsi="Times New Roman" w:cs="Times New Roman"/>
          <w:lang w:val="tr-TR"/>
        </w:rPr>
        <w:t xml:space="preserve">olması,  b) Yüksek lisans ve doktora öğrencilerinin (son genel not ortalaması)   akademik not ortalamasının </w:t>
      </w:r>
      <w:r w:rsidRPr="007D3453">
        <w:rPr>
          <w:rFonts w:ascii="Times New Roman" w:eastAsia="Calibri" w:hAnsi="Times New Roman" w:cs="Times New Roman"/>
          <w:b/>
          <w:lang w:val="tr-TR"/>
        </w:rPr>
        <w:t>en az 2.50/4.00 olması,</w:t>
      </w:r>
    </w:p>
    <w:p w14:paraId="0A865449" w14:textId="77777777" w:rsidR="00004FA7" w:rsidRPr="007D3453" w:rsidRDefault="00004FA7" w:rsidP="00004FA7">
      <w:pPr>
        <w:numPr>
          <w:ilvl w:val="0"/>
          <w:numId w:val="11"/>
        </w:numPr>
        <w:spacing w:after="200" w:line="276" w:lineRule="auto"/>
        <w:contextualSpacing/>
        <w:jc w:val="both"/>
        <w:rPr>
          <w:rFonts w:ascii="Times New Roman" w:eastAsia="Calibri" w:hAnsi="Times New Roman" w:cs="Times New Roman"/>
          <w:u w:val="single"/>
          <w:lang w:val="tr-TR"/>
        </w:rPr>
      </w:pPr>
      <w:r w:rsidRPr="007D3453">
        <w:rPr>
          <w:rFonts w:ascii="Times New Roman" w:eastAsia="Calibri" w:hAnsi="Times New Roman" w:cs="Times New Roman"/>
          <w:lang w:val="tr-TR"/>
        </w:rPr>
        <w:t xml:space="preserve">Mevcut öğrenim kademesi içerisinde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xml:space="preserve">+ ve Hayat Boyu Öğrenme (LLP) döneminde yükseköğretim hareketliliği faaliyetlerinden yararlanmışsa </w:t>
      </w:r>
      <w:r w:rsidRPr="007D3453">
        <w:rPr>
          <w:rFonts w:ascii="Times New Roman" w:eastAsia="Calibri" w:hAnsi="Times New Roman" w:cs="Times New Roman"/>
          <w:b/>
          <w:lang w:val="tr-TR"/>
        </w:rPr>
        <w:t>yeni faaliyetle beraber toplam sürenin 12 ayı geçmemesi gerekir.</w:t>
      </w:r>
    </w:p>
    <w:p w14:paraId="5E5C31F6" w14:textId="35658A0A" w:rsidR="00004FA7" w:rsidRPr="007D3453" w:rsidRDefault="00004FA7" w:rsidP="00004FA7">
      <w:pPr>
        <w:numPr>
          <w:ilvl w:val="0"/>
          <w:numId w:val="11"/>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 xml:space="preserve">Tıp ve Diş Hekimliği Uzmanlık Öğrencilerinin başvurularında akademik not ortalaması yerine TUS/DUS sınav sonucu değerlendirmeye alınır. </w:t>
      </w:r>
    </w:p>
    <w:p w14:paraId="136D6200" w14:textId="77777777" w:rsidR="0056232F" w:rsidRPr="007D3453" w:rsidRDefault="0056232F" w:rsidP="00C24143">
      <w:pPr>
        <w:spacing w:after="200" w:line="276" w:lineRule="auto"/>
        <w:ind w:left="720"/>
        <w:contextualSpacing/>
        <w:jc w:val="both"/>
        <w:rPr>
          <w:rFonts w:ascii="Times New Roman" w:eastAsia="Calibri" w:hAnsi="Times New Roman" w:cs="Times New Roman"/>
          <w:lang w:val="tr-TR"/>
        </w:rPr>
      </w:pPr>
    </w:p>
    <w:p w14:paraId="11F5821D"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Seçim Ölçütleri:</w:t>
      </w:r>
    </w:p>
    <w:p w14:paraId="128D3A8D" w14:textId="77777777" w:rsidR="00004FA7" w:rsidRPr="007D3453" w:rsidRDefault="00004FA7" w:rsidP="00004FA7">
      <w:pPr>
        <w:spacing w:after="200" w:line="276" w:lineRule="auto"/>
        <w:jc w:val="both"/>
        <w:rPr>
          <w:rFonts w:ascii="Times New Roman" w:eastAsia="Calibri" w:hAnsi="Times New Roman" w:cs="Times New Roman"/>
          <w:lang w:val="tr-TR"/>
        </w:rPr>
      </w:pPr>
      <w:r w:rsidRPr="007D3453">
        <w:rPr>
          <w:rFonts w:ascii="Times New Roman" w:eastAsia="Calibri" w:hAnsi="Times New Roman" w:cs="Times New Roman"/>
          <w:lang w:val="tr-TR"/>
        </w:rPr>
        <w:t>Öğrenci seçimleri, asgari şartları sağlayarak başvuruda bulunan öğrenciler arasından, Türk Ulusal Ajansı tarafından ilan edilen değerlendirme ölçütleri ve ağırlıklı puanları dikkate alınarak puanların en yüksekten aşağıya doğru sıralanmasıyla gerçekleştirilir.</w:t>
      </w:r>
    </w:p>
    <w:p w14:paraId="4F0BE68C" w14:textId="77777777" w:rsidR="00004FA7" w:rsidRPr="007D3453" w:rsidRDefault="00004FA7" w:rsidP="00004FA7">
      <w:pPr>
        <w:spacing w:after="200" w:line="276" w:lineRule="auto"/>
        <w:jc w:val="both"/>
        <w:rPr>
          <w:rFonts w:ascii="Times New Roman" w:eastAsia="Calibri" w:hAnsi="Times New Roman" w:cs="Times New Roman"/>
          <w:lang w:val="tr-TR"/>
        </w:rPr>
      </w:pPr>
      <w:r w:rsidRPr="007D3453">
        <w:rPr>
          <w:rFonts w:ascii="Times New Roman" w:eastAsia="Calibri" w:hAnsi="Times New Roman" w:cs="Times New Roman"/>
          <w:noProof/>
          <w:lang w:val="tr-TR" w:eastAsia="tr-TR"/>
        </w:rPr>
        <w:lastRenderedPageBreak/>
        <w:drawing>
          <wp:inline distT="0" distB="0" distL="0" distR="0" wp14:anchorId="17A1B1DC" wp14:editId="3130FA7F">
            <wp:extent cx="4255658" cy="427672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6804" cy="4287927"/>
                    </a:xfrm>
                    <a:prstGeom prst="rect">
                      <a:avLst/>
                    </a:prstGeom>
                    <a:noFill/>
                    <a:ln>
                      <a:noFill/>
                    </a:ln>
                  </pic:spPr>
                </pic:pic>
              </a:graphicData>
            </a:graphic>
          </wp:inline>
        </w:drawing>
      </w:r>
    </w:p>
    <w:p w14:paraId="169872F6"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p>
    <w:p w14:paraId="717F02A2"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Daha önce yararlanma durumunda “-10 puan” uygulanması, önceki öğrenim kademesinde gerçekleştirilen veya yükseköğrenim öğrenci/staj hareketliği dışındaki hareketlilikler için uygulanmaz. Hareketlilik gerçekleştirmiş bir öğrencinin aynı öğrenim kademesi içerisinde tekrar başvurması halinde uygulanır.</w:t>
      </w:r>
    </w:p>
    <w:p w14:paraId="3094F4B1"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Daha önce hareketlilikten faydalanmayan bir öğrencinin hem öğrenim hem staj faaliyetine aynı zamanda başvurması durumunda, “-10 puan” azaltmanın hangi faaliyette uygulanacağı öğrencinin tercihine bırakılır. Bu durumda öğrenciden hangi faaliyette azaltma uygulanmasını tercih ettiğine yönelik bir dilekçe alınır. Daha önce hareketlilikten faydalanmış bir öğrencinin hem öğrenim, hem staj faaliyetine aynı zamanda başvurması durumunda, daha önce faydalandığı hareketlilik türünden “-10” puan, başvurduğu ikinci hareketlilik türünden ise “-20” puan azaltma uygulanır.</w:t>
      </w:r>
    </w:p>
    <w:p w14:paraId="5D7BFD3F"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Çift ana dalda öğrenim gören öğrenciler,  aynı başvuru döneminde sadece bir ana daldan hareketliliğe başvurabilirler.</w:t>
      </w:r>
    </w:p>
    <w:p w14:paraId="78AF36A5"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lang w:val="tr-TR"/>
        </w:rPr>
        <w:t xml:space="preserve">Not ortalamasının tespitinde, öğrencinin almış olduğu en son transkript kullanılır. Öğrencisi olunan (seçimlerin yapıldığı) yükseköğretim kurumu tarafından verilen güncel transkriptin kullanılması esas olmakla birlikte, yüksek lisans ve doktora düzeyinde ilk dönem başvuran ve henüz seçim yapılan yükseköğretim kurumunda </w:t>
      </w:r>
      <w:r w:rsidRPr="007D3453">
        <w:rPr>
          <w:rFonts w:ascii="Times New Roman" w:eastAsia="Calibri" w:hAnsi="Times New Roman" w:cs="Times New Roman"/>
          <w:lang w:val="tr-TR"/>
        </w:rPr>
        <w:lastRenderedPageBreak/>
        <w:t xml:space="preserve">transkripti oluşmamış öğrenciler için bir önceki yükseköğretim kademesinde alınan mezuniyet notu kullanılır. Benzer şekilde, yatay veya dikey geçişle başka bir yükseköğretim kurumundan geçiş yapmış ve henüz seçim yapılan yükseköğretim kurumunda bir not ortalaması oluşmamış öğrenciler için geldikleri yükseköğretim kurumundan aldıkları son transkriptte yer alan not ortalamaları dikkate alınır. Eczacılık, Tıp veya Diş Hekimliği fakültelerinden mezun olarak merkezi sınavlarla (TUS, DUS, EUS) bir yükseköğretim kurumuna yerleştirilerek uzmanlık eğitimine devam eden kişiler, ilgili yükseköğretim kurumunun kayıtlı öğrencisi statüsünü taşımıyorlarsa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xml:space="preserve"> öğrenci hareketliliğinden yararlanamazlar.</w:t>
      </w:r>
    </w:p>
    <w:p w14:paraId="77149DB8"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lang w:val="tr-TR"/>
        </w:rPr>
      </w:pPr>
      <w:r w:rsidRPr="007D3453">
        <w:rPr>
          <w:rFonts w:ascii="Times New Roman" w:eastAsia="Calibri" w:hAnsi="Times New Roman" w:cs="Times New Roman"/>
          <w:b/>
          <w:lang w:val="tr-TR"/>
        </w:rPr>
        <w:t xml:space="preserve">Başvuru formlarında yanlış beyanda bulunan öğrencilerin başvuruları geçersiz sayılmaktadır. </w:t>
      </w:r>
    </w:p>
    <w:p w14:paraId="6CF3A616" w14:textId="77777777"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Seçim sonuçlarının açıklanmasını takiben 2 gün süreyle öğrencilerin sonuçlara itiraz hakkı vardır.</w:t>
      </w:r>
    </w:p>
    <w:p w14:paraId="5A3778C6" w14:textId="66554E99" w:rsidR="00004FA7" w:rsidRPr="007D3453" w:rsidRDefault="00004FA7" w:rsidP="00004FA7">
      <w:pPr>
        <w:numPr>
          <w:ilvl w:val="0"/>
          <w:numId w:val="10"/>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 xml:space="preserve">İsteyen öğrenciler, gerekli bütün şartları sağlamalarına rağmen, kontenjana giremedikleri durumda, </w:t>
      </w:r>
      <w:proofErr w:type="spellStart"/>
      <w:r w:rsidRPr="007D3453">
        <w:rPr>
          <w:rFonts w:ascii="Times New Roman" w:eastAsia="Calibri" w:hAnsi="Times New Roman" w:cs="Times New Roman"/>
          <w:b/>
          <w:lang w:val="tr-TR"/>
        </w:rPr>
        <w:t>hibesiz</w:t>
      </w:r>
      <w:proofErr w:type="spellEnd"/>
      <w:r w:rsidRPr="007D3453">
        <w:rPr>
          <w:rFonts w:ascii="Times New Roman" w:eastAsia="Calibri" w:hAnsi="Times New Roman" w:cs="Times New Roman"/>
          <w:b/>
          <w:lang w:val="tr-TR"/>
        </w:rPr>
        <w:t xml:space="preserve"> olarak faaliyetten yararlanabilirler. </w:t>
      </w:r>
      <w:proofErr w:type="spellStart"/>
      <w:r w:rsidRPr="007D3453">
        <w:rPr>
          <w:rFonts w:ascii="Times New Roman" w:eastAsia="Calibri" w:hAnsi="Times New Roman" w:cs="Times New Roman"/>
          <w:b/>
          <w:lang w:val="tr-TR"/>
        </w:rPr>
        <w:t>Hibesiz</w:t>
      </w:r>
      <w:proofErr w:type="spellEnd"/>
      <w:r w:rsidRPr="007D3453">
        <w:rPr>
          <w:rFonts w:ascii="Times New Roman" w:eastAsia="Calibri" w:hAnsi="Times New Roman" w:cs="Times New Roman"/>
          <w:b/>
          <w:lang w:val="tr-TR"/>
        </w:rPr>
        <w:t xml:space="preserve"> </w:t>
      </w:r>
      <w:proofErr w:type="spellStart"/>
      <w:r w:rsidRPr="007D3453">
        <w:rPr>
          <w:rFonts w:ascii="Times New Roman" w:eastAsia="Calibri" w:hAnsi="Times New Roman" w:cs="Times New Roman"/>
          <w:b/>
          <w:lang w:val="tr-TR"/>
        </w:rPr>
        <w:t>Erasmus</w:t>
      </w:r>
      <w:proofErr w:type="spellEnd"/>
      <w:r w:rsidRPr="007D3453">
        <w:rPr>
          <w:rFonts w:ascii="Times New Roman" w:eastAsia="Calibri" w:hAnsi="Times New Roman" w:cs="Times New Roman"/>
          <w:b/>
          <w:lang w:val="tr-TR"/>
        </w:rPr>
        <w:t xml:space="preserve"> öğrencisi olmak için Koordinatörlüğe dilekçe ile başvurulması gerekmektedir. </w:t>
      </w:r>
    </w:p>
    <w:p w14:paraId="71B5310D" w14:textId="77777777" w:rsidR="0056232F" w:rsidRPr="007D3453" w:rsidRDefault="0056232F" w:rsidP="00C24143">
      <w:pPr>
        <w:spacing w:after="200" w:line="276" w:lineRule="auto"/>
        <w:ind w:left="720"/>
        <w:contextualSpacing/>
        <w:jc w:val="both"/>
        <w:rPr>
          <w:rFonts w:ascii="Times New Roman" w:eastAsia="Calibri" w:hAnsi="Times New Roman" w:cs="Times New Roman"/>
          <w:b/>
          <w:lang w:val="tr-TR"/>
        </w:rPr>
      </w:pPr>
    </w:p>
    <w:p w14:paraId="1D213B98" w14:textId="77777777" w:rsidR="00004FA7" w:rsidRPr="007D3453" w:rsidRDefault="00004FA7" w:rsidP="00004FA7">
      <w:pPr>
        <w:spacing w:after="200" w:line="276" w:lineRule="auto"/>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Yabancı Dil Sınavı:</w:t>
      </w:r>
    </w:p>
    <w:p w14:paraId="1EF7ECC5" w14:textId="2BD13BC6"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lang w:val="tr-TR"/>
        </w:rPr>
        <w:t>Başvuru yapan öğrenciler, </w:t>
      </w:r>
      <w:r w:rsidRPr="007D3453">
        <w:rPr>
          <w:rFonts w:ascii="Times New Roman" w:eastAsia="Calibri" w:hAnsi="Times New Roman" w:cs="Times New Roman"/>
          <w:b/>
          <w:bCs/>
          <w:lang w:val="tr-TR"/>
        </w:rPr>
        <w:t xml:space="preserve">Gazi Üniversitesi Yabancı Diller Yüksekokulu tarafından hazırlanan </w:t>
      </w:r>
      <w:r w:rsidR="0056232F" w:rsidRPr="007D3453">
        <w:rPr>
          <w:rFonts w:ascii="Times New Roman" w:eastAsia="Calibri" w:hAnsi="Times New Roman" w:cs="Times New Roman"/>
          <w:b/>
          <w:bCs/>
          <w:lang w:val="tr-TR"/>
        </w:rPr>
        <w:t xml:space="preserve">beceri temelli çevrim içi </w:t>
      </w:r>
      <w:r w:rsidRPr="007D3453">
        <w:rPr>
          <w:rFonts w:ascii="Times New Roman" w:eastAsia="Calibri" w:hAnsi="Times New Roman" w:cs="Times New Roman"/>
          <w:b/>
          <w:bCs/>
          <w:lang w:val="tr-TR"/>
        </w:rPr>
        <w:t>yabancı dil sınavına girmeli ve 100 üzerinden en az 50 puan almalıdır.</w:t>
      </w:r>
    </w:p>
    <w:p w14:paraId="2842FE09" w14:textId="77777777"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proofErr w:type="spellStart"/>
      <w:r w:rsidRPr="007D3453">
        <w:rPr>
          <w:rFonts w:ascii="Times New Roman" w:eastAsia="Calibri" w:hAnsi="Times New Roman" w:cs="Times New Roman"/>
          <w:bCs/>
          <w:lang w:val="tr-TR"/>
        </w:rPr>
        <w:t>Erasmus</w:t>
      </w:r>
      <w:proofErr w:type="spellEnd"/>
      <w:r w:rsidRPr="007D3453">
        <w:rPr>
          <w:rFonts w:ascii="Times New Roman" w:eastAsia="Calibri" w:hAnsi="Times New Roman" w:cs="Times New Roman"/>
          <w:bCs/>
          <w:lang w:val="tr-TR"/>
        </w:rPr>
        <w:t xml:space="preserve"> İngilizce Dil sınavı</w:t>
      </w:r>
      <w:r w:rsidRPr="007D3453">
        <w:rPr>
          <w:rFonts w:ascii="Times New Roman" w:eastAsia="Calibri" w:hAnsi="Times New Roman" w:cs="Times New Roman"/>
          <w:lang w:val="tr-TR"/>
        </w:rPr>
        <w:t>, 1 saat süren çoktan seçmeli bir sınavdır. Sınavda dinleme, konuşma ve yazma bölümleri </w:t>
      </w:r>
      <w:r w:rsidRPr="007D3453">
        <w:rPr>
          <w:rFonts w:ascii="Times New Roman" w:eastAsia="Calibri" w:hAnsi="Times New Roman" w:cs="Times New Roman"/>
          <w:bCs/>
          <w:lang w:val="tr-TR"/>
        </w:rPr>
        <w:t>yer almamaktadır</w:t>
      </w:r>
      <w:r w:rsidRPr="007D3453">
        <w:rPr>
          <w:rFonts w:ascii="Times New Roman" w:eastAsia="Calibri" w:hAnsi="Times New Roman" w:cs="Times New Roman"/>
          <w:lang w:val="tr-TR"/>
        </w:rPr>
        <w:t xml:space="preserve">. </w:t>
      </w:r>
    </w:p>
    <w:p w14:paraId="2D186926" w14:textId="77777777"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lang w:val="tr-TR"/>
        </w:rPr>
        <w:t>Sınav çevrim içi olarak yapılmaktadır. .</w:t>
      </w:r>
    </w:p>
    <w:p w14:paraId="1C86B465" w14:textId="77777777"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lang w:val="tr-TR"/>
        </w:rPr>
        <w:t> </w:t>
      </w:r>
      <w:r w:rsidRPr="007D3453">
        <w:rPr>
          <w:rFonts w:ascii="Times New Roman" w:eastAsia="Calibri" w:hAnsi="Times New Roman" w:cs="Times New Roman"/>
          <w:b/>
          <w:bCs/>
          <w:lang w:val="tr-TR"/>
        </w:rPr>
        <w:t>Gazi Eğitim Fakültesi İngiliz Dili Eğitimi öğrencileri ile aynı bölümün lisansüstü öğrencilerine uygulanacak dil barajı puanı 85’tir. Bu öğrencilerin dil sınavında 100 üzerinden en az 85 puan almaları gerekmektedir.</w:t>
      </w:r>
    </w:p>
    <w:p w14:paraId="76C33525" w14:textId="77777777"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u w:val="single"/>
          <w:lang w:val="tr-TR"/>
        </w:rPr>
      </w:pPr>
      <w:r w:rsidRPr="007D3453">
        <w:rPr>
          <w:rFonts w:ascii="Times New Roman" w:eastAsia="Calibri" w:hAnsi="Times New Roman" w:cs="Times New Roman"/>
          <w:b/>
          <w:bCs/>
          <w:lang w:val="tr-TR"/>
        </w:rPr>
        <w:t>YDS (5 Yıl geçerli KPDS, ÜDS) ,YÖKDİL veya ÖSYM tarafından eş değerliği kabul edilmiş sınavlardan 50 puan ve üstü almış öğrenciler sınava girmek zorunda değildir</w:t>
      </w:r>
      <w:r w:rsidRPr="007D3453">
        <w:rPr>
          <w:rFonts w:ascii="Times New Roman" w:eastAsia="Calibri" w:hAnsi="Times New Roman" w:cs="Times New Roman"/>
          <w:lang w:val="tr-TR"/>
        </w:rPr>
        <w:t xml:space="preserve">.  Bu öğrencilerin, sınav sonuçlarını gösteren belgeyi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xml:space="preserve"> Kurum Koordinatörlüğüne başvuru evraklarıyla beraber teslim etmeleri gerekmektedir.</w:t>
      </w:r>
    </w:p>
    <w:p w14:paraId="39DABDF5" w14:textId="228C56CD"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bCs/>
          <w:lang w:val="tr-TR"/>
        </w:rPr>
        <w:t xml:space="preserve">Başvuru yapan öğrenciler, YDS vb. sınav sonuçları olsa bile, isterlerse Gazi Üniversitesi Yabancı Diller Yüksekokulu tarafından </w:t>
      </w:r>
      <w:r w:rsidR="00C24143">
        <w:rPr>
          <w:rFonts w:ascii="Times New Roman" w:eastAsia="Calibri" w:hAnsi="Times New Roman" w:cs="Times New Roman"/>
          <w:b/>
          <w:bCs/>
          <w:lang w:val="tr-TR"/>
        </w:rPr>
        <w:t>yapılacak beceri temelli çevrim içi</w:t>
      </w:r>
      <w:r w:rsidRPr="007D3453">
        <w:rPr>
          <w:rFonts w:ascii="Times New Roman" w:eastAsia="Calibri" w:hAnsi="Times New Roman" w:cs="Times New Roman"/>
          <w:b/>
          <w:bCs/>
          <w:lang w:val="tr-TR"/>
        </w:rPr>
        <w:t xml:space="preserve"> Yabancı Dil sınavına girebilirler. Bu durumda öğrencilerin aldıkları yüksek puan değerlendirmeye alınır.</w:t>
      </w:r>
    </w:p>
    <w:p w14:paraId="17B6410A" w14:textId="14EED78D" w:rsidR="00004FA7" w:rsidRPr="007D3453" w:rsidRDefault="00004FA7" w:rsidP="00004FA7">
      <w:pPr>
        <w:numPr>
          <w:ilvl w:val="0"/>
          <w:numId w:val="7"/>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bCs/>
          <w:lang w:val="tr-TR"/>
        </w:rPr>
        <w:t>Sınav Gazi Üniversitesi Yabancı Diller Yüksekokulu tarafından çevrim içi olarak yapılacaktır. Sınav tarih ve saati için ayrıca duyuru yapılacaktır.</w:t>
      </w:r>
    </w:p>
    <w:p w14:paraId="29CFEDAD" w14:textId="28DDDB31" w:rsidR="0056232F" w:rsidRPr="007D3453" w:rsidRDefault="0056232F" w:rsidP="006B10DB">
      <w:pPr>
        <w:spacing w:after="200" w:line="276" w:lineRule="auto"/>
        <w:contextualSpacing/>
        <w:jc w:val="both"/>
        <w:rPr>
          <w:rFonts w:ascii="Times New Roman" w:eastAsia="Calibri" w:hAnsi="Times New Roman" w:cs="Times New Roman"/>
          <w:b/>
          <w:bCs/>
          <w:lang w:val="tr-TR"/>
        </w:rPr>
      </w:pPr>
    </w:p>
    <w:p w14:paraId="6902C4A2" w14:textId="37787973" w:rsidR="0056232F" w:rsidRPr="007D3453" w:rsidRDefault="0056232F" w:rsidP="006B10DB">
      <w:pPr>
        <w:spacing w:after="200" w:line="276" w:lineRule="auto"/>
        <w:contextualSpacing/>
        <w:jc w:val="both"/>
        <w:rPr>
          <w:rFonts w:ascii="Times New Roman" w:eastAsia="Calibri" w:hAnsi="Times New Roman" w:cs="Times New Roman"/>
          <w:b/>
          <w:lang w:val="tr-TR"/>
        </w:rPr>
      </w:pPr>
    </w:p>
    <w:p w14:paraId="45E9D8BA" w14:textId="77777777" w:rsidR="00004FA7" w:rsidRPr="007D3453" w:rsidRDefault="00004FA7" w:rsidP="00004FA7">
      <w:pPr>
        <w:spacing w:after="200" w:line="276" w:lineRule="auto"/>
        <w:rPr>
          <w:rFonts w:ascii="Times New Roman" w:eastAsia="Calibri" w:hAnsi="Times New Roman" w:cs="Times New Roman"/>
          <w:b/>
          <w:bCs/>
          <w:u w:val="single"/>
          <w:lang w:val="tr-TR"/>
        </w:rPr>
      </w:pPr>
      <w:r w:rsidRPr="007D3453">
        <w:rPr>
          <w:rFonts w:ascii="Times New Roman" w:eastAsia="Calibri" w:hAnsi="Times New Roman" w:cs="Times New Roman"/>
          <w:b/>
          <w:bCs/>
          <w:u w:val="single"/>
          <w:lang w:val="tr-TR"/>
        </w:rPr>
        <w:lastRenderedPageBreak/>
        <w:t>Kontenjan Tablosu:</w:t>
      </w:r>
    </w:p>
    <w:tbl>
      <w:tblPr>
        <w:tblStyle w:val="TabloKlavuzu1"/>
        <w:tblW w:w="0" w:type="auto"/>
        <w:tblInd w:w="1587" w:type="dxa"/>
        <w:tblLook w:val="04A0" w:firstRow="1" w:lastRow="0" w:firstColumn="1" w:lastColumn="0" w:noHBand="0" w:noVBand="1"/>
      </w:tblPr>
      <w:tblGrid>
        <w:gridCol w:w="3951"/>
        <w:gridCol w:w="2256"/>
      </w:tblGrid>
      <w:tr w:rsidR="00004FA7" w:rsidRPr="007D3453" w14:paraId="30B03377" w14:textId="77777777" w:rsidTr="00BF223C">
        <w:trPr>
          <w:trHeight w:val="537"/>
        </w:trPr>
        <w:tc>
          <w:tcPr>
            <w:tcW w:w="0" w:type="auto"/>
          </w:tcPr>
          <w:p w14:paraId="372C24F9"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Yüksekokul/Fakülte/Enstitü</w:t>
            </w:r>
          </w:p>
        </w:tc>
        <w:tc>
          <w:tcPr>
            <w:tcW w:w="2256" w:type="dxa"/>
          </w:tcPr>
          <w:p w14:paraId="33933049"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Kontenjan</w:t>
            </w:r>
          </w:p>
        </w:tc>
      </w:tr>
      <w:tr w:rsidR="00004FA7" w:rsidRPr="007D3453" w14:paraId="7F6471BA" w14:textId="77777777" w:rsidTr="00BF223C">
        <w:trPr>
          <w:trHeight w:val="537"/>
        </w:trPr>
        <w:tc>
          <w:tcPr>
            <w:tcW w:w="0" w:type="auto"/>
          </w:tcPr>
          <w:p w14:paraId="72B338FD" w14:textId="77777777" w:rsidR="00004FA7" w:rsidRPr="007D3453" w:rsidRDefault="00004FA7" w:rsidP="00004FA7">
            <w:pPr>
              <w:rPr>
                <w:rFonts w:ascii="Times New Roman" w:hAnsi="Times New Roman" w:cs="Times New Roman"/>
                <w:b/>
                <w:sz w:val="24"/>
                <w:szCs w:val="24"/>
              </w:rPr>
            </w:pPr>
          </w:p>
          <w:p w14:paraId="609E3D2A"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Diş Hekimliği Fakültesi</w:t>
            </w:r>
          </w:p>
        </w:tc>
        <w:tc>
          <w:tcPr>
            <w:tcW w:w="2256" w:type="dxa"/>
          </w:tcPr>
          <w:p w14:paraId="319D6CD2"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3168ED45" w14:textId="77777777" w:rsidTr="00BF223C">
        <w:trPr>
          <w:trHeight w:val="537"/>
        </w:trPr>
        <w:tc>
          <w:tcPr>
            <w:tcW w:w="0" w:type="auto"/>
          </w:tcPr>
          <w:p w14:paraId="4B6BEAAD"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Eczacılık Fakültesi</w:t>
            </w:r>
          </w:p>
        </w:tc>
        <w:tc>
          <w:tcPr>
            <w:tcW w:w="2256" w:type="dxa"/>
          </w:tcPr>
          <w:p w14:paraId="0616BD4D"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422D164C" w14:textId="77777777" w:rsidTr="00BF223C">
        <w:trPr>
          <w:trHeight w:val="537"/>
        </w:trPr>
        <w:tc>
          <w:tcPr>
            <w:tcW w:w="0" w:type="auto"/>
          </w:tcPr>
          <w:p w14:paraId="21632FAF"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Fen Fakültesi</w:t>
            </w:r>
          </w:p>
        </w:tc>
        <w:tc>
          <w:tcPr>
            <w:tcW w:w="2256" w:type="dxa"/>
          </w:tcPr>
          <w:p w14:paraId="75290837"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3E1641B8" w14:textId="77777777" w:rsidTr="00BF223C">
        <w:trPr>
          <w:trHeight w:val="537"/>
        </w:trPr>
        <w:tc>
          <w:tcPr>
            <w:tcW w:w="0" w:type="auto"/>
          </w:tcPr>
          <w:p w14:paraId="56BD463D"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Gazi Eğitim Fakültesi</w:t>
            </w:r>
          </w:p>
          <w:p w14:paraId="363C69D4"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 xml:space="preserve">        İngiliz Dili Eğitimi</w:t>
            </w:r>
          </w:p>
        </w:tc>
        <w:tc>
          <w:tcPr>
            <w:tcW w:w="2256" w:type="dxa"/>
          </w:tcPr>
          <w:p w14:paraId="46B4B16C"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3</w:t>
            </w:r>
          </w:p>
          <w:p w14:paraId="1D075A0C"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6</w:t>
            </w:r>
          </w:p>
        </w:tc>
      </w:tr>
      <w:tr w:rsidR="00004FA7" w:rsidRPr="007D3453" w14:paraId="3A1FCFD8" w14:textId="77777777" w:rsidTr="00BF223C">
        <w:trPr>
          <w:trHeight w:val="537"/>
        </w:trPr>
        <w:tc>
          <w:tcPr>
            <w:tcW w:w="0" w:type="auto"/>
          </w:tcPr>
          <w:p w14:paraId="76E414FE"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Mühendislik Fakültesi</w:t>
            </w:r>
          </w:p>
        </w:tc>
        <w:tc>
          <w:tcPr>
            <w:tcW w:w="2256" w:type="dxa"/>
          </w:tcPr>
          <w:p w14:paraId="27065CB8"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10</w:t>
            </w:r>
          </w:p>
        </w:tc>
      </w:tr>
      <w:tr w:rsidR="00004FA7" w:rsidRPr="007D3453" w14:paraId="2125372B" w14:textId="77777777" w:rsidTr="00BF223C">
        <w:trPr>
          <w:trHeight w:val="537"/>
        </w:trPr>
        <w:tc>
          <w:tcPr>
            <w:tcW w:w="0" w:type="auto"/>
          </w:tcPr>
          <w:p w14:paraId="71755281"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Mimarlık Fakültesi</w:t>
            </w:r>
          </w:p>
        </w:tc>
        <w:tc>
          <w:tcPr>
            <w:tcW w:w="2256" w:type="dxa"/>
          </w:tcPr>
          <w:p w14:paraId="3CEB122E"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3</w:t>
            </w:r>
          </w:p>
        </w:tc>
      </w:tr>
      <w:tr w:rsidR="00004FA7" w:rsidRPr="007D3453" w14:paraId="07A41F51" w14:textId="77777777" w:rsidTr="00BF223C">
        <w:trPr>
          <w:trHeight w:val="537"/>
        </w:trPr>
        <w:tc>
          <w:tcPr>
            <w:tcW w:w="0" w:type="auto"/>
          </w:tcPr>
          <w:p w14:paraId="2BC238E6"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Sağlık Bilimleri Fakültesi</w:t>
            </w:r>
          </w:p>
        </w:tc>
        <w:tc>
          <w:tcPr>
            <w:tcW w:w="2256" w:type="dxa"/>
          </w:tcPr>
          <w:p w14:paraId="550DA5F2"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4</w:t>
            </w:r>
          </w:p>
        </w:tc>
      </w:tr>
      <w:tr w:rsidR="00004FA7" w:rsidRPr="007D3453" w14:paraId="35DC8A2F" w14:textId="77777777" w:rsidTr="00BF223C">
        <w:trPr>
          <w:trHeight w:val="537"/>
        </w:trPr>
        <w:tc>
          <w:tcPr>
            <w:tcW w:w="0" w:type="auto"/>
          </w:tcPr>
          <w:p w14:paraId="3E521734"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Spor Bilimleri Fakültesi</w:t>
            </w:r>
          </w:p>
        </w:tc>
        <w:tc>
          <w:tcPr>
            <w:tcW w:w="2256" w:type="dxa"/>
          </w:tcPr>
          <w:p w14:paraId="6E51093E"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5C4A951E" w14:textId="77777777" w:rsidTr="00BF223C">
        <w:trPr>
          <w:trHeight w:val="537"/>
        </w:trPr>
        <w:tc>
          <w:tcPr>
            <w:tcW w:w="0" w:type="auto"/>
          </w:tcPr>
          <w:p w14:paraId="68ADEDE3"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Teknoloji Fakültesi</w:t>
            </w:r>
          </w:p>
        </w:tc>
        <w:tc>
          <w:tcPr>
            <w:tcW w:w="2256" w:type="dxa"/>
          </w:tcPr>
          <w:p w14:paraId="738BFBDF"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4</w:t>
            </w:r>
          </w:p>
        </w:tc>
      </w:tr>
      <w:tr w:rsidR="00004FA7" w:rsidRPr="007D3453" w14:paraId="483B71B6" w14:textId="77777777" w:rsidTr="00BF223C">
        <w:trPr>
          <w:trHeight w:val="537"/>
        </w:trPr>
        <w:tc>
          <w:tcPr>
            <w:tcW w:w="0" w:type="auto"/>
          </w:tcPr>
          <w:p w14:paraId="34478A86"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 xml:space="preserve">Tıp Fakültesi </w:t>
            </w:r>
          </w:p>
        </w:tc>
        <w:tc>
          <w:tcPr>
            <w:tcW w:w="2256" w:type="dxa"/>
          </w:tcPr>
          <w:p w14:paraId="3799FC5D"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5 (Lisans)</w:t>
            </w:r>
          </w:p>
          <w:p w14:paraId="297352C7"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10 (Araştırma Görevlisi)</w:t>
            </w:r>
          </w:p>
        </w:tc>
      </w:tr>
      <w:tr w:rsidR="00004FA7" w:rsidRPr="007D3453" w14:paraId="67109E4D" w14:textId="77777777" w:rsidTr="00BF223C">
        <w:trPr>
          <w:trHeight w:val="537"/>
        </w:trPr>
        <w:tc>
          <w:tcPr>
            <w:tcW w:w="0" w:type="auto"/>
          </w:tcPr>
          <w:p w14:paraId="2B862FA8"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 xml:space="preserve"> Bilişim Enstitüsü</w:t>
            </w:r>
          </w:p>
        </w:tc>
        <w:tc>
          <w:tcPr>
            <w:tcW w:w="2256" w:type="dxa"/>
          </w:tcPr>
          <w:p w14:paraId="55DF0005"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237EE874" w14:textId="77777777" w:rsidTr="00BF223C">
        <w:trPr>
          <w:trHeight w:val="537"/>
        </w:trPr>
        <w:tc>
          <w:tcPr>
            <w:tcW w:w="0" w:type="auto"/>
          </w:tcPr>
          <w:p w14:paraId="0395CBB0"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Eğitim Bilimleri Enstitüsü</w:t>
            </w:r>
          </w:p>
        </w:tc>
        <w:tc>
          <w:tcPr>
            <w:tcW w:w="2256" w:type="dxa"/>
          </w:tcPr>
          <w:p w14:paraId="24B3DF01"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4</w:t>
            </w:r>
          </w:p>
        </w:tc>
      </w:tr>
      <w:tr w:rsidR="00004FA7" w:rsidRPr="007D3453" w14:paraId="3C99133B" w14:textId="77777777" w:rsidTr="00BF223C">
        <w:trPr>
          <w:trHeight w:val="537"/>
        </w:trPr>
        <w:tc>
          <w:tcPr>
            <w:tcW w:w="0" w:type="auto"/>
          </w:tcPr>
          <w:p w14:paraId="56A881BB"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Fen</w:t>
            </w:r>
            <w:r w:rsidRPr="007D3453">
              <w:rPr>
                <w:rFonts w:ascii="Times New Roman" w:hAnsi="Times New Roman" w:cs="Times New Roman"/>
                <w:sz w:val="24"/>
                <w:szCs w:val="24"/>
              </w:rPr>
              <w:t xml:space="preserve"> </w:t>
            </w:r>
            <w:r w:rsidRPr="007D3453">
              <w:rPr>
                <w:rFonts w:ascii="Times New Roman" w:hAnsi="Times New Roman" w:cs="Times New Roman"/>
                <w:b/>
                <w:sz w:val="24"/>
                <w:szCs w:val="24"/>
              </w:rPr>
              <w:t xml:space="preserve">Bilimleri Enstitüsü </w:t>
            </w:r>
          </w:p>
        </w:tc>
        <w:tc>
          <w:tcPr>
            <w:tcW w:w="2256" w:type="dxa"/>
          </w:tcPr>
          <w:p w14:paraId="1985C9BD"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4</w:t>
            </w:r>
          </w:p>
        </w:tc>
      </w:tr>
      <w:tr w:rsidR="00004FA7" w:rsidRPr="007D3453" w14:paraId="4BE8A12F" w14:textId="77777777" w:rsidTr="00BF223C">
        <w:trPr>
          <w:trHeight w:val="537"/>
        </w:trPr>
        <w:tc>
          <w:tcPr>
            <w:tcW w:w="0" w:type="auto"/>
          </w:tcPr>
          <w:p w14:paraId="5783816B"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Sağlık Bilimleri Enstitüsü</w:t>
            </w:r>
          </w:p>
        </w:tc>
        <w:tc>
          <w:tcPr>
            <w:tcW w:w="2256" w:type="dxa"/>
          </w:tcPr>
          <w:p w14:paraId="6B08CE8B"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5</w:t>
            </w:r>
          </w:p>
        </w:tc>
      </w:tr>
      <w:tr w:rsidR="00004FA7" w:rsidRPr="007D3453" w14:paraId="09C19F59" w14:textId="77777777" w:rsidTr="00BF223C">
        <w:trPr>
          <w:trHeight w:val="537"/>
        </w:trPr>
        <w:tc>
          <w:tcPr>
            <w:tcW w:w="0" w:type="auto"/>
          </w:tcPr>
          <w:p w14:paraId="367C5720"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TUSAŞ-Kazan Meslek Yüksekokulu</w:t>
            </w:r>
          </w:p>
        </w:tc>
        <w:tc>
          <w:tcPr>
            <w:tcW w:w="2256" w:type="dxa"/>
          </w:tcPr>
          <w:p w14:paraId="5B27324D"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2</w:t>
            </w:r>
          </w:p>
        </w:tc>
      </w:tr>
      <w:tr w:rsidR="00004FA7" w:rsidRPr="007D3453" w14:paraId="63F0D01C" w14:textId="77777777" w:rsidTr="00BF223C">
        <w:trPr>
          <w:trHeight w:val="537"/>
        </w:trPr>
        <w:tc>
          <w:tcPr>
            <w:tcW w:w="0" w:type="auto"/>
          </w:tcPr>
          <w:p w14:paraId="640AD7F8" w14:textId="77777777" w:rsidR="00004FA7" w:rsidRPr="007D3453" w:rsidRDefault="00004FA7" w:rsidP="00004FA7">
            <w:pPr>
              <w:rPr>
                <w:rFonts w:ascii="Times New Roman" w:hAnsi="Times New Roman" w:cs="Times New Roman"/>
                <w:b/>
                <w:sz w:val="24"/>
                <w:szCs w:val="24"/>
              </w:rPr>
            </w:pPr>
            <w:r w:rsidRPr="007D3453">
              <w:rPr>
                <w:rFonts w:ascii="Times New Roman" w:hAnsi="Times New Roman" w:cs="Times New Roman"/>
                <w:b/>
                <w:sz w:val="24"/>
                <w:szCs w:val="24"/>
              </w:rPr>
              <w:t>TOPLAM</w:t>
            </w:r>
          </w:p>
        </w:tc>
        <w:tc>
          <w:tcPr>
            <w:tcW w:w="2256" w:type="dxa"/>
          </w:tcPr>
          <w:p w14:paraId="0F0C3F9B" w14:textId="77777777" w:rsidR="00004FA7" w:rsidRPr="007D3453" w:rsidRDefault="00004FA7" w:rsidP="00004FA7">
            <w:pPr>
              <w:jc w:val="center"/>
              <w:rPr>
                <w:rFonts w:ascii="Times New Roman" w:hAnsi="Times New Roman" w:cs="Times New Roman"/>
                <w:b/>
                <w:sz w:val="24"/>
                <w:szCs w:val="24"/>
              </w:rPr>
            </w:pPr>
            <w:r w:rsidRPr="007D3453">
              <w:rPr>
                <w:rFonts w:ascii="Times New Roman" w:hAnsi="Times New Roman" w:cs="Times New Roman"/>
                <w:b/>
                <w:sz w:val="24"/>
                <w:szCs w:val="24"/>
              </w:rPr>
              <w:t>70</w:t>
            </w:r>
          </w:p>
        </w:tc>
      </w:tr>
    </w:tbl>
    <w:p w14:paraId="6A8A26AC" w14:textId="37CD533C" w:rsidR="00004FA7" w:rsidRPr="007D3453" w:rsidRDefault="00004FA7" w:rsidP="00004FA7">
      <w:pPr>
        <w:spacing w:after="200" w:line="276" w:lineRule="auto"/>
        <w:rPr>
          <w:rFonts w:ascii="Times New Roman" w:eastAsia="Calibri" w:hAnsi="Times New Roman" w:cs="Times New Roman"/>
          <w:b/>
          <w:bCs/>
          <w:lang w:val="tr-TR"/>
        </w:rPr>
      </w:pPr>
    </w:p>
    <w:p w14:paraId="50FA85B3" w14:textId="77777777" w:rsidR="00004FA7" w:rsidRPr="007D3453" w:rsidRDefault="00004FA7" w:rsidP="00004FA7">
      <w:pPr>
        <w:spacing w:after="200" w:line="276" w:lineRule="auto"/>
        <w:rPr>
          <w:rFonts w:ascii="Times New Roman" w:eastAsia="Calibri" w:hAnsi="Times New Roman" w:cs="Times New Roman"/>
          <w:b/>
          <w:bCs/>
          <w:lang w:val="tr-TR"/>
        </w:rPr>
      </w:pPr>
    </w:p>
    <w:p w14:paraId="35E80F7A" w14:textId="77777777" w:rsidR="00004FA7" w:rsidRPr="007D3453" w:rsidRDefault="00004FA7" w:rsidP="00004FA7">
      <w:pPr>
        <w:spacing w:after="200" w:line="276" w:lineRule="auto"/>
        <w:rPr>
          <w:rFonts w:ascii="Times New Roman" w:eastAsia="Calibri" w:hAnsi="Times New Roman" w:cs="Times New Roman"/>
          <w:b/>
          <w:bCs/>
          <w:lang w:val="tr-TR"/>
        </w:rPr>
      </w:pPr>
    </w:p>
    <w:p w14:paraId="22A680EE" w14:textId="77777777" w:rsidR="00004FA7" w:rsidRPr="007D3453" w:rsidRDefault="00004FA7" w:rsidP="00004FA7">
      <w:pPr>
        <w:spacing w:after="200" w:line="276" w:lineRule="auto"/>
        <w:rPr>
          <w:rFonts w:ascii="Times New Roman" w:eastAsia="Calibri" w:hAnsi="Times New Roman" w:cs="Times New Roman"/>
          <w:b/>
          <w:bCs/>
          <w:lang w:val="tr-TR"/>
        </w:rPr>
      </w:pPr>
    </w:p>
    <w:p w14:paraId="48750660" w14:textId="77777777" w:rsidR="0056232F" w:rsidRPr="007D3453" w:rsidRDefault="0056232F" w:rsidP="00004FA7">
      <w:pPr>
        <w:spacing w:after="200" w:line="276" w:lineRule="auto"/>
        <w:rPr>
          <w:rFonts w:ascii="Times New Roman" w:eastAsia="Calibri" w:hAnsi="Times New Roman" w:cs="Times New Roman"/>
          <w:b/>
          <w:bCs/>
          <w:lang w:val="tr-TR"/>
        </w:rPr>
      </w:pPr>
    </w:p>
    <w:p w14:paraId="3089B32D" w14:textId="77777777" w:rsidR="00146D25" w:rsidRDefault="00146D25" w:rsidP="00004FA7">
      <w:pPr>
        <w:spacing w:after="200" w:line="276" w:lineRule="auto"/>
        <w:rPr>
          <w:rFonts w:ascii="Times New Roman" w:eastAsia="Calibri" w:hAnsi="Times New Roman" w:cs="Times New Roman"/>
          <w:b/>
          <w:bCs/>
          <w:lang w:val="tr-TR"/>
        </w:rPr>
      </w:pPr>
    </w:p>
    <w:p w14:paraId="68ACFA7B" w14:textId="23D80021" w:rsidR="00004FA7" w:rsidRPr="007D3453" w:rsidRDefault="00004FA7" w:rsidP="00004FA7">
      <w:pPr>
        <w:spacing w:after="200" w:line="276" w:lineRule="auto"/>
        <w:rPr>
          <w:rFonts w:ascii="Times New Roman" w:eastAsia="Calibri" w:hAnsi="Times New Roman" w:cs="Times New Roman"/>
          <w:lang w:val="tr-TR"/>
        </w:rPr>
      </w:pPr>
      <w:r w:rsidRPr="007D3453">
        <w:rPr>
          <w:rFonts w:ascii="Times New Roman" w:eastAsia="Calibri" w:hAnsi="Times New Roman" w:cs="Times New Roman"/>
          <w:b/>
          <w:bCs/>
          <w:lang w:val="tr-TR"/>
        </w:rPr>
        <w:lastRenderedPageBreak/>
        <w:t>Başvuru için Gerekli Belgeler:</w:t>
      </w:r>
    </w:p>
    <w:p w14:paraId="4F124096" w14:textId="77777777" w:rsidR="00004FA7" w:rsidRPr="007D3453" w:rsidRDefault="00004FA7" w:rsidP="00004FA7">
      <w:pPr>
        <w:spacing w:after="200" w:line="276" w:lineRule="auto"/>
        <w:rPr>
          <w:rFonts w:ascii="Times New Roman" w:eastAsia="Calibri" w:hAnsi="Times New Roman" w:cs="Times New Roman"/>
          <w:b/>
          <w:color w:val="FF0000"/>
          <w:lang w:val="tr-TR"/>
        </w:rPr>
      </w:pPr>
      <w:r w:rsidRPr="007D3453">
        <w:rPr>
          <w:rFonts w:ascii="Times New Roman" w:eastAsia="Calibri" w:hAnsi="Times New Roman" w:cs="Times New Roman"/>
          <w:b/>
          <w:color w:val="FF0000"/>
          <w:lang w:val="tr-TR"/>
        </w:rPr>
        <w:t xml:space="preserve">Başvurular en geç </w:t>
      </w:r>
      <w:r w:rsidRPr="007D3453">
        <w:rPr>
          <w:rFonts w:ascii="Times New Roman" w:eastAsia="Calibri" w:hAnsi="Times New Roman" w:cs="Times New Roman"/>
          <w:b/>
          <w:color w:val="FF0000"/>
          <w:highlight w:val="yellow"/>
          <w:lang w:val="tr-TR"/>
        </w:rPr>
        <w:t>30 Mart 2021</w:t>
      </w:r>
      <w:r w:rsidRPr="007D3453">
        <w:rPr>
          <w:rFonts w:ascii="Times New Roman" w:eastAsia="Calibri" w:hAnsi="Times New Roman" w:cs="Times New Roman"/>
          <w:b/>
          <w:color w:val="FF0000"/>
          <w:lang w:val="tr-TR"/>
        </w:rPr>
        <w:t xml:space="preserve"> tarihine kadar tamamlanmalıdır.</w:t>
      </w:r>
    </w:p>
    <w:p w14:paraId="0A4496A8" w14:textId="77777777" w:rsidR="00004FA7" w:rsidRPr="007D3453" w:rsidRDefault="00004FA7" w:rsidP="00004FA7">
      <w:pPr>
        <w:spacing w:after="200" w:line="276" w:lineRule="auto"/>
        <w:jc w:val="both"/>
        <w:rPr>
          <w:rFonts w:ascii="Times New Roman" w:eastAsia="Calibri" w:hAnsi="Times New Roman" w:cs="Times New Roman"/>
          <w:b/>
          <w:lang w:val="tr-TR"/>
        </w:rPr>
      </w:pPr>
      <w:r w:rsidRPr="007D3453">
        <w:rPr>
          <w:rFonts w:ascii="Times New Roman" w:eastAsia="Calibri" w:hAnsi="Times New Roman" w:cs="Times New Roman"/>
          <w:b/>
          <w:bCs/>
          <w:lang w:val="tr-TR"/>
        </w:rPr>
        <w:t>1-</w:t>
      </w:r>
      <w:r w:rsidRPr="007D3453">
        <w:rPr>
          <w:rFonts w:ascii="Times New Roman" w:eastAsia="Calibri" w:hAnsi="Times New Roman" w:cs="Times New Roman"/>
          <w:lang w:val="tr-TR"/>
        </w:rPr>
        <w:t xml:space="preserve">  Çevrim içi başvuru  </w:t>
      </w:r>
      <w:hyperlink r:id="rId8" w:history="1">
        <w:r w:rsidRPr="007D3453">
          <w:rPr>
            <w:rFonts w:ascii="Times New Roman" w:eastAsia="Calibri" w:hAnsi="Times New Roman" w:cs="Times New Roman"/>
            <w:color w:val="0000FF"/>
            <w:u w:val="single"/>
            <w:lang w:val="tr-TR"/>
          </w:rPr>
          <w:t>https://app.erasmus.gazi.edu.tr/tr/user/signup</w:t>
        </w:r>
      </w:hyperlink>
      <w:r w:rsidRPr="007D3453">
        <w:rPr>
          <w:rFonts w:ascii="Times New Roman" w:eastAsia="Calibri" w:hAnsi="Times New Roman" w:cs="Times New Roman"/>
          <w:lang w:val="tr-TR"/>
        </w:rPr>
        <w:t xml:space="preserve">  adresinden </w:t>
      </w:r>
      <w:r w:rsidRPr="007D3453">
        <w:rPr>
          <w:rFonts w:ascii="Times New Roman" w:eastAsia="Calibri" w:hAnsi="Times New Roman" w:cs="Times New Roman"/>
          <w:b/>
          <w:color w:val="FF0000"/>
          <w:highlight w:val="yellow"/>
          <w:lang w:val="tr-TR"/>
        </w:rPr>
        <w:t>16 Mart 2021- 30 Mart 2021</w:t>
      </w:r>
      <w:r w:rsidRPr="007D3453">
        <w:rPr>
          <w:rFonts w:ascii="Times New Roman" w:eastAsia="Calibri" w:hAnsi="Times New Roman" w:cs="Times New Roman"/>
          <w:lang w:val="tr-TR"/>
        </w:rPr>
        <w:t xml:space="preserve"> tarihleri arasında yapılmalıdır. </w:t>
      </w:r>
      <w:r w:rsidRPr="007D3453">
        <w:rPr>
          <w:rFonts w:ascii="Times New Roman" w:eastAsia="Calibri" w:hAnsi="Times New Roman" w:cs="Times New Roman"/>
          <w:b/>
          <w:lang w:val="tr-TR"/>
        </w:rPr>
        <w:t>30 Mart 2021 günü saat 17:00’da çevrim içi başvuru sistemi kapatılacaktır.</w:t>
      </w:r>
    </w:p>
    <w:p w14:paraId="04546E8C" w14:textId="77777777" w:rsidR="00004FA7" w:rsidRPr="007D3453" w:rsidRDefault="00004FA7" w:rsidP="00004FA7">
      <w:pPr>
        <w:spacing w:after="200" w:line="276" w:lineRule="auto"/>
        <w:jc w:val="both"/>
        <w:rPr>
          <w:rFonts w:ascii="Times New Roman" w:eastAsia="Calibri" w:hAnsi="Times New Roman" w:cs="Times New Roman"/>
          <w:highlight w:val="yellow"/>
          <w:lang w:val="tr-TR"/>
        </w:rPr>
      </w:pPr>
      <w:r w:rsidRPr="007D3453">
        <w:rPr>
          <w:rFonts w:ascii="Times New Roman" w:eastAsia="Calibri" w:hAnsi="Times New Roman" w:cs="Times New Roman"/>
          <w:b/>
          <w:bCs/>
          <w:lang w:val="tr-TR"/>
        </w:rPr>
        <w:t>2-</w:t>
      </w:r>
      <w:r w:rsidRPr="007D3453">
        <w:rPr>
          <w:rFonts w:ascii="Times New Roman" w:eastAsia="Calibri" w:hAnsi="Times New Roman" w:cs="Times New Roman"/>
          <w:lang w:val="tr-TR"/>
        </w:rPr>
        <w:t xml:space="preserve">  Tıpta Uzmanlık öğrencileri, transkript yerine TUS sınav sonuçlarını gösterir belge ile başvurmalıdır. </w:t>
      </w:r>
    </w:p>
    <w:p w14:paraId="36219739" w14:textId="77777777" w:rsidR="00004FA7" w:rsidRPr="007D3453" w:rsidRDefault="00004FA7" w:rsidP="00004FA7">
      <w:pPr>
        <w:spacing w:after="200" w:line="276" w:lineRule="auto"/>
        <w:jc w:val="both"/>
        <w:rPr>
          <w:rFonts w:ascii="Times New Roman" w:eastAsia="Calibri" w:hAnsi="Times New Roman" w:cs="Times New Roman"/>
          <w:lang w:val="tr-TR"/>
        </w:rPr>
      </w:pPr>
      <w:r w:rsidRPr="007D3453">
        <w:rPr>
          <w:rFonts w:ascii="Times New Roman" w:eastAsia="Calibri" w:hAnsi="Times New Roman" w:cs="Times New Roman"/>
          <w:lang w:val="tr-TR"/>
        </w:rPr>
        <w:t>3- Varsa YDS (5 Yıl geçerli), TOEFL vb. sınav sonuç belgesi sunulmalıdır. Üniversitemizin düzenlediği sınavda alınan 50 puan YDS 50 puana eş değer kabul edilmektedir.</w:t>
      </w:r>
    </w:p>
    <w:p w14:paraId="41B33F8C"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Staja Ev Sahipliği Yapacak Kuruluşlar:</w:t>
      </w:r>
    </w:p>
    <w:p w14:paraId="1499AF89" w14:textId="77777777" w:rsidR="00004FA7" w:rsidRPr="007D3453" w:rsidRDefault="00004FA7" w:rsidP="00004FA7">
      <w:pPr>
        <w:spacing w:after="200" w:line="276" w:lineRule="auto"/>
        <w:jc w:val="both"/>
        <w:rPr>
          <w:rFonts w:ascii="Times New Roman" w:eastAsia="Calibri" w:hAnsi="Times New Roman" w:cs="Times New Roman"/>
          <w:lang w:val="tr-TR"/>
        </w:rPr>
      </w:pPr>
      <w:r w:rsidRPr="007D3453">
        <w:rPr>
          <w:rFonts w:ascii="Times New Roman" w:eastAsia="Calibri" w:hAnsi="Times New Roman" w:cs="Times New Roman"/>
          <w:b/>
          <w:lang w:val="tr-TR"/>
        </w:rPr>
        <w:t xml:space="preserve"> </w:t>
      </w:r>
      <w:r w:rsidRPr="007D3453">
        <w:rPr>
          <w:rFonts w:ascii="Times New Roman" w:eastAsia="Calibri" w:hAnsi="Times New Roman" w:cs="Times New Roman"/>
          <w:lang w:val="tr-TR"/>
        </w:rPr>
        <w:t>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14:paraId="66EFCDCB" w14:textId="77777777" w:rsidR="00004FA7" w:rsidRPr="007D3453" w:rsidRDefault="00004FA7" w:rsidP="00004FA7">
      <w:pPr>
        <w:spacing w:after="200" w:line="276" w:lineRule="auto"/>
        <w:jc w:val="both"/>
        <w:rPr>
          <w:rFonts w:ascii="Times New Roman" w:eastAsia="Calibri" w:hAnsi="Times New Roman" w:cs="Times New Roman"/>
          <w:b/>
          <w:color w:val="000000"/>
          <w:u w:val="single"/>
          <w:lang w:val="tr-TR"/>
        </w:rPr>
      </w:pPr>
      <w:r w:rsidRPr="007D3453">
        <w:rPr>
          <w:rFonts w:ascii="Times New Roman" w:eastAsia="Calibri" w:hAnsi="Times New Roman" w:cs="Times New Roman"/>
          <w:b/>
          <w:color w:val="000000"/>
          <w:u w:val="single"/>
          <w:lang w:val="tr-TR"/>
        </w:rPr>
        <w:t>Kabul Mektubu:</w:t>
      </w:r>
    </w:p>
    <w:p w14:paraId="18B6D956" w14:textId="77777777" w:rsidR="00004FA7" w:rsidRPr="007D3453" w:rsidRDefault="00004FA7" w:rsidP="00004FA7">
      <w:pPr>
        <w:spacing w:after="200" w:line="276" w:lineRule="auto"/>
        <w:jc w:val="both"/>
        <w:rPr>
          <w:rFonts w:ascii="Times New Roman" w:eastAsia="Calibri" w:hAnsi="Times New Roman" w:cs="Times New Roman"/>
          <w:b/>
          <w:color w:val="000000"/>
          <w:lang w:val="tr-TR"/>
        </w:rPr>
      </w:pPr>
      <w:r w:rsidRPr="007D3453">
        <w:rPr>
          <w:rFonts w:ascii="Times New Roman" w:eastAsia="Calibri" w:hAnsi="Times New Roman" w:cs="Times New Roman"/>
          <w:b/>
          <w:color w:val="000000"/>
          <w:lang w:val="tr-TR"/>
        </w:rPr>
        <w:t xml:space="preserve"> Staj yapılacak işletmeden alınan kabul mektubu Mevcut olmadan öğrenciler, </w:t>
      </w:r>
      <w:proofErr w:type="spellStart"/>
      <w:r w:rsidRPr="007D3453">
        <w:rPr>
          <w:rFonts w:ascii="Times New Roman" w:eastAsia="Calibri" w:hAnsi="Times New Roman" w:cs="Times New Roman"/>
          <w:b/>
          <w:color w:val="000000"/>
          <w:lang w:val="tr-TR"/>
        </w:rPr>
        <w:t>Erasmus</w:t>
      </w:r>
      <w:proofErr w:type="spellEnd"/>
      <w:r w:rsidRPr="007D3453">
        <w:rPr>
          <w:rFonts w:ascii="Times New Roman" w:eastAsia="Calibri" w:hAnsi="Times New Roman" w:cs="Times New Roman"/>
          <w:b/>
          <w:color w:val="000000"/>
          <w:lang w:val="tr-TR"/>
        </w:rPr>
        <w:t xml:space="preserve"> staj öğrencisi olarak seçilemezler. Staj yapılacak işletme öğrenciler tarafından bulunmalıdır ve bu işletmeden kabul mektubu istenmelidir.  </w:t>
      </w:r>
    </w:p>
    <w:p w14:paraId="39BC83FF" w14:textId="77777777" w:rsidR="00004FA7" w:rsidRPr="007D3453" w:rsidRDefault="00004FA7" w:rsidP="00004FA7">
      <w:pPr>
        <w:spacing w:after="200" w:line="276" w:lineRule="auto"/>
        <w:jc w:val="both"/>
        <w:rPr>
          <w:rFonts w:ascii="Times New Roman" w:eastAsia="Calibri" w:hAnsi="Times New Roman" w:cs="Times New Roman"/>
          <w:b/>
          <w:color w:val="FF0000"/>
          <w:lang w:val="tr-TR"/>
        </w:rPr>
      </w:pPr>
      <w:r w:rsidRPr="007D3453">
        <w:rPr>
          <w:rFonts w:ascii="Times New Roman" w:eastAsia="Calibri" w:hAnsi="Times New Roman" w:cs="Times New Roman"/>
          <w:b/>
          <w:color w:val="FF0000"/>
          <w:lang w:val="tr-TR"/>
        </w:rPr>
        <w:t xml:space="preserve">Ön seçim sonucunda kontenjana giren (asil ve yedekler) kabul mektuplarını (BÖLÜM ERASMUS KOORDİNATÖRLERİ TARAFINDAN ONAYLANMIŞ) en geç 30 Mayıs 2021 günü mesai bitimine kadar </w:t>
      </w:r>
      <w:hyperlink r:id="rId9" w:history="1">
        <w:r w:rsidRPr="007D3453">
          <w:rPr>
            <w:rFonts w:ascii="Times New Roman" w:eastAsia="Calibri" w:hAnsi="Times New Roman" w:cs="Times New Roman"/>
            <w:b/>
            <w:color w:val="FF0000"/>
            <w:lang w:val="tr-TR"/>
          </w:rPr>
          <w:t>erasmus@gazi.edu.tr</w:t>
        </w:r>
      </w:hyperlink>
      <w:r w:rsidRPr="007D3453">
        <w:rPr>
          <w:rFonts w:ascii="Times New Roman" w:eastAsia="Calibri" w:hAnsi="Times New Roman" w:cs="Times New Roman"/>
          <w:b/>
          <w:color w:val="FF0000"/>
          <w:lang w:val="tr-TR"/>
        </w:rPr>
        <w:t xml:space="preserve"> adresine e-posta ile göndermeli ve </w:t>
      </w:r>
      <w:proofErr w:type="spellStart"/>
      <w:r w:rsidRPr="007D3453">
        <w:rPr>
          <w:rFonts w:ascii="Times New Roman" w:eastAsia="Calibri" w:hAnsi="Times New Roman" w:cs="Times New Roman"/>
          <w:b/>
          <w:color w:val="FF0000"/>
          <w:lang w:val="tr-TR"/>
        </w:rPr>
        <w:t>portala</w:t>
      </w:r>
      <w:proofErr w:type="spellEnd"/>
      <w:r w:rsidRPr="007D3453">
        <w:rPr>
          <w:rFonts w:ascii="Times New Roman" w:eastAsia="Calibri" w:hAnsi="Times New Roman" w:cs="Times New Roman"/>
          <w:b/>
          <w:color w:val="FF0000"/>
          <w:lang w:val="tr-TR"/>
        </w:rPr>
        <w:t xml:space="preserve"> yüklemelidir.</w:t>
      </w:r>
    </w:p>
    <w:p w14:paraId="1020999E" w14:textId="77777777" w:rsidR="00004FA7" w:rsidRPr="007D3453" w:rsidRDefault="00004FA7" w:rsidP="00004FA7">
      <w:pPr>
        <w:spacing w:after="200" w:line="276" w:lineRule="auto"/>
        <w:jc w:val="both"/>
        <w:rPr>
          <w:rFonts w:ascii="Times New Roman" w:eastAsia="Calibri" w:hAnsi="Times New Roman" w:cs="Times New Roman"/>
          <w:b/>
          <w:color w:val="FF0000"/>
          <w:lang w:val="tr-TR"/>
        </w:rPr>
      </w:pPr>
      <w:r w:rsidRPr="007D3453">
        <w:rPr>
          <w:rFonts w:ascii="Times New Roman" w:eastAsia="Calibri" w:hAnsi="Times New Roman" w:cs="Times New Roman"/>
          <w:b/>
          <w:color w:val="000000"/>
          <w:lang w:val="tr-TR"/>
        </w:rPr>
        <w:t>Boş kabul mektubu örneği erasmus.gazi.edu.tr adresi staj hareketliliği sayfasında yer almaktadır</w:t>
      </w:r>
      <w:r w:rsidRPr="007D3453">
        <w:rPr>
          <w:rFonts w:ascii="Times New Roman" w:eastAsia="Calibri" w:hAnsi="Times New Roman" w:cs="Times New Roman"/>
          <w:color w:val="000000"/>
          <w:lang w:val="tr-TR"/>
        </w:rPr>
        <w:t>.</w:t>
      </w:r>
    </w:p>
    <w:p w14:paraId="4DB1FCEB" w14:textId="77777777" w:rsidR="00004FA7" w:rsidRPr="007D3453" w:rsidRDefault="00004FA7" w:rsidP="00004FA7">
      <w:pPr>
        <w:spacing w:after="200" w:line="276" w:lineRule="auto"/>
        <w:jc w:val="both"/>
        <w:rPr>
          <w:rFonts w:ascii="Times New Roman" w:eastAsia="Calibri" w:hAnsi="Times New Roman" w:cs="Times New Roman"/>
          <w:b/>
          <w:u w:val="single"/>
          <w:lang w:val="tr-TR"/>
        </w:rPr>
      </w:pPr>
      <w:r w:rsidRPr="007D3453">
        <w:rPr>
          <w:rFonts w:ascii="Times New Roman" w:eastAsia="Calibri" w:hAnsi="Times New Roman" w:cs="Times New Roman"/>
          <w:b/>
          <w:u w:val="single"/>
          <w:lang w:val="tr-TR"/>
        </w:rPr>
        <w:t>Staj faaliyeti için uygun olmayan kuruluşlar:</w:t>
      </w:r>
    </w:p>
    <w:p w14:paraId="404097E4" w14:textId="77777777" w:rsidR="00004FA7" w:rsidRPr="007D3453" w:rsidRDefault="00004FA7" w:rsidP="00004FA7">
      <w:pPr>
        <w:spacing w:after="200" w:line="276" w:lineRule="auto"/>
        <w:rPr>
          <w:rFonts w:ascii="Times New Roman" w:eastAsia="Calibri" w:hAnsi="Times New Roman" w:cs="Times New Roman"/>
          <w:lang w:val="tr-TR"/>
        </w:rPr>
      </w:pPr>
      <w:r w:rsidRPr="007D3453">
        <w:rPr>
          <w:rFonts w:ascii="Times New Roman" w:eastAsia="Calibri" w:hAnsi="Times New Roman" w:cs="Times New Roman"/>
          <w:lang w:val="tr-TR"/>
        </w:rPr>
        <w:t xml:space="preserve">Aşağıdaki kuruluşlar </w:t>
      </w:r>
      <w:proofErr w:type="spellStart"/>
      <w:r w:rsidRPr="007D3453">
        <w:rPr>
          <w:rFonts w:ascii="Times New Roman" w:eastAsia="Calibri" w:hAnsi="Times New Roman" w:cs="Times New Roman"/>
          <w:lang w:val="tr-TR"/>
        </w:rPr>
        <w:t>Erasmus</w:t>
      </w:r>
      <w:proofErr w:type="spellEnd"/>
      <w:r w:rsidRPr="007D3453">
        <w:rPr>
          <w:rFonts w:ascii="Times New Roman" w:eastAsia="Calibri" w:hAnsi="Times New Roman" w:cs="Times New Roman"/>
          <w:lang w:val="tr-TR"/>
        </w:rPr>
        <w:t>+ kapsamında yükseköğretim staj faaliyeti için uygun değildir:</w:t>
      </w:r>
    </w:p>
    <w:p w14:paraId="090FDB7A" w14:textId="77777777" w:rsidR="00004FA7" w:rsidRPr="007D3453" w:rsidRDefault="00004FA7" w:rsidP="00004FA7">
      <w:pPr>
        <w:spacing w:after="200" w:line="276" w:lineRule="auto"/>
        <w:rPr>
          <w:rFonts w:ascii="Times New Roman" w:eastAsia="Calibri" w:hAnsi="Times New Roman" w:cs="Times New Roman"/>
          <w:lang w:val="tr-TR"/>
        </w:rPr>
      </w:pPr>
      <w:r w:rsidRPr="007D3453">
        <w:rPr>
          <w:rFonts w:ascii="Times New Roman" w:eastAsia="Calibri" w:hAnsi="Times New Roman" w:cs="Times New Roman"/>
          <w:lang w:val="tr-TR"/>
        </w:rPr>
        <w:t>- Avrupa Birliği kurumları ve AB ajansları (</w:t>
      </w:r>
      <w:proofErr w:type="spellStart"/>
      <w:r w:rsidRPr="007D3453">
        <w:rPr>
          <w:rFonts w:ascii="Times New Roman" w:eastAsia="Calibri" w:hAnsi="Times New Roman" w:cs="Times New Roman"/>
          <w:lang w:val="tr-TR"/>
        </w:rPr>
        <w:t>bknz</w:t>
      </w:r>
      <w:proofErr w:type="spellEnd"/>
      <w:r w:rsidRPr="007D3453">
        <w:rPr>
          <w:rFonts w:ascii="Times New Roman" w:eastAsia="Calibri" w:hAnsi="Times New Roman" w:cs="Times New Roman"/>
          <w:lang w:val="tr-TR"/>
        </w:rPr>
        <w:t>. https://</w:t>
      </w:r>
      <w:proofErr w:type="gramStart"/>
      <w:r w:rsidRPr="007D3453">
        <w:rPr>
          <w:rFonts w:ascii="Times New Roman" w:eastAsia="Calibri" w:hAnsi="Times New Roman" w:cs="Times New Roman"/>
          <w:lang w:val="tr-TR"/>
        </w:rPr>
        <w:t>europa.eu</w:t>
      </w:r>
      <w:proofErr w:type="gramEnd"/>
      <w:r w:rsidRPr="007D3453">
        <w:rPr>
          <w:rFonts w:ascii="Times New Roman" w:eastAsia="Calibri" w:hAnsi="Times New Roman" w:cs="Times New Roman"/>
          <w:lang w:val="tr-TR"/>
        </w:rPr>
        <w:t>/european-union/abouteu/institutions-bodies_en )</w:t>
      </w:r>
    </w:p>
    <w:p w14:paraId="425E9EFD" w14:textId="77777777" w:rsidR="0056232F" w:rsidRPr="007D3453" w:rsidRDefault="00004FA7" w:rsidP="00004FA7">
      <w:pPr>
        <w:spacing w:after="200" w:line="276" w:lineRule="auto"/>
        <w:rPr>
          <w:rFonts w:ascii="Times New Roman" w:eastAsia="Calibri" w:hAnsi="Times New Roman" w:cs="Times New Roman"/>
          <w:lang w:val="tr-TR"/>
        </w:rPr>
      </w:pPr>
      <w:r w:rsidRPr="007D3453">
        <w:rPr>
          <w:rFonts w:ascii="Times New Roman" w:eastAsia="Calibri" w:hAnsi="Times New Roman" w:cs="Times New Roman"/>
          <w:lang w:val="tr-TR"/>
        </w:rPr>
        <w:t>- AB programlarını yürüten Ulusal Ajans vb. kuruluşlar.</w:t>
      </w:r>
      <w:r w:rsidRPr="007D3453">
        <w:rPr>
          <w:rFonts w:ascii="Times New Roman" w:eastAsia="Calibri" w:hAnsi="Times New Roman" w:cs="Times New Roman"/>
          <w:lang w:val="tr-TR"/>
        </w:rPr>
        <w:cr/>
      </w:r>
    </w:p>
    <w:p w14:paraId="2C2F044D" w14:textId="77777777" w:rsidR="00146D25" w:rsidRDefault="00146D25" w:rsidP="00004FA7">
      <w:pPr>
        <w:spacing w:after="200" w:line="276" w:lineRule="auto"/>
        <w:rPr>
          <w:rFonts w:ascii="Times New Roman" w:eastAsia="Calibri" w:hAnsi="Times New Roman" w:cs="Times New Roman"/>
          <w:b/>
          <w:bCs/>
          <w:u w:val="single"/>
          <w:lang w:val="tr-TR"/>
        </w:rPr>
      </w:pPr>
    </w:p>
    <w:p w14:paraId="40637C09" w14:textId="2DABA03D" w:rsidR="00004FA7" w:rsidRPr="007D3453" w:rsidRDefault="00004FA7" w:rsidP="00004FA7">
      <w:pPr>
        <w:spacing w:after="200" w:line="276" w:lineRule="auto"/>
        <w:rPr>
          <w:rFonts w:ascii="Times New Roman" w:eastAsia="Calibri" w:hAnsi="Times New Roman" w:cs="Times New Roman"/>
          <w:lang w:val="tr-TR"/>
        </w:rPr>
      </w:pPr>
      <w:proofErr w:type="gramStart"/>
      <w:r w:rsidRPr="007D3453">
        <w:rPr>
          <w:rFonts w:ascii="Times New Roman" w:eastAsia="Calibri" w:hAnsi="Times New Roman" w:cs="Times New Roman"/>
          <w:b/>
          <w:bCs/>
          <w:u w:val="single"/>
          <w:lang w:val="tr-TR"/>
        </w:rPr>
        <w:lastRenderedPageBreak/>
        <w:t>Notlar  :</w:t>
      </w:r>
      <w:proofErr w:type="gramEnd"/>
      <w:r w:rsidRPr="007D3453">
        <w:rPr>
          <w:rFonts w:ascii="Times New Roman" w:eastAsia="Calibri" w:hAnsi="Times New Roman" w:cs="Times New Roman"/>
          <w:b/>
          <w:bCs/>
          <w:u w:val="single"/>
          <w:lang w:val="tr-TR"/>
        </w:rPr>
        <w:t xml:space="preserve"> </w:t>
      </w:r>
    </w:p>
    <w:p w14:paraId="439A3F42" w14:textId="77777777" w:rsidR="00004FA7" w:rsidRPr="007D3453" w:rsidRDefault="00004FA7" w:rsidP="0056232F">
      <w:pPr>
        <w:numPr>
          <w:ilvl w:val="0"/>
          <w:numId w:val="6"/>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bCs/>
          <w:lang w:val="tr-TR"/>
        </w:rPr>
        <w:t xml:space="preserve">Çevrim içi başvuru </w:t>
      </w:r>
      <w:proofErr w:type="spellStart"/>
      <w:r w:rsidRPr="007D3453">
        <w:rPr>
          <w:rFonts w:ascii="Times New Roman" w:eastAsia="Calibri" w:hAnsi="Times New Roman" w:cs="Times New Roman"/>
          <w:b/>
          <w:bCs/>
          <w:lang w:val="tr-TR"/>
        </w:rPr>
        <w:t>Erasmus</w:t>
      </w:r>
      <w:proofErr w:type="spellEnd"/>
      <w:r w:rsidRPr="007D3453">
        <w:rPr>
          <w:rFonts w:ascii="Times New Roman" w:eastAsia="Calibri" w:hAnsi="Times New Roman" w:cs="Times New Roman"/>
          <w:b/>
          <w:bCs/>
          <w:lang w:val="tr-TR"/>
        </w:rPr>
        <w:t xml:space="preserve"> Ofisi bilgisayarlarından yapılamamaktadır.</w:t>
      </w:r>
    </w:p>
    <w:p w14:paraId="0F79A697" w14:textId="77777777" w:rsidR="00004FA7" w:rsidRPr="007D3453" w:rsidRDefault="00004FA7">
      <w:pPr>
        <w:numPr>
          <w:ilvl w:val="0"/>
          <w:numId w:val="6"/>
        </w:numPr>
        <w:spacing w:after="200" w:line="276" w:lineRule="auto"/>
        <w:contextualSpacing/>
        <w:jc w:val="both"/>
        <w:rPr>
          <w:rFonts w:ascii="Times New Roman" w:eastAsia="Calibri" w:hAnsi="Times New Roman" w:cs="Times New Roman"/>
          <w:b/>
          <w:bCs/>
          <w:lang w:val="tr-TR"/>
        </w:rPr>
      </w:pPr>
      <w:r w:rsidRPr="007D3453">
        <w:rPr>
          <w:rFonts w:ascii="Times New Roman" w:eastAsia="Calibri" w:hAnsi="Times New Roman" w:cs="Times New Roman"/>
          <w:b/>
          <w:bCs/>
          <w:lang w:val="tr-TR"/>
        </w:rPr>
        <w:t>Tıp Fakültesinde lisansüstü öğrenim gören anabilim dalları öğrencileri çevrim içi sistem kayıtlarını Tıp Fakültesini seçerek yapacaklardır.</w:t>
      </w:r>
    </w:p>
    <w:p w14:paraId="48F899A4" w14:textId="77777777" w:rsidR="00004FA7" w:rsidRPr="007D3453" w:rsidRDefault="00004FA7" w:rsidP="00004FA7">
      <w:pPr>
        <w:numPr>
          <w:ilvl w:val="0"/>
          <w:numId w:val="5"/>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 xml:space="preserve">Mümkün olan en çok sayıda öğrencinin programdan faydalanmasını sağlamak amacıyla </w:t>
      </w:r>
      <w:proofErr w:type="spellStart"/>
      <w:r w:rsidRPr="007D3453">
        <w:rPr>
          <w:rFonts w:ascii="Times New Roman" w:eastAsia="Calibri" w:hAnsi="Times New Roman" w:cs="Times New Roman"/>
          <w:b/>
          <w:lang w:val="tr-TR"/>
        </w:rPr>
        <w:t>Erasmus</w:t>
      </w:r>
      <w:proofErr w:type="spellEnd"/>
      <w:r w:rsidRPr="007D3453">
        <w:rPr>
          <w:rFonts w:ascii="Times New Roman" w:eastAsia="Calibri" w:hAnsi="Times New Roman" w:cs="Times New Roman"/>
          <w:b/>
          <w:lang w:val="tr-TR"/>
        </w:rPr>
        <w:t xml:space="preserve"> Seçim Komisyonunun aldığı karar uyarınca, seçilen bütün öğrencilere en fazla 62 günlük hibe verilir.  Hibenin artması durumunda seçim komisyonu yeniden hibe dağıtımı hususunda karar alabilir.</w:t>
      </w:r>
    </w:p>
    <w:p w14:paraId="042AF78E" w14:textId="77777777" w:rsidR="00004FA7" w:rsidRPr="007D3453" w:rsidRDefault="00004FA7" w:rsidP="00004FA7">
      <w:pPr>
        <w:numPr>
          <w:ilvl w:val="0"/>
          <w:numId w:val="5"/>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Kazanan adayların staj faaliyetini en geç 30 Mayıs 2023 tarihinde tamamlamış olmaları gerekmektedir.</w:t>
      </w:r>
    </w:p>
    <w:p w14:paraId="7F67C74B" w14:textId="77777777" w:rsidR="00004FA7" w:rsidRPr="007D3453" w:rsidRDefault="00004FA7" w:rsidP="00004FA7">
      <w:pPr>
        <w:spacing w:after="200" w:line="276" w:lineRule="auto"/>
        <w:ind w:left="720"/>
        <w:contextualSpacing/>
        <w:jc w:val="both"/>
        <w:rPr>
          <w:rFonts w:ascii="Times New Roman" w:eastAsia="Calibri" w:hAnsi="Times New Roman" w:cs="Times New Roman"/>
          <w:b/>
          <w:color w:val="FF0000"/>
          <w:u w:val="single"/>
          <w:lang w:val="tr-TR"/>
        </w:rPr>
      </w:pPr>
    </w:p>
    <w:p w14:paraId="4B5577BD" w14:textId="77777777" w:rsidR="00004FA7" w:rsidRPr="007D3453" w:rsidRDefault="00004FA7" w:rsidP="00004FA7">
      <w:pPr>
        <w:spacing w:after="200" w:line="276" w:lineRule="auto"/>
        <w:rPr>
          <w:rFonts w:ascii="Times New Roman" w:eastAsia="Calibri" w:hAnsi="Times New Roman" w:cs="Times New Roman"/>
          <w:u w:val="single"/>
          <w:lang w:val="tr-TR"/>
        </w:rPr>
      </w:pPr>
      <w:r w:rsidRPr="007D3453">
        <w:rPr>
          <w:rFonts w:ascii="Times New Roman" w:eastAsia="Calibri" w:hAnsi="Times New Roman" w:cs="Times New Roman"/>
          <w:b/>
          <w:bCs/>
          <w:u w:val="single"/>
          <w:lang w:val="tr-TR"/>
        </w:rPr>
        <w:t>Seçim Takvimi</w:t>
      </w:r>
    </w:p>
    <w:p w14:paraId="28DF724A" w14:textId="77777777" w:rsidR="00004FA7" w:rsidRPr="007D3453" w:rsidRDefault="00004FA7" w:rsidP="00004FA7">
      <w:pPr>
        <w:numPr>
          <w:ilvl w:val="0"/>
          <w:numId w:val="4"/>
        </w:numPr>
        <w:spacing w:after="200" w:line="276" w:lineRule="auto"/>
        <w:contextualSpacing/>
        <w:jc w:val="both"/>
        <w:rPr>
          <w:rFonts w:ascii="Times New Roman" w:eastAsia="Calibri" w:hAnsi="Times New Roman" w:cs="Times New Roman"/>
          <w:u w:val="single"/>
          <w:lang w:val="tr-TR"/>
        </w:rPr>
      </w:pPr>
      <w:r w:rsidRPr="007D3453">
        <w:rPr>
          <w:rFonts w:ascii="Times New Roman" w:eastAsia="Calibri" w:hAnsi="Times New Roman" w:cs="Times New Roman"/>
          <w:lang w:val="tr-TR"/>
        </w:rPr>
        <w:t xml:space="preserve">Başvurular: </w:t>
      </w:r>
      <w:r w:rsidRPr="007D3453">
        <w:rPr>
          <w:rFonts w:ascii="Times New Roman" w:eastAsia="Calibri" w:hAnsi="Times New Roman" w:cs="Times New Roman"/>
          <w:b/>
          <w:color w:val="FF0000"/>
          <w:highlight w:val="yellow"/>
          <w:lang w:val="tr-TR"/>
        </w:rPr>
        <w:t>16</w:t>
      </w:r>
      <w:r w:rsidRPr="007D3453">
        <w:rPr>
          <w:rFonts w:ascii="Times New Roman" w:eastAsia="Calibri" w:hAnsi="Times New Roman" w:cs="Times New Roman"/>
          <w:b/>
          <w:bCs/>
          <w:color w:val="FF0000"/>
          <w:highlight w:val="yellow"/>
          <w:lang w:val="tr-TR"/>
        </w:rPr>
        <w:t xml:space="preserve"> Mart 2021 -30 Mart 2021</w:t>
      </w:r>
      <w:r w:rsidRPr="007D3453">
        <w:rPr>
          <w:rFonts w:ascii="Times New Roman" w:eastAsia="Calibri" w:hAnsi="Times New Roman" w:cs="Times New Roman"/>
          <w:b/>
          <w:bCs/>
          <w:color w:val="FF0000"/>
          <w:lang w:val="tr-TR"/>
        </w:rPr>
        <w:t xml:space="preserve"> </w:t>
      </w:r>
      <w:r w:rsidRPr="007D3453">
        <w:rPr>
          <w:rFonts w:ascii="Times New Roman" w:eastAsia="Calibri" w:hAnsi="Times New Roman" w:cs="Times New Roman"/>
          <w:lang w:val="tr-TR"/>
        </w:rPr>
        <w:t>tarihleri arasında alınacaktır.</w:t>
      </w:r>
    </w:p>
    <w:p w14:paraId="1F30588D" w14:textId="77777777" w:rsidR="00004FA7" w:rsidRPr="007D3453" w:rsidRDefault="00004FA7" w:rsidP="00004FA7">
      <w:pPr>
        <w:numPr>
          <w:ilvl w:val="0"/>
          <w:numId w:val="4"/>
        </w:numPr>
        <w:spacing w:after="200" w:line="276" w:lineRule="auto"/>
        <w:contextualSpacing/>
        <w:jc w:val="both"/>
        <w:rPr>
          <w:rFonts w:ascii="Times New Roman" w:eastAsia="Calibri" w:hAnsi="Times New Roman" w:cs="Times New Roman"/>
          <w:b/>
          <w:color w:val="FF0000"/>
          <w:u w:val="single"/>
          <w:lang w:val="tr-TR"/>
        </w:rPr>
      </w:pPr>
      <w:proofErr w:type="spellStart"/>
      <w:r w:rsidRPr="007D3453">
        <w:rPr>
          <w:rFonts w:ascii="Times New Roman" w:eastAsia="Calibri" w:hAnsi="Times New Roman" w:cs="Times New Roman"/>
          <w:b/>
          <w:color w:val="FF0000"/>
          <w:lang w:val="tr-TR"/>
        </w:rPr>
        <w:t>Erasmus</w:t>
      </w:r>
      <w:proofErr w:type="spellEnd"/>
      <w:r w:rsidRPr="007D3453">
        <w:rPr>
          <w:rFonts w:ascii="Times New Roman" w:eastAsia="Calibri" w:hAnsi="Times New Roman" w:cs="Times New Roman"/>
          <w:b/>
          <w:color w:val="FF0000"/>
          <w:lang w:val="tr-TR"/>
        </w:rPr>
        <w:t xml:space="preserve">+ Öğrenci Hareketliliği Tanıtım toplantıları çevirim içi olarak düzenlenmektedir. </w:t>
      </w:r>
    </w:p>
    <w:p w14:paraId="1CC1E0A2" w14:textId="77777777" w:rsidR="00004FA7" w:rsidRPr="007D3453" w:rsidRDefault="00004FA7" w:rsidP="00004FA7">
      <w:pPr>
        <w:numPr>
          <w:ilvl w:val="0"/>
          <w:numId w:val="4"/>
        </w:numPr>
        <w:spacing w:after="200" w:line="276" w:lineRule="auto"/>
        <w:contextualSpacing/>
        <w:jc w:val="both"/>
        <w:rPr>
          <w:rFonts w:ascii="Times New Roman" w:eastAsia="Calibri" w:hAnsi="Times New Roman" w:cs="Times New Roman"/>
          <w:u w:val="single"/>
          <w:lang w:val="tr-TR"/>
        </w:rPr>
      </w:pPr>
      <w:r w:rsidRPr="007D3453">
        <w:rPr>
          <w:rFonts w:ascii="Times New Roman" w:eastAsia="Calibri" w:hAnsi="Times New Roman" w:cs="Times New Roman"/>
          <w:b/>
          <w:lang w:val="tr-TR"/>
        </w:rPr>
        <w:t xml:space="preserve">Barajı geçen ve Yüksekokul/Fakülte/Enstitü kontenjanlarına giren öğrencilerin kabul mektuplarını son teslim tarihi </w:t>
      </w:r>
      <w:r w:rsidRPr="007D3453">
        <w:rPr>
          <w:rFonts w:ascii="Times New Roman" w:eastAsia="Calibri" w:hAnsi="Times New Roman" w:cs="Times New Roman"/>
          <w:b/>
          <w:u w:val="single"/>
          <w:lang w:val="tr-TR"/>
        </w:rPr>
        <w:t>30 Mayıs 2021’dir.</w:t>
      </w:r>
      <w:r w:rsidRPr="007D3453">
        <w:rPr>
          <w:rFonts w:ascii="Times New Roman" w:eastAsia="Calibri" w:hAnsi="Times New Roman" w:cs="Times New Roman"/>
          <w:b/>
          <w:lang w:val="tr-TR"/>
        </w:rPr>
        <w:t xml:space="preserve"> </w:t>
      </w:r>
    </w:p>
    <w:p w14:paraId="54D35E4C" w14:textId="77777777"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proofErr w:type="spellStart"/>
      <w:r w:rsidRPr="007D3453">
        <w:rPr>
          <w:rFonts w:ascii="Times New Roman" w:eastAsia="Calibri" w:hAnsi="Times New Roman" w:cs="Times New Roman"/>
          <w:b/>
          <w:color w:val="FF0000"/>
          <w:lang w:val="tr-TR"/>
        </w:rPr>
        <w:t>Erasmus</w:t>
      </w:r>
      <w:proofErr w:type="spellEnd"/>
      <w:r w:rsidRPr="007D3453">
        <w:rPr>
          <w:rFonts w:ascii="Times New Roman" w:eastAsia="Calibri" w:hAnsi="Times New Roman" w:cs="Times New Roman"/>
          <w:b/>
          <w:color w:val="FF0000"/>
          <w:lang w:val="tr-TR"/>
        </w:rPr>
        <w:t xml:space="preserve"> İngilizce Dil Sınavına giremeyecek öğrenciler için sağlık raporu dâhil herhangi bir mazeret kabul edilmeyecektir. Sınavın tekrarı olmayacaktır.</w:t>
      </w:r>
    </w:p>
    <w:p w14:paraId="4BD57355" w14:textId="77777777"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 xml:space="preserve">Sınav tarih ve saati web adresi üzerinden duyurulacaktır. Duyuru için </w:t>
      </w:r>
      <w:hyperlink r:id="rId10" w:history="1">
        <w:r w:rsidRPr="007D3453">
          <w:rPr>
            <w:rFonts w:ascii="Times New Roman" w:eastAsia="Calibri" w:hAnsi="Times New Roman" w:cs="Times New Roman"/>
            <w:b/>
            <w:u w:val="single"/>
            <w:lang w:val="tr-TR"/>
          </w:rPr>
          <w:t>http://erasmus.gazi.edu.tr/</w:t>
        </w:r>
      </w:hyperlink>
      <w:r w:rsidRPr="007D3453">
        <w:rPr>
          <w:rFonts w:ascii="Times New Roman" w:eastAsia="Calibri" w:hAnsi="Times New Roman" w:cs="Times New Roman"/>
          <w:b/>
          <w:lang w:val="tr-TR"/>
        </w:rPr>
        <w:t xml:space="preserve"> sayfası “önemli duyurular” bölümünü takip ediniz. </w:t>
      </w:r>
    </w:p>
    <w:p w14:paraId="56B66908" w14:textId="77777777"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color w:val="FF0000"/>
          <w:lang w:val="tr-TR"/>
        </w:rPr>
        <w:t xml:space="preserve">Bu ilan ön seçim niteliği taşımaktadır.  </w:t>
      </w:r>
    </w:p>
    <w:p w14:paraId="2EE839FD" w14:textId="77777777"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color w:val="FF0000"/>
          <w:lang w:val="tr-TR"/>
        </w:rPr>
        <w:t xml:space="preserve">Yapılacak </w:t>
      </w:r>
      <w:proofErr w:type="spellStart"/>
      <w:r w:rsidRPr="007D3453">
        <w:rPr>
          <w:rFonts w:ascii="Times New Roman" w:eastAsia="Calibri" w:hAnsi="Times New Roman" w:cs="Times New Roman"/>
          <w:b/>
          <w:color w:val="FF0000"/>
          <w:lang w:val="tr-TR"/>
        </w:rPr>
        <w:t>Erasmus</w:t>
      </w:r>
      <w:proofErr w:type="spellEnd"/>
      <w:r w:rsidRPr="007D3453">
        <w:rPr>
          <w:rFonts w:ascii="Times New Roman" w:eastAsia="Calibri" w:hAnsi="Times New Roman" w:cs="Times New Roman"/>
          <w:b/>
          <w:color w:val="FF0000"/>
          <w:lang w:val="tr-TR"/>
        </w:rPr>
        <w:t xml:space="preserve"> Dil sınavı sonucunda 50/100 barajını geçen ve kontenjana giren (yedekler dâhil) öğrenciler staj yapacakları kurumdan aldıkları kabul mektuplarını en geç 30 Mayıs 2021 günü mesai bitimine kadar (16:00)  </w:t>
      </w:r>
      <w:proofErr w:type="spellStart"/>
      <w:r w:rsidRPr="007D3453">
        <w:rPr>
          <w:rFonts w:ascii="Times New Roman" w:eastAsia="Calibri" w:hAnsi="Times New Roman" w:cs="Times New Roman"/>
          <w:b/>
          <w:color w:val="FF0000"/>
          <w:lang w:val="tr-TR"/>
        </w:rPr>
        <w:t>Erasmus</w:t>
      </w:r>
      <w:proofErr w:type="spellEnd"/>
      <w:r w:rsidRPr="007D3453">
        <w:rPr>
          <w:rFonts w:ascii="Times New Roman" w:eastAsia="Calibri" w:hAnsi="Times New Roman" w:cs="Times New Roman"/>
          <w:b/>
          <w:color w:val="FF0000"/>
          <w:lang w:val="tr-TR"/>
        </w:rPr>
        <w:t xml:space="preserve"> Kurum Koordinatörlüğüne e-posta yoluyla göndermelidir.  Öğrenciler </w:t>
      </w:r>
      <w:hyperlink r:id="rId11" w:history="1">
        <w:r w:rsidRPr="007D3453">
          <w:rPr>
            <w:rFonts w:ascii="Times New Roman" w:eastAsia="Calibri" w:hAnsi="Times New Roman" w:cs="Times New Roman"/>
            <w:b/>
            <w:color w:val="0000FF"/>
            <w:u w:val="single"/>
            <w:lang w:val="tr-TR"/>
          </w:rPr>
          <w:t>erasmus@gazi.edu.tr</w:t>
        </w:r>
      </w:hyperlink>
      <w:r w:rsidRPr="007D3453">
        <w:rPr>
          <w:rFonts w:ascii="Times New Roman" w:eastAsia="Calibri" w:hAnsi="Times New Roman" w:cs="Times New Roman"/>
          <w:b/>
          <w:color w:val="FF0000"/>
          <w:lang w:val="tr-TR"/>
        </w:rPr>
        <w:t xml:space="preserve"> adresine “KABUL MEKTUBU” konu başlığıyla göndermeleri durumunda hareketliliğe hak kazanacaklardır.</w:t>
      </w:r>
      <w:r w:rsidRPr="007D3453">
        <w:rPr>
          <w:rFonts w:ascii="Times New Roman" w:eastAsia="Calibri" w:hAnsi="Times New Roman" w:cs="Times New Roman"/>
          <w:b/>
          <w:lang w:val="tr-TR"/>
        </w:rPr>
        <w:t xml:space="preserve"> Adayların kabul mektuplarını </w:t>
      </w:r>
      <w:proofErr w:type="spellStart"/>
      <w:r w:rsidRPr="007D3453">
        <w:rPr>
          <w:rFonts w:ascii="Times New Roman" w:eastAsia="Calibri" w:hAnsi="Times New Roman" w:cs="Times New Roman"/>
          <w:b/>
          <w:lang w:val="tr-TR"/>
        </w:rPr>
        <w:t>portala</w:t>
      </w:r>
      <w:proofErr w:type="spellEnd"/>
      <w:r w:rsidRPr="007D3453">
        <w:rPr>
          <w:rFonts w:ascii="Times New Roman" w:eastAsia="Calibri" w:hAnsi="Times New Roman" w:cs="Times New Roman"/>
          <w:b/>
          <w:lang w:val="tr-TR"/>
        </w:rPr>
        <w:t xml:space="preserve"> yüklemeleri de gerekmektedir.</w:t>
      </w:r>
    </w:p>
    <w:p w14:paraId="1E056FD6" w14:textId="77777777"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 xml:space="preserve">Kabul mektubu teslim etmeyen öğrenciler faaliyetten faydalanamaz. </w:t>
      </w:r>
    </w:p>
    <w:p w14:paraId="51A01ED0" w14:textId="43062A93" w:rsidR="00004FA7" w:rsidRPr="007D3453" w:rsidRDefault="00004FA7" w:rsidP="00004FA7">
      <w:pPr>
        <w:numPr>
          <w:ilvl w:val="0"/>
          <w:numId w:val="3"/>
        </w:numPr>
        <w:spacing w:after="200" w:line="276" w:lineRule="auto"/>
        <w:contextualSpacing/>
        <w:jc w:val="both"/>
        <w:rPr>
          <w:rFonts w:ascii="Times New Roman" w:eastAsia="Calibri" w:hAnsi="Times New Roman" w:cs="Times New Roman"/>
          <w:b/>
          <w:lang w:val="tr-TR"/>
        </w:rPr>
      </w:pPr>
      <w:r w:rsidRPr="007D3453">
        <w:rPr>
          <w:rFonts w:ascii="Times New Roman" w:eastAsia="Calibri" w:hAnsi="Times New Roman" w:cs="Times New Roman"/>
          <w:b/>
          <w:lang w:val="tr-TR"/>
        </w:rPr>
        <w:t>Kazanan öğrencilerin haklarından feragat etmeleri için ayrıca süre tanınacaktır, süre sonuç ilanı ile duyurulacaktır.</w:t>
      </w:r>
    </w:p>
    <w:p w14:paraId="5E9C1AFF" w14:textId="77777777" w:rsidR="0056232F" w:rsidRPr="007D3453" w:rsidRDefault="0056232F" w:rsidP="006B10DB">
      <w:pPr>
        <w:spacing w:after="200" w:line="276" w:lineRule="auto"/>
        <w:ind w:left="720"/>
        <w:contextualSpacing/>
        <w:jc w:val="both"/>
        <w:rPr>
          <w:rFonts w:ascii="Times New Roman" w:eastAsia="Calibri" w:hAnsi="Times New Roman" w:cs="Times New Roman"/>
          <w:b/>
          <w:lang w:val="tr-TR"/>
        </w:rPr>
      </w:pPr>
    </w:p>
    <w:p w14:paraId="2C108801" w14:textId="77777777" w:rsidR="0056232F" w:rsidRPr="007D3453" w:rsidRDefault="0056232F">
      <w:pPr>
        <w:rPr>
          <w:rFonts w:ascii="Times New Roman" w:eastAsia="Calibri" w:hAnsi="Times New Roman" w:cs="Times New Roman"/>
          <w:b/>
          <w:bCs/>
          <w:u w:val="single"/>
          <w:lang w:val="tr-TR"/>
        </w:rPr>
      </w:pPr>
      <w:r w:rsidRPr="007D3453">
        <w:rPr>
          <w:rFonts w:ascii="Times New Roman" w:eastAsia="Calibri" w:hAnsi="Times New Roman" w:cs="Times New Roman"/>
          <w:b/>
          <w:bCs/>
          <w:u w:val="single"/>
          <w:lang w:val="tr-TR"/>
        </w:rPr>
        <w:br w:type="page"/>
      </w:r>
    </w:p>
    <w:p w14:paraId="06CAE2A4" w14:textId="3EED2E28" w:rsidR="00004FA7" w:rsidRPr="007D3453" w:rsidRDefault="00004FA7" w:rsidP="00004FA7">
      <w:pPr>
        <w:spacing w:after="200" w:line="276" w:lineRule="auto"/>
        <w:jc w:val="both"/>
        <w:rPr>
          <w:rFonts w:ascii="Times New Roman" w:eastAsia="Calibri" w:hAnsi="Times New Roman" w:cs="Times New Roman"/>
          <w:b/>
          <w:lang w:val="tr-TR"/>
        </w:rPr>
      </w:pPr>
      <w:r w:rsidRPr="007D3453">
        <w:rPr>
          <w:rFonts w:ascii="Times New Roman" w:eastAsia="Calibri" w:hAnsi="Times New Roman" w:cs="Times New Roman"/>
          <w:b/>
          <w:bCs/>
          <w:u w:val="single"/>
          <w:lang w:val="tr-TR"/>
        </w:rPr>
        <w:lastRenderedPageBreak/>
        <w:t>Hibeler</w:t>
      </w:r>
    </w:p>
    <w:tbl>
      <w:tblPr>
        <w:tblW w:w="9064" w:type="dxa"/>
        <w:tblCellMar>
          <w:left w:w="0" w:type="dxa"/>
          <w:right w:w="0" w:type="dxa"/>
        </w:tblCellMar>
        <w:tblLook w:val="04A0" w:firstRow="1" w:lastRow="0" w:firstColumn="1" w:lastColumn="0" w:noHBand="0" w:noVBand="1"/>
      </w:tblPr>
      <w:tblGrid>
        <w:gridCol w:w="9064"/>
      </w:tblGrid>
      <w:tr w:rsidR="00004FA7" w:rsidRPr="007D3453" w14:paraId="399D068A" w14:textId="77777777" w:rsidTr="00BF223C">
        <w:trPr>
          <w:trHeight w:val="375"/>
        </w:trPr>
        <w:tc>
          <w:tcPr>
            <w:tcW w:w="9064" w:type="dxa"/>
            <w:shd w:val="clear" w:color="auto" w:fill="auto"/>
            <w:vAlign w:val="center"/>
            <w:hideMark/>
          </w:tcPr>
          <w:p w14:paraId="30654F39" w14:textId="77777777" w:rsidR="00004FA7" w:rsidRPr="007D3453" w:rsidRDefault="00004FA7" w:rsidP="00004FA7">
            <w:pPr>
              <w:spacing w:after="200" w:line="276" w:lineRule="auto"/>
              <w:rPr>
                <w:rFonts w:ascii="Times New Roman" w:eastAsia="Calibri" w:hAnsi="Times New Roman" w:cs="Times New Roman"/>
                <w:lang w:val="tr-TR"/>
              </w:rPr>
            </w:pPr>
            <w:proofErr w:type="spellStart"/>
            <w:r w:rsidRPr="007D3453">
              <w:rPr>
                <w:rFonts w:ascii="Times New Roman" w:eastAsia="Calibri" w:hAnsi="Times New Roman" w:cs="Times New Roman"/>
                <w:b/>
                <w:bCs/>
                <w:lang w:val="tr-TR"/>
              </w:rPr>
              <w:t>Erasmus</w:t>
            </w:r>
            <w:proofErr w:type="spellEnd"/>
            <w:r w:rsidRPr="007D3453">
              <w:rPr>
                <w:rFonts w:ascii="Times New Roman" w:eastAsia="Calibri" w:hAnsi="Times New Roman" w:cs="Times New Roman"/>
                <w:b/>
                <w:bCs/>
                <w:lang w:val="tr-TR"/>
              </w:rPr>
              <w:t>+ 2020 Döneminde Öğrenci Hareketliliğine İlişkin Hibe Miktarları</w:t>
            </w:r>
          </w:p>
        </w:tc>
      </w:tr>
      <w:tr w:rsidR="00004FA7" w:rsidRPr="007D3453" w14:paraId="1192809E" w14:textId="77777777" w:rsidTr="00BF223C">
        <w:trPr>
          <w:trHeight w:val="375"/>
        </w:trPr>
        <w:tc>
          <w:tcPr>
            <w:tcW w:w="9064" w:type="dxa"/>
            <w:shd w:val="clear" w:color="auto" w:fill="auto"/>
            <w:vAlign w:val="center"/>
          </w:tcPr>
          <w:p w14:paraId="5810A4E3" w14:textId="77777777" w:rsidR="00004FA7" w:rsidRPr="007D3453" w:rsidRDefault="00004FA7" w:rsidP="00004FA7">
            <w:pPr>
              <w:spacing w:after="200" w:line="276" w:lineRule="auto"/>
              <w:rPr>
                <w:rFonts w:ascii="Times New Roman" w:eastAsia="Calibri" w:hAnsi="Times New Roman" w:cs="Times New Roman"/>
                <w:b/>
                <w:bCs/>
                <w:lang w:val="tr-TR"/>
              </w:rPr>
            </w:pPr>
            <w:r w:rsidRPr="007D3453">
              <w:rPr>
                <w:rFonts w:ascii="Times New Roman" w:eastAsia="Calibri" w:hAnsi="Times New Roman" w:cs="Times New Roman"/>
                <w:lang w:val="tr-TR"/>
              </w:rPr>
              <w:object w:dxaOrig="9510" w:dyaOrig="6060" w14:anchorId="21352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288.75pt" o:ole="">
                  <v:imagedata r:id="rId12" o:title=""/>
                </v:shape>
                <o:OLEObject Type="Embed" ProgID="PBrush" ShapeID="_x0000_i1025" DrawAspect="Content" ObjectID="_1675672131" r:id="rId13"/>
              </w:object>
            </w:r>
          </w:p>
        </w:tc>
      </w:tr>
      <w:tr w:rsidR="00004FA7" w:rsidRPr="007D3453" w14:paraId="54EEE33B" w14:textId="77777777" w:rsidTr="00BF223C">
        <w:trPr>
          <w:trHeight w:val="375"/>
        </w:trPr>
        <w:tc>
          <w:tcPr>
            <w:tcW w:w="9064" w:type="dxa"/>
            <w:shd w:val="clear" w:color="auto" w:fill="auto"/>
            <w:vAlign w:val="center"/>
          </w:tcPr>
          <w:p w14:paraId="3C5CF34F" w14:textId="77777777" w:rsidR="00004FA7" w:rsidRPr="007D3453" w:rsidRDefault="00004FA7" w:rsidP="00004FA7">
            <w:pPr>
              <w:spacing w:after="200" w:line="276" w:lineRule="auto"/>
              <w:rPr>
                <w:rFonts w:ascii="Times New Roman" w:eastAsia="Calibri" w:hAnsi="Times New Roman" w:cs="Times New Roman"/>
                <w:b/>
                <w:bCs/>
                <w:lang w:val="tr-TR"/>
              </w:rPr>
            </w:pPr>
          </w:p>
        </w:tc>
      </w:tr>
    </w:tbl>
    <w:p w14:paraId="6B903DDA" w14:textId="77777777" w:rsidR="00004FA7" w:rsidRPr="007D3453" w:rsidRDefault="00004FA7" w:rsidP="00004FA7">
      <w:pPr>
        <w:spacing w:after="200" w:line="276" w:lineRule="auto"/>
        <w:rPr>
          <w:rFonts w:ascii="Times New Roman" w:eastAsia="Calibri" w:hAnsi="Times New Roman" w:cs="Times New Roman"/>
          <w:lang w:val="tr-TR"/>
        </w:rPr>
      </w:pPr>
    </w:p>
    <w:p w14:paraId="78CFC7CD" w14:textId="128C6745" w:rsidR="00413609" w:rsidRPr="007D3453" w:rsidRDefault="00413609" w:rsidP="00191918">
      <w:pPr>
        <w:spacing w:line="360" w:lineRule="auto"/>
        <w:rPr>
          <w:rFonts w:ascii="Times New Roman" w:hAnsi="Times New Roman" w:cs="Times New Roman"/>
          <w:b/>
        </w:rPr>
      </w:pPr>
    </w:p>
    <w:sectPr w:rsidR="00413609" w:rsidRPr="007D3453" w:rsidSect="00FD7475">
      <w:headerReference w:type="default" r:id="rId14"/>
      <w:footerReference w:type="default" r:id="rId15"/>
      <w:pgSz w:w="11900" w:h="16840"/>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E46F0" w14:textId="77777777" w:rsidR="004004DD" w:rsidRDefault="004004DD" w:rsidP="002B40C0">
      <w:r>
        <w:separator/>
      </w:r>
    </w:p>
  </w:endnote>
  <w:endnote w:type="continuationSeparator" w:id="0">
    <w:p w14:paraId="755AB8EF" w14:textId="77777777" w:rsidR="004004DD" w:rsidRDefault="004004DD" w:rsidP="002B40C0">
      <w:r>
        <w:continuationSeparator/>
      </w:r>
    </w:p>
  </w:endnote>
  <w:endnote w:id="1">
    <w:p w14:paraId="3F06AF1B" w14:textId="77777777" w:rsidR="00004FA7" w:rsidRDefault="00004FA7" w:rsidP="00004FA7">
      <w:pPr>
        <w:pStyle w:val="SonnotMetni"/>
      </w:pPr>
      <w:r>
        <w:rPr>
          <w:rStyle w:val="SonnotBavurusu"/>
        </w:rPr>
        <w:endnoteRef/>
      </w:r>
      <w:r>
        <w:t xml:space="preserve"> </w:t>
      </w:r>
      <w:r w:rsidRPr="00616319">
        <w:rPr>
          <w:rFonts w:ascii="Times New Roman" w:hAnsi="Times New Roman" w:cs="Times New Roman"/>
        </w:rPr>
        <w:t>https://</w:t>
      </w:r>
      <w:proofErr w:type="gramStart"/>
      <w:r w:rsidRPr="00616319">
        <w:rPr>
          <w:rFonts w:ascii="Times New Roman" w:hAnsi="Times New Roman" w:cs="Times New Roman"/>
        </w:rPr>
        <w:t>ec.europa</w:t>
      </w:r>
      <w:proofErr w:type="gramEnd"/>
      <w:r w:rsidRPr="00616319">
        <w:rPr>
          <w:rFonts w:ascii="Times New Roman" w:hAnsi="Times New Roman" w:cs="Times New Roman"/>
        </w:rPr>
        <w:t>.eu/programmes/erasmus-plus/resources/programme-guide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6DE73" w14:textId="77777777" w:rsidR="002B40C0" w:rsidRDefault="002B40C0" w:rsidP="002B40C0">
    <w:pPr>
      <w:pStyle w:val="AltBilgi"/>
      <w:ind w:left="-1800"/>
    </w:pPr>
    <w:r>
      <w:rPr>
        <w:rFonts w:hint="eastAsia"/>
        <w:noProof/>
        <w:lang w:val="tr-TR" w:eastAsia="tr-TR"/>
      </w:rPr>
      <w:drawing>
        <wp:inline distT="0" distB="0" distL="0" distR="0" wp14:anchorId="33E9714F" wp14:editId="1DACAEC8">
          <wp:extent cx="7559911" cy="1128334"/>
          <wp:effectExtent l="0" t="0" r="0" b="0"/>
          <wp:docPr id="2" name="Picture 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8EDA9" w14:textId="77777777" w:rsidR="004004DD" w:rsidRDefault="004004DD" w:rsidP="002B40C0">
      <w:r>
        <w:separator/>
      </w:r>
    </w:p>
  </w:footnote>
  <w:footnote w:type="continuationSeparator" w:id="0">
    <w:p w14:paraId="4789B5B6" w14:textId="77777777" w:rsidR="004004DD" w:rsidRDefault="004004DD" w:rsidP="002B4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60A30" w14:textId="77777777" w:rsidR="002B40C0" w:rsidRDefault="00B14FE7" w:rsidP="003760B0">
    <w:pPr>
      <w:pStyle w:val="stBilgi"/>
      <w:tabs>
        <w:tab w:val="clear" w:pos="8306"/>
        <w:tab w:val="right" w:pos="10206"/>
      </w:tabs>
      <w:ind w:left="-1800"/>
      <w:jc w:val="center"/>
    </w:pPr>
    <w:r>
      <w:rPr>
        <w:noProof/>
        <w:lang w:val="tr-TR" w:eastAsia="tr-TR"/>
      </w:rPr>
      <w:ptab w:relativeTo="margin" w:alignment="center" w:leader="none"/>
    </w:r>
    <w:r w:rsidR="002B40C0">
      <w:rPr>
        <w:rFonts w:hint="eastAsia"/>
        <w:noProof/>
        <w:lang w:val="tr-TR" w:eastAsia="tr-TR"/>
      </w:rPr>
      <w:drawing>
        <wp:inline distT="0" distB="0" distL="0" distR="0" wp14:anchorId="70133532" wp14:editId="2BECBBB2">
          <wp:extent cx="7981950" cy="1083298"/>
          <wp:effectExtent l="0" t="0" r="0" b="3175"/>
          <wp:docPr id="1" name="Picture 1" descr="Macintosh HD:Users:arti5medyatasarim-2:Desktop:HBOGM_KATILIM_BELGESI:PRESS:25EKIM: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ti5medyatasarim-2:Desktop:HBOGM_KATILIM_BELGESI:PRESS:25EKIM:GAZI_ANTETLI:GAZI_ANTETLI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5077" cy="108643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D2BF1"/>
    <w:multiLevelType w:val="hybridMultilevel"/>
    <w:tmpl w:val="9FEE0190"/>
    <w:lvl w:ilvl="0" w:tplc="F99ED10C">
      <w:start w:val="1"/>
      <w:numFmt w:val="bullet"/>
      <w:lvlText w:val=""/>
      <w:lvlJc w:val="left"/>
      <w:pPr>
        <w:ind w:left="644" w:hanging="360"/>
      </w:pPr>
      <w:rPr>
        <w:rFonts w:ascii="Symbol" w:hAnsi="Symbol"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7972631"/>
    <w:multiLevelType w:val="hybridMultilevel"/>
    <w:tmpl w:val="60E21F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B555F32"/>
    <w:multiLevelType w:val="hybridMultilevel"/>
    <w:tmpl w:val="423693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E4123F1"/>
    <w:multiLevelType w:val="hybridMultilevel"/>
    <w:tmpl w:val="1ACA1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2C90591"/>
    <w:multiLevelType w:val="hybridMultilevel"/>
    <w:tmpl w:val="E6D04C08"/>
    <w:lvl w:ilvl="0" w:tplc="6B30A5A2">
      <w:start w:val="1"/>
      <w:numFmt w:val="decimal"/>
      <w:lvlText w:val="%1-"/>
      <w:lvlJc w:val="left"/>
      <w:pPr>
        <w:ind w:left="720" w:hanging="360"/>
      </w:pPr>
      <w:rPr>
        <w:rFonts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3"/>
  </w:num>
  <w:num w:numId="7">
    <w:abstractNumId w:val="1"/>
  </w:num>
  <w:num w:numId="8">
    <w:abstractNumId w:val="2"/>
  </w:num>
  <w:num w:numId="9">
    <w:abstractNumId w:val="9"/>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0C0"/>
    <w:rsid w:val="00004FA7"/>
    <w:rsid w:val="00022040"/>
    <w:rsid w:val="000413B2"/>
    <w:rsid w:val="000C5024"/>
    <w:rsid w:val="000D5614"/>
    <w:rsid w:val="000E7A2D"/>
    <w:rsid w:val="00112151"/>
    <w:rsid w:val="0013759C"/>
    <w:rsid w:val="00146D25"/>
    <w:rsid w:val="00191918"/>
    <w:rsid w:val="001D4E42"/>
    <w:rsid w:val="001D5772"/>
    <w:rsid w:val="00260E30"/>
    <w:rsid w:val="00293969"/>
    <w:rsid w:val="002B29B7"/>
    <w:rsid w:val="002B40C0"/>
    <w:rsid w:val="002C6D62"/>
    <w:rsid w:val="002D5872"/>
    <w:rsid w:val="002F6588"/>
    <w:rsid w:val="003573F0"/>
    <w:rsid w:val="0035791E"/>
    <w:rsid w:val="00373153"/>
    <w:rsid w:val="003760B0"/>
    <w:rsid w:val="004004DD"/>
    <w:rsid w:val="00413609"/>
    <w:rsid w:val="004258AA"/>
    <w:rsid w:val="00445C35"/>
    <w:rsid w:val="00452207"/>
    <w:rsid w:val="00454B29"/>
    <w:rsid w:val="0049744A"/>
    <w:rsid w:val="004F4CED"/>
    <w:rsid w:val="00522BF0"/>
    <w:rsid w:val="00526182"/>
    <w:rsid w:val="0056232F"/>
    <w:rsid w:val="005E2702"/>
    <w:rsid w:val="00603D76"/>
    <w:rsid w:val="00630576"/>
    <w:rsid w:val="00682A39"/>
    <w:rsid w:val="00685370"/>
    <w:rsid w:val="00693EB7"/>
    <w:rsid w:val="006B10DB"/>
    <w:rsid w:val="006D6E26"/>
    <w:rsid w:val="0070005A"/>
    <w:rsid w:val="00712689"/>
    <w:rsid w:val="007D3453"/>
    <w:rsid w:val="007F3188"/>
    <w:rsid w:val="00812815"/>
    <w:rsid w:val="00845BB9"/>
    <w:rsid w:val="0086564F"/>
    <w:rsid w:val="0089084E"/>
    <w:rsid w:val="008A633E"/>
    <w:rsid w:val="008F6160"/>
    <w:rsid w:val="0099289C"/>
    <w:rsid w:val="009C5C42"/>
    <w:rsid w:val="009D0815"/>
    <w:rsid w:val="00A1582F"/>
    <w:rsid w:val="00A71D64"/>
    <w:rsid w:val="00A9488F"/>
    <w:rsid w:val="00AC7F59"/>
    <w:rsid w:val="00B10E17"/>
    <w:rsid w:val="00B14FE7"/>
    <w:rsid w:val="00B40DA6"/>
    <w:rsid w:val="00B479C4"/>
    <w:rsid w:val="00B551F7"/>
    <w:rsid w:val="00BD7A26"/>
    <w:rsid w:val="00C002A2"/>
    <w:rsid w:val="00C24143"/>
    <w:rsid w:val="00C664EE"/>
    <w:rsid w:val="00C73BA2"/>
    <w:rsid w:val="00C74FFD"/>
    <w:rsid w:val="00CB5951"/>
    <w:rsid w:val="00CF2C98"/>
    <w:rsid w:val="00CF5E7B"/>
    <w:rsid w:val="00D023C2"/>
    <w:rsid w:val="00D54E7F"/>
    <w:rsid w:val="00D6775F"/>
    <w:rsid w:val="00DA3A94"/>
    <w:rsid w:val="00E358CC"/>
    <w:rsid w:val="00E40B84"/>
    <w:rsid w:val="00E55DE9"/>
    <w:rsid w:val="00E612FD"/>
    <w:rsid w:val="00E62DD6"/>
    <w:rsid w:val="00E935B1"/>
    <w:rsid w:val="00E96E7B"/>
    <w:rsid w:val="00EA2E2B"/>
    <w:rsid w:val="00F55DEE"/>
    <w:rsid w:val="00F73649"/>
    <w:rsid w:val="00F91953"/>
    <w:rsid w:val="00FD74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2AC3C3"/>
  <w14:defaultImageDpi w14:val="300"/>
  <w15:docId w15:val="{D2262DAD-9753-419A-84D6-527EAB72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character" w:customStyle="1" w:styleId="ng-binding">
    <w:name w:val="ng-binding"/>
    <w:basedOn w:val="VarsaylanParagrafYazTipi"/>
    <w:rsid w:val="000E7A2D"/>
  </w:style>
  <w:style w:type="table" w:styleId="TabloKlavuzu">
    <w:name w:val="Table Grid"/>
    <w:basedOn w:val="NormalTablo"/>
    <w:uiPriority w:val="59"/>
    <w:rsid w:val="005E2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004FA7"/>
    <w:rPr>
      <w:rFonts w:eastAsia="Calibr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nnotMetni">
    <w:name w:val="endnote text"/>
    <w:basedOn w:val="Normal"/>
    <w:link w:val="SonnotMetniChar"/>
    <w:uiPriority w:val="99"/>
    <w:semiHidden/>
    <w:unhideWhenUsed/>
    <w:rsid w:val="00004FA7"/>
    <w:rPr>
      <w:rFonts w:eastAsia="Calibri"/>
      <w:sz w:val="20"/>
      <w:szCs w:val="20"/>
      <w:lang w:val="tr-TR"/>
    </w:rPr>
  </w:style>
  <w:style w:type="character" w:customStyle="1" w:styleId="SonnotMetniChar">
    <w:name w:val="Sonnot Metni Char"/>
    <w:basedOn w:val="VarsaylanParagrafYazTipi"/>
    <w:link w:val="SonnotMetni"/>
    <w:uiPriority w:val="99"/>
    <w:semiHidden/>
    <w:rsid w:val="00004FA7"/>
    <w:rPr>
      <w:rFonts w:eastAsia="Calibri"/>
      <w:sz w:val="20"/>
      <w:szCs w:val="20"/>
      <w:lang w:val="tr-TR"/>
    </w:rPr>
  </w:style>
  <w:style w:type="character" w:styleId="SonnotBavurusu">
    <w:name w:val="endnote reference"/>
    <w:basedOn w:val="VarsaylanParagrafYazTipi"/>
    <w:uiPriority w:val="99"/>
    <w:semiHidden/>
    <w:unhideWhenUsed/>
    <w:rsid w:val="00004FA7"/>
    <w:rPr>
      <w:vertAlign w:val="superscript"/>
    </w:rPr>
  </w:style>
  <w:style w:type="character" w:styleId="AklamaBavurusu">
    <w:name w:val="annotation reference"/>
    <w:basedOn w:val="VarsaylanParagrafYazTipi"/>
    <w:uiPriority w:val="99"/>
    <w:semiHidden/>
    <w:unhideWhenUsed/>
    <w:rsid w:val="0056232F"/>
    <w:rPr>
      <w:sz w:val="16"/>
      <w:szCs w:val="16"/>
    </w:rPr>
  </w:style>
  <w:style w:type="paragraph" w:styleId="AklamaMetni">
    <w:name w:val="annotation text"/>
    <w:basedOn w:val="Normal"/>
    <w:link w:val="AklamaMetniChar"/>
    <w:uiPriority w:val="99"/>
    <w:semiHidden/>
    <w:unhideWhenUsed/>
    <w:rsid w:val="0056232F"/>
    <w:rPr>
      <w:sz w:val="20"/>
      <w:szCs w:val="20"/>
    </w:rPr>
  </w:style>
  <w:style w:type="character" w:customStyle="1" w:styleId="AklamaMetniChar">
    <w:name w:val="Açıklama Metni Char"/>
    <w:basedOn w:val="VarsaylanParagrafYazTipi"/>
    <w:link w:val="AklamaMetni"/>
    <w:uiPriority w:val="99"/>
    <w:semiHidden/>
    <w:rsid w:val="0056232F"/>
    <w:rPr>
      <w:sz w:val="20"/>
      <w:szCs w:val="20"/>
    </w:rPr>
  </w:style>
  <w:style w:type="paragraph" w:styleId="AklamaKonusu">
    <w:name w:val="annotation subject"/>
    <w:basedOn w:val="AklamaMetni"/>
    <w:next w:val="AklamaMetni"/>
    <w:link w:val="AklamaKonusuChar"/>
    <w:uiPriority w:val="99"/>
    <w:semiHidden/>
    <w:unhideWhenUsed/>
    <w:rsid w:val="0056232F"/>
    <w:rPr>
      <w:b/>
      <w:bCs/>
    </w:rPr>
  </w:style>
  <w:style w:type="character" w:customStyle="1" w:styleId="AklamaKonusuChar">
    <w:name w:val="Açıklama Konusu Char"/>
    <w:basedOn w:val="AklamaMetniChar"/>
    <w:link w:val="AklamaKonusu"/>
    <w:uiPriority w:val="99"/>
    <w:semiHidden/>
    <w:rsid w:val="005623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0700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erasmus.gazi.edu.tr/tr/user/signup"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rasmus@gazi.edu.t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rasmus.gazi.edu.tr/" TargetMode="External"/><Relationship Id="rId4" Type="http://schemas.openxmlformats.org/officeDocument/2006/relationships/webSettings" Target="webSettings.xml"/><Relationship Id="rId9" Type="http://schemas.openxmlformats.org/officeDocument/2006/relationships/hyperlink" Target="mailto:erasmus@gazi.edu.t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2371</Words>
  <Characters>13518</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Gürkan Akbaş</dc:creator>
  <cp:lastModifiedBy>Ekin</cp:lastModifiedBy>
  <cp:revision>21</cp:revision>
  <cp:lastPrinted>2021-02-24T08:34:00Z</cp:lastPrinted>
  <dcterms:created xsi:type="dcterms:W3CDTF">2021-02-24T07:07:00Z</dcterms:created>
  <dcterms:modified xsi:type="dcterms:W3CDTF">2021-02-24T08:42:00Z</dcterms:modified>
</cp:coreProperties>
</file>