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B441A5">
      <w:pPr>
        <w:pStyle w:val="Style1"/>
        <w:widowControl/>
        <w:spacing w:before="38"/>
        <w:jc w:val="both"/>
        <w:rPr>
          <w:rStyle w:val="FontStyle11"/>
        </w:rPr>
      </w:pPr>
      <w:r>
        <w:rPr>
          <w:rStyle w:val="FontStyle16"/>
        </w:rPr>
        <w:t xml:space="preserve">BİLGİ DÜNYASI, </w:t>
      </w:r>
      <w:r>
        <w:rPr>
          <w:rStyle w:val="FontStyle11"/>
        </w:rPr>
        <w:t xml:space="preserve">2010, 11 </w:t>
      </w:r>
      <w:bookmarkStart w:id="0" w:name="_GoBack"/>
      <w:bookmarkEnd w:id="0"/>
      <w:r>
        <w:rPr>
          <w:rStyle w:val="FontStyle11"/>
        </w:rPr>
        <w:t>(1) 778-797</w:t>
      </w:r>
    </w:p>
    <w:p w:rsidR="00000000" w:rsidRDefault="00B441A5">
      <w:pPr>
        <w:pStyle w:val="Style2"/>
        <w:widowControl/>
        <w:spacing w:line="240" w:lineRule="exact"/>
        <w:ind w:left="1440"/>
        <w:rPr>
          <w:sz w:val="20"/>
          <w:szCs w:val="20"/>
        </w:rPr>
      </w:pPr>
    </w:p>
    <w:p w:rsidR="00000000" w:rsidRDefault="00B441A5">
      <w:pPr>
        <w:pStyle w:val="Style2"/>
        <w:widowControl/>
        <w:spacing w:line="240" w:lineRule="exact"/>
        <w:ind w:left="1440"/>
        <w:rPr>
          <w:sz w:val="20"/>
          <w:szCs w:val="20"/>
        </w:rPr>
      </w:pPr>
    </w:p>
    <w:p w:rsidR="00000000" w:rsidRPr="000F1820" w:rsidRDefault="00B441A5">
      <w:pPr>
        <w:pStyle w:val="Style2"/>
        <w:widowControl/>
        <w:spacing w:line="240" w:lineRule="exact"/>
        <w:ind w:left="1440"/>
        <w:rPr>
          <w:sz w:val="28"/>
          <w:szCs w:val="28"/>
        </w:rPr>
      </w:pPr>
    </w:p>
    <w:p w:rsidR="00000000" w:rsidRPr="000F1820" w:rsidRDefault="00B441A5">
      <w:pPr>
        <w:pStyle w:val="Style2"/>
        <w:widowControl/>
        <w:spacing w:line="240" w:lineRule="exact"/>
        <w:ind w:left="1440"/>
        <w:rPr>
          <w:sz w:val="28"/>
          <w:szCs w:val="28"/>
        </w:rPr>
      </w:pPr>
    </w:p>
    <w:p w:rsidR="000F1820" w:rsidRPr="000F1820" w:rsidRDefault="00B441A5" w:rsidP="000F1820">
      <w:pPr>
        <w:pStyle w:val="Style2"/>
        <w:widowControl/>
        <w:spacing w:before="120" w:line="360" w:lineRule="auto"/>
        <w:jc w:val="center"/>
        <w:rPr>
          <w:rStyle w:val="FontStyle13"/>
          <w:rFonts w:ascii="Times New Roman" w:hAnsi="Times New Roman" w:cs="Times New Roman"/>
          <w:sz w:val="28"/>
          <w:szCs w:val="28"/>
        </w:rPr>
      </w:pPr>
      <w:r w:rsidRPr="000F1820">
        <w:rPr>
          <w:rStyle w:val="FontStyle13"/>
          <w:rFonts w:ascii="Times New Roman" w:hAnsi="Times New Roman" w:cs="Times New Roman"/>
          <w:sz w:val="28"/>
          <w:szCs w:val="28"/>
        </w:rPr>
        <w:t xml:space="preserve">Görme Engelliler ve Kütüphanecilik Hizmetleri </w:t>
      </w:r>
    </w:p>
    <w:p w:rsidR="00000000" w:rsidRPr="000F1820" w:rsidRDefault="00B441A5" w:rsidP="000F1820">
      <w:pPr>
        <w:pStyle w:val="Style2"/>
        <w:widowControl/>
        <w:spacing w:before="120" w:line="360" w:lineRule="auto"/>
        <w:jc w:val="center"/>
        <w:rPr>
          <w:rStyle w:val="FontStyle13"/>
          <w:rFonts w:ascii="Times New Roman" w:hAnsi="Times New Roman" w:cs="Times New Roman"/>
          <w:sz w:val="24"/>
          <w:szCs w:val="24"/>
        </w:rPr>
      </w:pPr>
      <w:proofErr w:type="spellStart"/>
      <w:r w:rsidRPr="000F1820">
        <w:rPr>
          <w:rStyle w:val="FontStyle13"/>
          <w:rFonts w:ascii="Times New Roman" w:hAnsi="Times New Roman" w:cs="Times New Roman"/>
          <w:sz w:val="24"/>
          <w:szCs w:val="24"/>
        </w:rPr>
        <w:t>Blinded</w:t>
      </w:r>
      <w:proofErr w:type="spellEnd"/>
      <w:r w:rsidRPr="000F1820">
        <w:rPr>
          <w:rStyle w:val="FontStyle13"/>
          <w:rFonts w:ascii="Times New Roman" w:hAnsi="Times New Roman" w:cs="Times New Roman"/>
          <w:sz w:val="24"/>
          <w:szCs w:val="24"/>
        </w:rPr>
        <w:t xml:space="preserve"> People </w:t>
      </w:r>
      <w:proofErr w:type="spellStart"/>
      <w:r w:rsidRPr="000F1820">
        <w:rPr>
          <w:rStyle w:val="FontStyle13"/>
          <w:rFonts w:ascii="Times New Roman" w:hAnsi="Times New Roman" w:cs="Times New Roman"/>
          <w:sz w:val="24"/>
          <w:szCs w:val="24"/>
        </w:rPr>
        <w:t>and</w:t>
      </w:r>
      <w:proofErr w:type="spellEnd"/>
      <w:r w:rsidRPr="000F1820">
        <w:rPr>
          <w:rStyle w:val="FontStyle13"/>
          <w:rFonts w:ascii="Times New Roman" w:hAnsi="Times New Roman" w:cs="Times New Roman"/>
          <w:sz w:val="24"/>
          <w:szCs w:val="24"/>
        </w:rPr>
        <w:t xml:space="preserve"> Library Services</w:t>
      </w:r>
    </w:p>
    <w:p w:rsidR="00000000" w:rsidRPr="000F1820" w:rsidRDefault="00B441A5" w:rsidP="000F1820">
      <w:pPr>
        <w:pStyle w:val="Style3"/>
        <w:widowControl/>
        <w:spacing w:line="360" w:lineRule="auto"/>
        <w:ind w:right="14"/>
        <w:jc w:val="right"/>
        <w:rPr>
          <w:rStyle w:val="FontStyle12"/>
          <w:rFonts w:ascii="Times New Roman" w:hAnsi="Times New Roman" w:cs="Times New Roman"/>
          <w:i w:val="0"/>
          <w:sz w:val="22"/>
          <w:szCs w:val="22"/>
        </w:rPr>
      </w:pPr>
      <w:r w:rsidRPr="000F1820">
        <w:rPr>
          <w:rStyle w:val="FontStyle12"/>
          <w:rFonts w:ascii="Times New Roman" w:hAnsi="Times New Roman" w:cs="Times New Roman"/>
          <w:i w:val="0"/>
          <w:sz w:val="22"/>
          <w:szCs w:val="22"/>
        </w:rPr>
        <w:t>Tülin SAĞLAMTUNÇ</w:t>
      </w:r>
    </w:p>
    <w:p w:rsidR="00000000" w:rsidRPr="000F1820" w:rsidRDefault="00B441A5" w:rsidP="000F1820">
      <w:pPr>
        <w:pStyle w:val="Style4"/>
        <w:widowControl/>
        <w:spacing w:line="360" w:lineRule="auto"/>
        <w:ind w:right="24"/>
        <w:jc w:val="both"/>
        <w:rPr>
          <w:rFonts w:ascii="Times New Roman" w:hAnsi="Times New Roman" w:cs="Times New Roman"/>
        </w:rPr>
      </w:pPr>
    </w:p>
    <w:p w:rsidR="00000000" w:rsidRPr="000F1820" w:rsidRDefault="00B441A5" w:rsidP="000F1820">
      <w:pPr>
        <w:pStyle w:val="Style4"/>
        <w:widowControl/>
        <w:spacing w:line="360" w:lineRule="auto"/>
        <w:ind w:right="24"/>
        <w:jc w:val="both"/>
        <w:rPr>
          <w:rFonts w:ascii="Times New Roman" w:hAnsi="Times New Roman" w:cs="Times New Roman"/>
        </w:rPr>
      </w:pPr>
    </w:p>
    <w:p w:rsidR="00000000" w:rsidRPr="000F1820" w:rsidRDefault="00B441A5" w:rsidP="000F1820">
      <w:pPr>
        <w:pStyle w:val="Style4"/>
        <w:widowControl/>
        <w:spacing w:before="120" w:line="360" w:lineRule="auto"/>
        <w:ind w:right="24"/>
        <w:jc w:val="both"/>
        <w:rPr>
          <w:rStyle w:val="FontStyle13"/>
          <w:rFonts w:ascii="Times New Roman" w:hAnsi="Times New Roman" w:cs="Times New Roman"/>
          <w:sz w:val="24"/>
          <w:szCs w:val="24"/>
        </w:rPr>
      </w:pPr>
      <w:r w:rsidRPr="000F1820">
        <w:rPr>
          <w:rStyle w:val="FontStyle13"/>
          <w:rFonts w:ascii="Times New Roman" w:hAnsi="Times New Roman" w:cs="Times New Roman"/>
          <w:sz w:val="24"/>
          <w:szCs w:val="24"/>
        </w:rPr>
        <w:t>Öz</w:t>
      </w:r>
    </w:p>
    <w:p w:rsidR="00000000" w:rsidRPr="000F1820" w:rsidRDefault="00B441A5" w:rsidP="000F1820">
      <w:pPr>
        <w:pStyle w:val="Style5"/>
        <w:widowControl/>
        <w:spacing w:before="168" w:line="360" w:lineRule="auto"/>
        <w:rPr>
          <w:rStyle w:val="FontStyle14"/>
          <w:rFonts w:ascii="Times New Roman" w:hAnsi="Times New Roman" w:cs="Times New Roman"/>
          <w:i w:val="0"/>
          <w:sz w:val="24"/>
          <w:szCs w:val="24"/>
        </w:rPr>
      </w:pPr>
      <w:r w:rsidRPr="000F1820">
        <w:rPr>
          <w:rStyle w:val="FontStyle14"/>
          <w:rFonts w:ascii="Times New Roman" w:hAnsi="Times New Roman" w:cs="Times New Roman"/>
          <w:i w:val="0"/>
          <w:sz w:val="24"/>
          <w:szCs w:val="24"/>
        </w:rPr>
        <w:t>Görme engelli kullanıcılar da diğer kütüphane kullanıcıları gibi yararlanacakları materyali bağımsız seçme ve bilgiye erişimde eşitlik haklarına sahiptirler. Makale bu özel kullanıcı</w:t>
      </w:r>
      <w:r w:rsidRPr="000F1820">
        <w:rPr>
          <w:rStyle w:val="FontStyle14"/>
          <w:rFonts w:ascii="Times New Roman" w:hAnsi="Times New Roman" w:cs="Times New Roman"/>
          <w:i w:val="0"/>
          <w:sz w:val="24"/>
          <w:szCs w:val="24"/>
        </w:rPr>
        <w:t xml:space="preserve"> grubu hizmetinin Türkiye ve çeşitli ülkelerdeki tarihsel gelişimini, özellikle halk kütüphaneleri açısından izlemektedir. Uygulamalarda yardımcı teknolojik olanaklarla varılan hizmet düzeyi, görme engelli kullanıcıların bilgiye erişiminin önündeki engelle</w:t>
      </w:r>
      <w:r w:rsidRPr="000F1820">
        <w:rPr>
          <w:rStyle w:val="FontStyle14"/>
          <w:rFonts w:ascii="Times New Roman" w:hAnsi="Times New Roman" w:cs="Times New Roman"/>
          <w:i w:val="0"/>
          <w:sz w:val="24"/>
          <w:szCs w:val="24"/>
        </w:rPr>
        <w:t>ri kaldırmıştır. Ülkemizde son yıllarda bu konuda üniversitelerin Bilgi ve Belge Yönetimi bölümlerinde, üniversite kütüphanelerinde, Milli Kütüphanede önemli çalışmaların yapıldığı gözlenmektedir.</w:t>
      </w:r>
    </w:p>
    <w:p w:rsidR="00000000" w:rsidRPr="000F1820" w:rsidRDefault="00B441A5" w:rsidP="000F1820">
      <w:pPr>
        <w:pStyle w:val="Style5"/>
        <w:widowControl/>
        <w:spacing w:before="221" w:line="360" w:lineRule="auto"/>
        <w:ind w:firstLine="0"/>
        <w:rPr>
          <w:rStyle w:val="FontStyle14"/>
          <w:rFonts w:ascii="Times New Roman" w:hAnsi="Times New Roman" w:cs="Times New Roman"/>
          <w:i w:val="0"/>
          <w:sz w:val="24"/>
          <w:szCs w:val="24"/>
        </w:rPr>
      </w:pPr>
      <w:r w:rsidRPr="000F1820">
        <w:rPr>
          <w:rStyle w:val="FontStyle15"/>
          <w:rFonts w:ascii="Times New Roman" w:hAnsi="Times New Roman" w:cs="Times New Roman"/>
          <w:i w:val="0"/>
          <w:sz w:val="24"/>
          <w:szCs w:val="24"/>
        </w:rPr>
        <w:t xml:space="preserve">Anahtar sözcükler: </w:t>
      </w:r>
      <w:r w:rsidRPr="000F1820">
        <w:rPr>
          <w:rStyle w:val="FontStyle14"/>
          <w:rFonts w:ascii="Times New Roman" w:hAnsi="Times New Roman" w:cs="Times New Roman"/>
          <w:i w:val="0"/>
          <w:sz w:val="24"/>
          <w:szCs w:val="24"/>
        </w:rPr>
        <w:t>Görme engelliler, Engelli bireyler, Kull</w:t>
      </w:r>
      <w:r w:rsidRPr="000F1820">
        <w:rPr>
          <w:rStyle w:val="FontStyle14"/>
          <w:rFonts w:ascii="Times New Roman" w:hAnsi="Times New Roman" w:cs="Times New Roman"/>
          <w:i w:val="0"/>
          <w:sz w:val="24"/>
          <w:szCs w:val="24"/>
        </w:rPr>
        <w:t>anıcılar, Halk kütüphaneleri</w:t>
      </w:r>
    </w:p>
    <w:p w:rsidR="000F1820" w:rsidRPr="000F1820" w:rsidRDefault="000F1820" w:rsidP="000F1820">
      <w:pPr>
        <w:pStyle w:val="Style8"/>
        <w:widowControl/>
        <w:spacing w:before="168" w:line="360" w:lineRule="auto"/>
        <w:rPr>
          <w:rStyle w:val="FontStyle16"/>
        </w:rPr>
      </w:pPr>
    </w:p>
    <w:p w:rsidR="000F1820" w:rsidRPr="000F1820" w:rsidRDefault="000F1820">
      <w:pPr>
        <w:pStyle w:val="Style8"/>
        <w:widowControl/>
        <w:spacing w:before="168" w:line="360" w:lineRule="auto"/>
        <w:rPr>
          <w:rStyle w:val="FontStyle16"/>
        </w:rPr>
      </w:pPr>
    </w:p>
    <w:sectPr w:rsidR="000F1820" w:rsidRPr="000F1820" w:rsidSect="000F1820">
      <w:type w:val="continuous"/>
      <w:pgSz w:w="11905" w:h="16837"/>
      <w:pgMar w:top="851" w:right="2565" w:bottom="1440" w:left="2523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41A5" w:rsidRDefault="00B441A5">
      <w:r>
        <w:separator/>
      </w:r>
    </w:p>
  </w:endnote>
  <w:endnote w:type="continuationSeparator" w:id="0">
    <w:p w:rsidR="00B441A5" w:rsidRDefault="00B44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41A5" w:rsidRDefault="00B441A5">
      <w:r>
        <w:separator/>
      </w:r>
    </w:p>
  </w:footnote>
  <w:footnote w:type="continuationSeparator" w:id="0">
    <w:p w:rsidR="00B441A5" w:rsidRDefault="00B441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820"/>
    <w:rsid w:val="000F1820"/>
    <w:rsid w:val="00B44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egoe U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Segoe UI" w:cs="Segoe UI"/>
      <w:sz w:val="24"/>
      <w:szCs w:val="24"/>
    </w:rPr>
  </w:style>
  <w:style w:type="character" w:default="1" w:styleId="VarsaylanParagrafYazTipi">
    <w:name w:val="Default Paragraph Font"/>
    <w:uiPriority w:val="99"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</w:style>
  <w:style w:type="paragraph" w:customStyle="1" w:styleId="Style2">
    <w:name w:val="Style2"/>
    <w:basedOn w:val="Normal"/>
    <w:uiPriority w:val="99"/>
    <w:pPr>
      <w:spacing w:line="451" w:lineRule="exact"/>
      <w:jc w:val="right"/>
    </w:pPr>
  </w:style>
  <w:style w:type="paragraph" w:customStyle="1" w:styleId="Style3">
    <w:name w:val="Style3"/>
    <w:basedOn w:val="Normal"/>
    <w:uiPriority w:val="99"/>
  </w:style>
  <w:style w:type="paragraph" w:customStyle="1" w:styleId="Style4">
    <w:name w:val="Style4"/>
    <w:basedOn w:val="Normal"/>
    <w:uiPriority w:val="99"/>
  </w:style>
  <w:style w:type="paragraph" w:customStyle="1" w:styleId="Style5">
    <w:name w:val="Style5"/>
    <w:basedOn w:val="Normal"/>
    <w:uiPriority w:val="99"/>
    <w:pPr>
      <w:spacing w:line="230" w:lineRule="exact"/>
      <w:ind w:firstLine="283"/>
      <w:jc w:val="both"/>
    </w:pPr>
  </w:style>
  <w:style w:type="paragraph" w:customStyle="1" w:styleId="Style6">
    <w:name w:val="Style6"/>
    <w:basedOn w:val="Normal"/>
    <w:uiPriority w:val="99"/>
    <w:pPr>
      <w:spacing w:line="480" w:lineRule="exact"/>
      <w:ind w:hanging="106"/>
    </w:pPr>
  </w:style>
  <w:style w:type="paragraph" w:customStyle="1" w:styleId="Style7">
    <w:name w:val="Style7"/>
    <w:basedOn w:val="Normal"/>
    <w:uiPriority w:val="99"/>
  </w:style>
  <w:style w:type="paragraph" w:customStyle="1" w:styleId="Style8">
    <w:name w:val="Style8"/>
    <w:basedOn w:val="Normal"/>
    <w:uiPriority w:val="99"/>
    <w:pPr>
      <w:spacing w:line="226" w:lineRule="exact"/>
      <w:jc w:val="both"/>
    </w:pPr>
  </w:style>
  <w:style w:type="paragraph" w:customStyle="1" w:styleId="Style9">
    <w:name w:val="Style9"/>
    <w:basedOn w:val="Normal"/>
    <w:uiPriority w:val="99"/>
  </w:style>
  <w:style w:type="character" w:customStyle="1" w:styleId="FontStyle11">
    <w:name w:val="Font Style11"/>
    <w:basedOn w:val="VarsaylanParagrafYazTipi"/>
    <w:uiPriority w:val="99"/>
    <w:rPr>
      <w:rFonts w:ascii="Segoe UI" w:hAnsi="Segoe UI" w:cs="Segoe UI"/>
      <w:b/>
      <w:bCs/>
      <w:sz w:val="16"/>
      <w:szCs w:val="16"/>
    </w:rPr>
  </w:style>
  <w:style w:type="character" w:customStyle="1" w:styleId="FontStyle12">
    <w:name w:val="Font Style12"/>
    <w:basedOn w:val="VarsaylanParagrafYazTipi"/>
    <w:uiPriority w:val="99"/>
    <w:rPr>
      <w:rFonts w:ascii="Segoe UI" w:hAnsi="Segoe UI" w:cs="Segoe UI"/>
      <w:i/>
      <w:iCs/>
      <w:sz w:val="20"/>
      <w:szCs w:val="20"/>
    </w:rPr>
  </w:style>
  <w:style w:type="character" w:customStyle="1" w:styleId="FontStyle13">
    <w:name w:val="Font Style13"/>
    <w:basedOn w:val="VarsaylanParagrafYazTipi"/>
    <w:uiPriority w:val="99"/>
    <w:rPr>
      <w:rFonts w:ascii="Segoe UI" w:hAnsi="Segoe UI" w:cs="Segoe UI"/>
      <w:b/>
      <w:bCs/>
      <w:sz w:val="22"/>
      <w:szCs w:val="22"/>
    </w:rPr>
  </w:style>
  <w:style w:type="character" w:customStyle="1" w:styleId="FontStyle14">
    <w:name w:val="Font Style14"/>
    <w:basedOn w:val="VarsaylanParagrafYazTipi"/>
    <w:uiPriority w:val="99"/>
    <w:rPr>
      <w:rFonts w:ascii="Segoe UI" w:hAnsi="Segoe UI" w:cs="Segoe UI"/>
      <w:i/>
      <w:iCs/>
      <w:sz w:val="14"/>
      <w:szCs w:val="14"/>
    </w:rPr>
  </w:style>
  <w:style w:type="character" w:customStyle="1" w:styleId="FontStyle15">
    <w:name w:val="Font Style15"/>
    <w:basedOn w:val="VarsaylanParagrafYazTipi"/>
    <w:uiPriority w:val="99"/>
    <w:rPr>
      <w:rFonts w:ascii="Segoe UI" w:hAnsi="Segoe UI" w:cs="Segoe UI"/>
      <w:b/>
      <w:bCs/>
      <w:i/>
      <w:iCs/>
      <w:sz w:val="14"/>
      <w:szCs w:val="14"/>
    </w:rPr>
  </w:style>
  <w:style w:type="character" w:customStyle="1" w:styleId="FontStyle16">
    <w:name w:val="Font Style16"/>
    <w:basedOn w:val="VarsaylanParagrafYazTipi"/>
    <w:uiPriority w:val="99"/>
    <w:rPr>
      <w:rFonts w:ascii="Segoe UI" w:hAnsi="Segoe UI" w:cs="Segoe UI"/>
      <w:sz w:val="16"/>
      <w:szCs w:val="16"/>
    </w:rPr>
  </w:style>
  <w:style w:type="character" w:customStyle="1" w:styleId="FontStyle17">
    <w:name w:val="Font Style17"/>
    <w:basedOn w:val="VarsaylanParagrafYazTipi"/>
    <w:uiPriority w:val="99"/>
    <w:rPr>
      <w:rFonts w:ascii="Segoe UI" w:hAnsi="Segoe UI" w:cs="Segoe UI"/>
      <w:sz w:val="12"/>
      <w:szCs w:val="12"/>
    </w:rPr>
  </w:style>
  <w:style w:type="character" w:styleId="Kpr">
    <w:name w:val="Hyperlink"/>
    <w:basedOn w:val="VarsaylanParagrafYazTipi"/>
    <w:uiPriority w:val="99"/>
    <w:rPr>
      <w:color w:val="0066CC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0F182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0F1820"/>
    <w:rPr>
      <w:rFonts w:hAnsi="Segoe UI" w:cs="Segoe UI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0F182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0F1820"/>
    <w:rPr>
      <w:rFonts w:hAnsi="Segoe UI" w:cs="Segoe U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Segoe U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Segoe UI" w:cs="Segoe UI"/>
      <w:sz w:val="24"/>
      <w:szCs w:val="24"/>
    </w:rPr>
  </w:style>
  <w:style w:type="character" w:default="1" w:styleId="VarsaylanParagrafYazTipi">
    <w:name w:val="Default Paragraph Font"/>
    <w:uiPriority w:val="99"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</w:style>
  <w:style w:type="paragraph" w:customStyle="1" w:styleId="Style2">
    <w:name w:val="Style2"/>
    <w:basedOn w:val="Normal"/>
    <w:uiPriority w:val="99"/>
    <w:pPr>
      <w:spacing w:line="451" w:lineRule="exact"/>
      <w:jc w:val="right"/>
    </w:pPr>
  </w:style>
  <w:style w:type="paragraph" w:customStyle="1" w:styleId="Style3">
    <w:name w:val="Style3"/>
    <w:basedOn w:val="Normal"/>
    <w:uiPriority w:val="99"/>
  </w:style>
  <w:style w:type="paragraph" w:customStyle="1" w:styleId="Style4">
    <w:name w:val="Style4"/>
    <w:basedOn w:val="Normal"/>
    <w:uiPriority w:val="99"/>
  </w:style>
  <w:style w:type="paragraph" w:customStyle="1" w:styleId="Style5">
    <w:name w:val="Style5"/>
    <w:basedOn w:val="Normal"/>
    <w:uiPriority w:val="99"/>
    <w:pPr>
      <w:spacing w:line="230" w:lineRule="exact"/>
      <w:ind w:firstLine="283"/>
      <w:jc w:val="both"/>
    </w:pPr>
  </w:style>
  <w:style w:type="paragraph" w:customStyle="1" w:styleId="Style6">
    <w:name w:val="Style6"/>
    <w:basedOn w:val="Normal"/>
    <w:uiPriority w:val="99"/>
    <w:pPr>
      <w:spacing w:line="480" w:lineRule="exact"/>
      <w:ind w:hanging="106"/>
    </w:pPr>
  </w:style>
  <w:style w:type="paragraph" w:customStyle="1" w:styleId="Style7">
    <w:name w:val="Style7"/>
    <w:basedOn w:val="Normal"/>
    <w:uiPriority w:val="99"/>
  </w:style>
  <w:style w:type="paragraph" w:customStyle="1" w:styleId="Style8">
    <w:name w:val="Style8"/>
    <w:basedOn w:val="Normal"/>
    <w:uiPriority w:val="99"/>
    <w:pPr>
      <w:spacing w:line="226" w:lineRule="exact"/>
      <w:jc w:val="both"/>
    </w:pPr>
  </w:style>
  <w:style w:type="paragraph" w:customStyle="1" w:styleId="Style9">
    <w:name w:val="Style9"/>
    <w:basedOn w:val="Normal"/>
    <w:uiPriority w:val="99"/>
  </w:style>
  <w:style w:type="character" w:customStyle="1" w:styleId="FontStyle11">
    <w:name w:val="Font Style11"/>
    <w:basedOn w:val="VarsaylanParagrafYazTipi"/>
    <w:uiPriority w:val="99"/>
    <w:rPr>
      <w:rFonts w:ascii="Segoe UI" w:hAnsi="Segoe UI" w:cs="Segoe UI"/>
      <w:b/>
      <w:bCs/>
      <w:sz w:val="16"/>
      <w:szCs w:val="16"/>
    </w:rPr>
  </w:style>
  <w:style w:type="character" w:customStyle="1" w:styleId="FontStyle12">
    <w:name w:val="Font Style12"/>
    <w:basedOn w:val="VarsaylanParagrafYazTipi"/>
    <w:uiPriority w:val="99"/>
    <w:rPr>
      <w:rFonts w:ascii="Segoe UI" w:hAnsi="Segoe UI" w:cs="Segoe UI"/>
      <w:i/>
      <w:iCs/>
      <w:sz w:val="20"/>
      <w:szCs w:val="20"/>
    </w:rPr>
  </w:style>
  <w:style w:type="character" w:customStyle="1" w:styleId="FontStyle13">
    <w:name w:val="Font Style13"/>
    <w:basedOn w:val="VarsaylanParagrafYazTipi"/>
    <w:uiPriority w:val="99"/>
    <w:rPr>
      <w:rFonts w:ascii="Segoe UI" w:hAnsi="Segoe UI" w:cs="Segoe UI"/>
      <w:b/>
      <w:bCs/>
      <w:sz w:val="22"/>
      <w:szCs w:val="22"/>
    </w:rPr>
  </w:style>
  <w:style w:type="character" w:customStyle="1" w:styleId="FontStyle14">
    <w:name w:val="Font Style14"/>
    <w:basedOn w:val="VarsaylanParagrafYazTipi"/>
    <w:uiPriority w:val="99"/>
    <w:rPr>
      <w:rFonts w:ascii="Segoe UI" w:hAnsi="Segoe UI" w:cs="Segoe UI"/>
      <w:i/>
      <w:iCs/>
      <w:sz w:val="14"/>
      <w:szCs w:val="14"/>
    </w:rPr>
  </w:style>
  <w:style w:type="character" w:customStyle="1" w:styleId="FontStyle15">
    <w:name w:val="Font Style15"/>
    <w:basedOn w:val="VarsaylanParagrafYazTipi"/>
    <w:uiPriority w:val="99"/>
    <w:rPr>
      <w:rFonts w:ascii="Segoe UI" w:hAnsi="Segoe UI" w:cs="Segoe UI"/>
      <w:b/>
      <w:bCs/>
      <w:i/>
      <w:iCs/>
      <w:sz w:val="14"/>
      <w:szCs w:val="14"/>
    </w:rPr>
  </w:style>
  <w:style w:type="character" w:customStyle="1" w:styleId="FontStyle16">
    <w:name w:val="Font Style16"/>
    <w:basedOn w:val="VarsaylanParagrafYazTipi"/>
    <w:uiPriority w:val="99"/>
    <w:rPr>
      <w:rFonts w:ascii="Segoe UI" w:hAnsi="Segoe UI" w:cs="Segoe UI"/>
      <w:sz w:val="16"/>
      <w:szCs w:val="16"/>
    </w:rPr>
  </w:style>
  <w:style w:type="character" w:customStyle="1" w:styleId="FontStyle17">
    <w:name w:val="Font Style17"/>
    <w:basedOn w:val="VarsaylanParagrafYazTipi"/>
    <w:uiPriority w:val="99"/>
    <w:rPr>
      <w:rFonts w:ascii="Segoe UI" w:hAnsi="Segoe UI" w:cs="Segoe UI"/>
      <w:sz w:val="12"/>
      <w:szCs w:val="12"/>
    </w:rPr>
  </w:style>
  <w:style w:type="character" w:styleId="Kpr">
    <w:name w:val="Hyperlink"/>
    <w:basedOn w:val="VarsaylanParagrafYazTipi"/>
    <w:uiPriority w:val="99"/>
    <w:rPr>
      <w:color w:val="0066CC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0F182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0F1820"/>
    <w:rPr>
      <w:rFonts w:hAnsi="Segoe UI" w:cs="Segoe UI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0F182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0F1820"/>
    <w:rPr>
      <w:rFonts w:hAnsi="Segoe UI" w:cs="Segoe U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˛ˇ</vt:lpstr>
    </vt:vector>
  </TitlesOfParts>
  <Company/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˛ˇ</dc:title>
  <dc:creator>10</dc:creator>
  <cp:lastModifiedBy>10</cp:lastModifiedBy>
  <cp:revision>1</cp:revision>
  <dcterms:created xsi:type="dcterms:W3CDTF">2014-08-13T11:33:00Z</dcterms:created>
  <dcterms:modified xsi:type="dcterms:W3CDTF">2014-08-13T11:34:00Z</dcterms:modified>
</cp:coreProperties>
</file>