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273" w:rsidRDefault="00D82273" w:rsidP="00D82273">
      <w:pPr>
        <w:spacing w:before="100" w:beforeAutospacing="1" w:after="100" w:afterAutospacing="1" w:line="240" w:lineRule="auto"/>
        <w:jc w:val="center"/>
        <w:outlineLvl w:val="1"/>
        <w:rPr>
          <w:rFonts w:ascii="Times New Roman" w:eastAsia="Times New Roman" w:hAnsi="Times New Roman" w:cs="Times New Roman"/>
          <w:b/>
          <w:bCs/>
          <w:color w:val="FF0000"/>
          <w:spacing w:val="-15"/>
          <w:sz w:val="28"/>
          <w:szCs w:val="28"/>
          <w:lang w:eastAsia="tr-TR"/>
        </w:rPr>
      </w:pPr>
      <w:r w:rsidRPr="00D82273">
        <w:rPr>
          <w:rFonts w:ascii="Times New Roman" w:eastAsia="Times New Roman" w:hAnsi="Times New Roman" w:cs="Times New Roman"/>
          <w:b/>
          <w:bCs/>
          <w:color w:val="FF0000"/>
          <w:spacing w:val="-15"/>
          <w:sz w:val="28"/>
          <w:szCs w:val="28"/>
          <w:lang w:eastAsia="tr-TR"/>
        </w:rPr>
        <w:t>SEYAHAT GİDERLERİ/YOLLUK ÖDEMELERİ</w:t>
      </w:r>
      <w:r w:rsidR="0058107A">
        <w:rPr>
          <w:rFonts w:ascii="Times New Roman" w:eastAsia="Times New Roman" w:hAnsi="Times New Roman" w:cs="Times New Roman"/>
          <w:b/>
          <w:bCs/>
          <w:color w:val="FF0000"/>
          <w:spacing w:val="-15"/>
          <w:sz w:val="28"/>
          <w:szCs w:val="28"/>
          <w:lang w:eastAsia="tr-TR"/>
        </w:rPr>
        <w:t xml:space="preserve"> </w:t>
      </w:r>
      <w:bookmarkStart w:id="0" w:name="_GoBack"/>
      <w:bookmarkEnd w:id="0"/>
    </w:p>
    <w:p w:rsidR="00D82273" w:rsidRPr="00D82273" w:rsidRDefault="00D82273" w:rsidP="00D82273">
      <w:pPr>
        <w:spacing w:before="100" w:beforeAutospacing="1" w:after="100" w:afterAutospacing="1" w:line="240" w:lineRule="auto"/>
        <w:jc w:val="center"/>
        <w:outlineLvl w:val="1"/>
        <w:rPr>
          <w:rFonts w:ascii="Times New Roman" w:eastAsia="Times New Roman" w:hAnsi="Times New Roman" w:cs="Times New Roman"/>
          <w:b/>
          <w:bCs/>
          <w:color w:val="FF0000"/>
          <w:spacing w:val="-15"/>
          <w:sz w:val="28"/>
          <w:szCs w:val="28"/>
          <w:lang w:eastAsia="tr-TR"/>
        </w:rPr>
      </w:pP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Gazi Üniversitesi Öğretim Üyesi Yetiştirme Programı (ÖYP) Araştırma Görevlileri Kaynak Kullanımı Yönergesinin “Seyahat Giderleri” başlıklı 8.maddesi çerçevesinde ÖYP kapsamında Gazi Üniversitesinde eğitimlerini sürdüren ÖYP Araştırma Görevlilerinin ÖYP bütçesinden karşılanmak üzere kendi alanlarında/tez konularında akademik çalışma yapmak veya bilimsel etkinliklere katılmak amacıyla yapacakları kısa süreli seyahatler desteklenmektedir.</w:t>
      </w:r>
    </w:p>
    <w:p w:rsidR="00D82273" w:rsidRDefault="00D82273" w:rsidP="00D82273">
      <w:pPr>
        <w:jc w:val="both"/>
        <w:rPr>
          <w:rFonts w:ascii="Times New Roman" w:hAnsi="Times New Roman" w:cs="Times New Roman"/>
          <w:b/>
          <w:bCs/>
          <w:sz w:val="24"/>
          <w:szCs w:val="24"/>
        </w:rPr>
      </w:pPr>
      <w:r w:rsidRPr="00D82273">
        <w:rPr>
          <w:rFonts w:ascii="Times New Roman" w:hAnsi="Times New Roman" w:cs="Times New Roman"/>
          <w:b/>
          <w:bCs/>
          <w:sz w:val="24"/>
          <w:szCs w:val="24"/>
        </w:rPr>
        <w:t>Kısa süreli yurtiçi/yurtdışı seyahatin süresi yılda en fazla on beş (15) gündür.</w:t>
      </w:r>
    </w:p>
    <w:p w:rsidR="00D82273" w:rsidRPr="00D82273" w:rsidRDefault="00D82273" w:rsidP="00D82273">
      <w:pPr>
        <w:jc w:val="both"/>
        <w:rPr>
          <w:rFonts w:ascii="Times New Roman" w:hAnsi="Times New Roman" w:cs="Times New Roman"/>
          <w:sz w:val="24"/>
          <w:szCs w:val="24"/>
        </w:rPr>
      </w:pPr>
    </w:p>
    <w:p w:rsid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ÖYP araştırma görevlileri, bu seyahatlere Enstitü Yönetim Kurulu kararı ve Gazi Üniversitesi Rektörlüğünün görevlendirme onayı alınarak katılabilir. (33/a ile Üniversitemize atanan ÖYP araştırma görevlisinin, kadrosunun bulunduğu </w:t>
      </w:r>
      <w:r w:rsidR="00824F0F">
        <w:rPr>
          <w:rFonts w:ascii="Times New Roman" w:hAnsi="Times New Roman" w:cs="Times New Roman"/>
          <w:b/>
          <w:bCs/>
          <w:sz w:val="24"/>
          <w:szCs w:val="24"/>
        </w:rPr>
        <w:t>Fakülte Yönetim Kurulu Kararı</w:t>
      </w:r>
      <w:r w:rsidRPr="00D82273">
        <w:rPr>
          <w:rFonts w:ascii="Times New Roman" w:hAnsi="Times New Roman" w:cs="Times New Roman"/>
          <w:b/>
          <w:bCs/>
          <w:sz w:val="24"/>
          <w:szCs w:val="24"/>
        </w:rPr>
        <w:t> </w:t>
      </w:r>
      <w:r w:rsidRPr="00D82273">
        <w:rPr>
          <w:rFonts w:ascii="Times New Roman" w:hAnsi="Times New Roman" w:cs="Times New Roman"/>
          <w:sz w:val="24"/>
          <w:szCs w:val="24"/>
        </w:rPr>
        <w:t xml:space="preserve">ve </w:t>
      </w:r>
      <w:r w:rsidRPr="00D82273">
        <w:rPr>
          <w:rFonts w:ascii="Times New Roman" w:hAnsi="Times New Roman" w:cs="Times New Roman"/>
          <w:b/>
          <w:sz w:val="24"/>
          <w:szCs w:val="24"/>
        </w:rPr>
        <w:t>Rektörlük Onayı</w:t>
      </w:r>
      <w:r w:rsidRPr="00D82273">
        <w:rPr>
          <w:rFonts w:ascii="Times New Roman" w:hAnsi="Times New Roman" w:cs="Times New Roman"/>
          <w:sz w:val="24"/>
          <w:szCs w:val="24"/>
        </w:rPr>
        <w:t>)</w:t>
      </w:r>
    </w:p>
    <w:p w:rsidR="00D82273" w:rsidRPr="00D82273" w:rsidRDefault="00D82273" w:rsidP="00D82273">
      <w:pPr>
        <w:jc w:val="both"/>
        <w:rPr>
          <w:rFonts w:ascii="Times New Roman" w:hAnsi="Times New Roman" w:cs="Times New Roman"/>
          <w:sz w:val="24"/>
          <w:szCs w:val="24"/>
        </w:rPr>
      </w:pPr>
    </w:p>
    <w:p w:rsid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ÖYP araştırma görevlilerinin kısa süreli Yurtiçi ve Yurtdışı bilimsel etkinliğe katılmak üzere görevlendirme talebinin, görevlendirme tarihinden </w:t>
      </w:r>
      <w:r w:rsidR="00824F0F">
        <w:rPr>
          <w:rFonts w:ascii="Times New Roman" w:hAnsi="Times New Roman" w:cs="Times New Roman"/>
          <w:sz w:val="24"/>
          <w:szCs w:val="24"/>
        </w:rPr>
        <w:t xml:space="preserve">en az </w:t>
      </w:r>
      <w:r w:rsidRPr="00D82273">
        <w:rPr>
          <w:rFonts w:ascii="Times New Roman" w:hAnsi="Times New Roman" w:cs="Times New Roman"/>
          <w:i/>
          <w:iCs/>
          <w:sz w:val="24"/>
          <w:szCs w:val="24"/>
        </w:rPr>
        <w:t>20 gün önce</w:t>
      </w:r>
      <w:r w:rsidRPr="00D82273">
        <w:rPr>
          <w:rFonts w:ascii="Times New Roman" w:hAnsi="Times New Roman" w:cs="Times New Roman"/>
          <w:sz w:val="24"/>
          <w:szCs w:val="24"/>
        </w:rPr>
        <w:t> Enstitü</w:t>
      </w:r>
      <w:r w:rsidR="00824F0F">
        <w:rPr>
          <w:rFonts w:ascii="Times New Roman" w:hAnsi="Times New Roman" w:cs="Times New Roman"/>
          <w:sz w:val="24"/>
          <w:szCs w:val="24"/>
        </w:rPr>
        <w:t>ye</w:t>
      </w:r>
      <w:r w:rsidRPr="00D82273">
        <w:rPr>
          <w:rFonts w:ascii="Times New Roman" w:hAnsi="Times New Roman" w:cs="Times New Roman"/>
          <w:sz w:val="24"/>
          <w:szCs w:val="24"/>
        </w:rPr>
        <w:t xml:space="preserve"> </w:t>
      </w:r>
      <w:r w:rsidR="00824F0F">
        <w:rPr>
          <w:rFonts w:ascii="Times New Roman" w:hAnsi="Times New Roman" w:cs="Times New Roman"/>
          <w:sz w:val="24"/>
          <w:szCs w:val="24"/>
        </w:rPr>
        <w:t xml:space="preserve">yapılması gerekmektedir. Enstitü </w:t>
      </w:r>
      <w:r w:rsidRPr="00D82273">
        <w:rPr>
          <w:rFonts w:ascii="Times New Roman" w:hAnsi="Times New Roman" w:cs="Times New Roman"/>
          <w:sz w:val="24"/>
          <w:szCs w:val="24"/>
        </w:rPr>
        <w:t>Yönetim Kurulu kararı alınarak Rektörlüğün onayı ile uygun görülmesi gerekmektedir. ÖYP Araştırma Görevlilerinin, yurtiçi ve yurtdışı bilimsel etkinliklere katılmak amacıyla yapacakları kısa süreli seyahatlere ilişkin harcamaların 6245 sayılı Harcırah Kanunu hükümleri göre mevcut bütçesi dahilinde ödeme yapılabilmesi için görevlendirme talep dilekçesi, Enstitü Yönetim Kurulu kararı ve Rektörlük onay yazısında “</w:t>
      </w:r>
      <w:r w:rsidRPr="00D82273">
        <w:rPr>
          <w:rFonts w:ascii="Times New Roman" w:hAnsi="Times New Roman" w:cs="Times New Roman"/>
          <w:b/>
          <w:i/>
          <w:sz w:val="24"/>
          <w:szCs w:val="24"/>
          <w:u w:val="single"/>
        </w:rPr>
        <w:t>yolluk (yurtiçinde uçak ile gidilecek ise alınan karar ve onayda uçak ile ibaresi olmalı), yevmiye, katılım ücreti, konaklama ücretinin ÖYP bütçesinden karşılanmak üzere</w:t>
      </w:r>
      <w:r w:rsidRPr="00D82273">
        <w:rPr>
          <w:rFonts w:ascii="Times New Roman" w:hAnsi="Times New Roman" w:cs="Times New Roman"/>
          <w:sz w:val="24"/>
          <w:szCs w:val="24"/>
        </w:rPr>
        <w:t>”</w:t>
      </w:r>
      <w:r w:rsidRPr="00D82273">
        <w:rPr>
          <w:rFonts w:ascii="Times New Roman" w:hAnsi="Times New Roman" w:cs="Times New Roman"/>
          <w:b/>
          <w:bCs/>
          <w:sz w:val="24"/>
          <w:szCs w:val="24"/>
        </w:rPr>
        <w:t> </w:t>
      </w:r>
      <w:r w:rsidRPr="00D82273">
        <w:rPr>
          <w:rFonts w:ascii="Times New Roman" w:hAnsi="Times New Roman" w:cs="Times New Roman"/>
          <w:sz w:val="24"/>
          <w:szCs w:val="24"/>
        </w:rPr>
        <w:t>ifadesinin yer alması gerekmektedir.</w:t>
      </w:r>
    </w:p>
    <w:p w:rsidR="00D82273" w:rsidRPr="00D82273" w:rsidRDefault="00D82273" w:rsidP="00D82273">
      <w:pPr>
        <w:jc w:val="both"/>
        <w:rPr>
          <w:rFonts w:ascii="Times New Roman" w:hAnsi="Times New Roman" w:cs="Times New Roman"/>
          <w:sz w:val="24"/>
          <w:szCs w:val="24"/>
        </w:rPr>
      </w:pPr>
    </w:p>
    <w:p w:rsidR="00D82273" w:rsidRDefault="00D82273" w:rsidP="00D82273">
      <w:pPr>
        <w:jc w:val="both"/>
        <w:rPr>
          <w:rFonts w:ascii="Times New Roman" w:hAnsi="Times New Roman" w:cs="Times New Roman"/>
          <w:b/>
          <w:bCs/>
          <w:i/>
          <w:iCs/>
          <w:sz w:val="24"/>
          <w:szCs w:val="24"/>
        </w:rPr>
      </w:pPr>
      <w:r w:rsidRPr="00D82273">
        <w:rPr>
          <w:rFonts w:ascii="Times New Roman" w:hAnsi="Times New Roman" w:cs="Times New Roman"/>
          <w:sz w:val="24"/>
          <w:szCs w:val="24"/>
        </w:rPr>
        <w:t xml:space="preserve">Kısa süreli bu seyahatlerden, Danışmanlığını yaptığı ÖYP araştırma görevlisinin alanı/tez çalışması ile ilintili olmak üzere ve birlikte gidilmesi koşuluyla Danışmanı da faydalanabilir. ÖYP Araştırma Görevlisinin Danışmanı, yurtdışı bilimsel amaçlı toplantılara katılmak için </w:t>
      </w:r>
      <w:r w:rsidRPr="00D82273">
        <w:rPr>
          <w:rFonts w:ascii="Times New Roman" w:hAnsi="Times New Roman" w:cs="Times New Roman"/>
          <w:b/>
          <w:bCs/>
          <w:i/>
          <w:iCs/>
          <w:sz w:val="24"/>
          <w:szCs w:val="24"/>
        </w:rPr>
        <w:t>araştırma görevlisinin yüksek lisans eğitimi süresince en fazla 1 kez; doktora eğitimi süresince en fazla 2 kez ÖYP desteğinden faydalanabilir.</w:t>
      </w:r>
    </w:p>
    <w:p w:rsidR="00D82273" w:rsidRPr="00D82273" w:rsidRDefault="00D82273" w:rsidP="00D82273">
      <w:pPr>
        <w:jc w:val="both"/>
        <w:rPr>
          <w:rFonts w:ascii="Times New Roman" w:hAnsi="Times New Roman" w:cs="Times New Roman"/>
          <w:b/>
          <w:bCs/>
          <w:i/>
          <w:iCs/>
          <w:sz w:val="24"/>
          <w:szCs w:val="24"/>
        </w:rPr>
      </w:pP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ÖYP Araştırma Görevlisinin Danışmanına da yurtiçi ve yurtdışı bilimsel etkinliklere katılmak amacıyla yapacağı kısa süreli seyahatlere ilişkin harcamalarının 6245 sayılı Harcırah Kanunu hükümlerine göre (Danışmanı olduğu ÖYP araştırma görevlisinin mevcut bütçesi dâhilinde) ödeme yapılabilmesi için görevlendirme talep dilekçesi ile birlikte, ilgili </w:t>
      </w:r>
      <w:r w:rsidRPr="00D82273">
        <w:rPr>
          <w:rFonts w:ascii="Times New Roman" w:hAnsi="Times New Roman" w:cs="Times New Roman"/>
          <w:b/>
          <w:bCs/>
          <w:sz w:val="24"/>
          <w:szCs w:val="24"/>
          <w:u w:val="single"/>
        </w:rPr>
        <w:t xml:space="preserve">ÖYP Araştırma </w:t>
      </w:r>
      <w:r w:rsidRPr="00D82273">
        <w:rPr>
          <w:rFonts w:ascii="Times New Roman" w:hAnsi="Times New Roman" w:cs="Times New Roman"/>
          <w:b/>
          <w:bCs/>
          <w:sz w:val="24"/>
          <w:szCs w:val="24"/>
          <w:u w:val="single"/>
        </w:rPr>
        <w:lastRenderedPageBreak/>
        <w:t>Görevlisinin Danışmanı olduğuna ilişkin Enstitü Yönetim Kurulu kararı gerekmektedir.</w:t>
      </w:r>
      <w:r w:rsidRPr="00D82273">
        <w:rPr>
          <w:rFonts w:ascii="Times New Roman" w:hAnsi="Times New Roman" w:cs="Times New Roman"/>
          <w:sz w:val="24"/>
          <w:szCs w:val="24"/>
        </w:rPr>
        <w:t> Bunun yanı sıra Danışmanın görevlendirme talep dilekçesi, Fakülte Yönetim Kurulu kararı ve Rektörlük onay yazısında da </w:t>
      </w:r>
      <w:r w:rsidRPr="00D82273">
        <w:rPr>
          <w:rFonts w:ascii="Times New Roman" w:hAnsi="Times New Roman" w:cs="Times New Roman"/>
          <w:i/>
          <w:iCs/>
          <w:sz w:val="24"/>
          <w:szCs w:val="24"/>
        </w:rPr>
        <w:t>“</w:t>
      </w:r>
      <w:r w:rsidRPr="00D82273">
        <w:rPr>
          <w:rFonts w:ascii="Times New Roman" w:hAnsi="Times New Roman" w:cs="Times New Roman"/>
          <w:b/>
          <w:i/>
          <w:iCs/>
          <w:sz w:val="24"/>
          <w:szCs w:val="24"/>
        </w:rPr>
        <w:t>yolluk, yevmiye, katılım ücreti, konaklama ücretinin ÖYP bütçesinden karşılanmak üzere”</w:t>
      </w:r>
      <w:r w:rsidRPr="00D82273">
        <w:rPr>
          <w:rFonts w:ascii="Times New Roman" w:hAnsi="Times New Roman" w:cs="Times New Roman"/>
          <w:sz w:val="24"/>
          <w:szCs w:val="24"/>
        </w:rPr>
        <w:t> ifadesi yer alacaktır.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b/>
          <w:bCs/>
          <w:sz w:val="24"/>
          <w:szCs w:val="24"/>
        </w:rPr>
        <w:t>HARCAMA BELGELERİNE VE YOLLUK BİLDİRİM FORMUNA İLİŞKİN</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b/>
          <w:bCs/>
          <w:sz w:val="24"/>
          <w:szCs w:val="24"/>
        </w:rPr>
        <w:t>DİKKAT EDİLMESİ GEREKEN HUSUSLAR</w:t>
      </w:r>
    </w:p>
    <w:p w:rsidR="00D82273" w:rsidRPr="00D82273" w:rsidRDefault="00D82273" w:rsidP="00D82273">
      <w:pPr>
        <w:jc w:val="both"/>
        <w:rPr>
          <w:rFonts w:ascii="Times New Roman" w:hAnsi="Times New Roman" w:cs="Times New Roman"/>
          <w:sz w:val="24"/>
          <w:szCs w:val="24"/>
        </w:rPr>
      </w:pPr>
      <w:r w:rsidRPr="003F0674">
        <w:rPr>
          <w:rFonts w:ascii="Times New Roman" w:hAnsi="Times New Roman" w:cs="Times New Roman"/>
          <w:sz w:val="24"/>
          <w:szCs w:val="24"/>
        </w:rPr>
        <w:t>Yolluk bildirim formu</w:t>
      </w:r>
      <w:r w:rsidRPr="00D82273">
        <w:rPr>
          <w:rFonts w:ascii="Times New Roman" w:hAnsi="Times New Roman" w:cs="Times New Roman"/>
          <w:sz w:val="24"/>
          <w:szCs w:val="24"/>
        </w:rPr>
        <w:t>, görevlendirilme ile seyahat eden kişinin harcamalarına ilişkin düzenlediği </w:t>
      </w:r>
      <w:r w:rsidRPr="00D82273">
        <w:rPr>
          <w:rFonts w:ascii="Times New Roman" w:hAnsi="Times New Roman" w:cs="Times New Roman"/>
          <w:b/>
          <w:bCs/>
          <w:i/>
          <w:iCs/>
          <w:sz w:val="24"/>
          <w:szCs w:val="24"/>
        </w:rPr>
        <w:t>kendi beyanı</w:t>
      </w:r>
      <w:r w:rsidRPr="00D82273">
        <w:rPr>
          <w:rFonts w:ascii="Times New Roman" w:hAnsi="Times New Roman" w:cs="Times New Roman"/>
          <w:sz w:val="24"/>
          <w:szCs w:val="24"/>
        </w:rPr>
        <w:t>dır.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Görevlendirmeye ilişkin “</w:t>
      </w:r>
      <w:r w:rsidRPr="00D82273">
        <w:rPr>
          <w:rFonts w:ascii="Times New Roman" w:hAnsi="Times New Roman" w:cs="Times New Roman"/>
          <w:i/>
          <w:iCs/>
          <w:sz w:val="24"/>
          <w:szCs w:val="24"/>
        </w:rPr>
        <w:t>Ens</w:t>
      </w:r>
      <w:r w:rsidR="00824F0F">
        <w:rPr>
          <w:rFonts w:ascii="Times New Roman" w:hAnsi="Times New Roman" w:cs="Times New Roman"/>
          <w:i/>
          <w:iCs/>
          <w:sz w:val="24"/>
          <w:szCs w:val="24"/>
        </w:rPr>
        <w:t xml:space="preserve">titü Yönetim Kurulu Kararı </w:t>
      </w:r>
      <w:r w:rsidRPr="00D82273">
        <w:rPr>
          <w:rFonts w:ascii="Times New Roman" w:hAnsi="Times New Roman" w:cs="Times New Roman"/>
          <w:sz w:val="24"/>
          <w:szCs w:val="24"/>
        </w:rPr>
        <w:t> ve </w:t>
      </w:r>
      <w:r w:rsidRPr="00D82273">
        <w:rPr>
          <w:rFonts w:ascii="Times New Roman" w:hAnsi="Times New Roman" w:cs="Times New Roman"/>
          <w:i/>
          <w:iCs/>
          <w:sz w:val="24"/>
          <w:szCs w:val="24"/>
        </w:rPr>
        <w:t>Rektörlük Onayı</w:t>
      </w:r>
      <w:r w:rsidRPr="00D82273">
        <w:rPr>
          <w:rFonts w:ascii="Times New Roman" w:hAnsi="Times New Roman" w:cs="Times New Roman"/>
          <w:sz w:val="24"/>
          <w:szCs w:val="24"/>
        </w:rPr>
        <w:t>”nın Enstitüce “ASLI GİBİDİR” onayı alarak yolluk bildirim formuna eklenmesi gerekmektedir.(33/a ile Üniversitemize atanan ÖYP araştırma görevlisinin, kadrosunun bulunduğu </w:t>
      </w:r>
      <w:r w:rsidR="00824F0F">
        <w:rPr>
          <w:rFonts w:ascii="Times New Roman" w:hAnsi="Times New Roman" w:cs="Times New Roman"/>
          <w:b/>
          <w:bCs/>
          <w:sz w:val="24"/>
          <w:szCs w:val="24"/>
        </w:rPr>
        <w:t>Fakülte/Ensititü Yönetim Kurulu Kararı</w:t>
      </w:r>
      <w:r w:rsidRPr="00D82273">
        <w:rPr>
          <w:rFonts w:ascii="Times New Roman" w:hAnsi="Times New Roman" w:cs="Times New Roman"/>
          <w:b/>
          <w:bCs/>
          <w:sz w:val="24"/>
          <w:szCs w:val="24"/>
        </w:rPr>
        <w:t> </w:t>
      </w:r>
      <w:r w:rsidRPr="00D82273">
        <w:rPr>
          <w:rFonts w:ascii="Times New Roman" w:hAnsi="Times New Roman" w:cs="Times New Roman"/>
          <w:sz w:val="24"/>
          <w:szCs w:val="24"/>
        </w:rPr>
        <w:t>ve Rektörlük Onayı)</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b/>
          <w:sz w:val="24"/>
          <w:szCs w:val="24"/>
        </w:rPr>
        <w:t>1-</w:t>
      </w:r>
      <w:r w:rsidRPr="00D82273">
        <w:rPr>
          <w:rFonts w:ascii="Times New Roman" w:hAnsi="Times New Roman" w:cs="Times New Roman"/>
          <w:sz w:val="24"/>
          <w:szCs w:val="24"/>
        </w:rPr>
        <w:t>      </w:t>
      </w:r>
      <w:r w:rsidRPr="00D82273">
        <w:rPr>
          <w:rFonts w:ascii="Times New Roman" w:hAnsi="Times New Roman" w:cs="Times New Roman"/>
          <w:b/>
          <w:bCs/>
          <w:sz w:val="24"/>
          <w:szCs w:val="24"/>
          <w:u w:val="single"/>
        </w:rPr>
        <w:t>Taksi fişleri</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Kullanılan taksilerin beyandaki doğruluğunun kanıtı açısından alınması faydalı olacaktır.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Merkezi Yönetim Harcama Belgeleri Yönetmeliği’ne göre; “taksi ile yapılan seyahatlerde (belediye hudutları dâhilindeki taksi ücretleri hariç) fatura veya perakende satış fişi veya ödeme kaydedici cihazlara ait satış fişinin ödeme belgesine bağlanması gerekir.” ifadesi yer almaktadır.</w:t>
      </w:r>
    </w:p>
    <w:p w:rsidR="00D82273" w:rsidRPr="00D82273" w:rsidRDefault="00D82273" w:rsidP="00D82273">
      <w:pPr>
        <w:rPr>
          <w:rFonts w:ascii="Times New Roman" w:hAnsi="Times New Roman" w:cs="Times New Roman"/>
          <w:sz w:val="24"/>
          <w:szCs w:val="24"/>
        </w:rPr>
      </w:pPr>
      <w:r w:rsidRPr="00D82273">
        <w:rPr>
          <w:rFonts w:ascii="Times New Roman" w:hAnsi="Times New Roman" w:cs="Times New Roman"/>
          <w:sz w:val="24"/>
          <w:szCs w:val="24"/>
        </w:rPr>
        <w:t>İkametgâh veya görev yeri ile otogar veya havaalanı arası hareket için kullanılabilmektedir.</w:t>
      </w:r>
      <w:r w:rsidRPr="00D82273">
        <w:rPr>
          <w:rFonts w:ascii="Times New Roman" w:hAnsi="Times New Roman" w:cs="Times New Roman"/>
          <w:sz w:val="24"/>
          <w:szCs w:val="24"/>
        </w:rPr>
        <w:br/>
      </w:r>
      <w:r w:rsidRPr="00824F0F">
        <w:rPr>
          <w:rFonts w:ascii="Times New Roman" w:hAnsi="Times New Roman" w:cs="Times New Roman"/>
          <w:sz w:val="24"/>
          <w:szCs w:val="24"/>
        </w:rPr>
        <w:t>Yolluk Bildirim Formunda:</w:t>
      </w:r>
      <w:r w:rsidRPr="00D82273">
        <w:rPr>
          <w:rFonts w:ascii="Times New Roman" w:hAnsi="Times New Roman" w:cs="Times New Roman"/>
          <w:sz w:val="24"/>
          <w:szCs w:val="24"/>
        </w:rPr>
        <w:br/>
        <w:t>İkametgâh - Otogar/Havaalanı</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Otogar/Havaalanı - Görev Yeri</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Görev Yeri - Otogar/Havaalanı</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Otogar/Havaalanı – İkametgâh        olarak belirtilmelidir.</w:t>
      </w:r>
    </w:p>
    <w:p w:rsidR="00D82273" w:rsidRPr="00D82273" w:rsidRDefault="00D82273" w:rsidP="00D82273">
      <w:pPr>
        <w:rPr>
          <w:rFonts w:ascii="Times New Roman" w:hAnsi="Times New Roman" w:cs="Times New Roman"/>
          <w:sz w:val="24"/>
          <w:szCs w:val="24"/>
        </w:rPr>
      </w:pPr>
      <w:r w:rsidRPr="00D82273">
        <w:rPr>
          <w:rFonts w:ascii="Times New Roman" w:hAnsi="Times New Roman" w:cs="Times New Roman"/>
          <w:b/>
          <w:sz w:val="24"/>
          <w:szCs w:val="24"/>
        </w:rPr>
        <w:t>2-</w:t>
      </w:r>
      <w:r w:rsidRPr="00D82273">
        <w:rPr>
          <w:rFonts w:ascii="Times New Roman" w:hAnsi="Times New Roman" w:cs="Times New Roman"/>
          <w:sz w:val="24"/>
          <w:szCs w:val="24"/>
        </w:rPr>
        <w:t>      </w:t>
      </w:r>
      <w:r w:rsidRPr="00D82273">
        <w:rPr>
          <w:rFonts w:ascii="Times New Roman" w:hAnsi="Times New Roman" w:cs="Times New Roman"/>
          <w:b/>
          <w:bCs/>
          <w:sz w:val="24"/>
          <w:szCs w:val="24"/>
          <w:u w:val="single"/>
        </w:rPr>
        <w:t>Otobüs Biletleri</w:t>
      </w:r>
      <w:r w:rsidRPr="00D82273">
        <w:rPr>
          <w:rFonts w:ascii="Times New Roman" w:hAnsi="Times New Roman" w:cs="Times New Roman"/>
          <w:sz w:val="24"/>
          <w:szCs w:val="24"/>
        </w:rPr>
        <w:br/>
        <w:t>Yurtiçinde -görevlendirmede “uçak ile” ifadesi yer almadıkça- otobüsle ulaşım esastır.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Özel otomobil ile seyahatte kullanılan benzin tutarına ilişkin beyan söz konusu değildir.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Harcırah Kanununa göre;</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“Özel otomobilleriyle seyahat edenlere, müstahak oldukları taşıt ücreti ile bu taşıta göre geçecek günler için verilmesi gereken gündelikten fazla ödeme yapılmaz.”</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“Harcırah gidip gelmeye en uygun ve kullanılması mutat olan yol ve taşıt araçları üzerinden verilir. Gidip gelmeye en uygun ve kullanılması mutat olan bu yolda hem muayyen, hem gayrimuayyen tarifeli taşıt işletilmekte ise harcırah hesabında muayyen tarifeli taşıt esas alınır.”</w:t>
      </w:r>
    </w:p>
    <w:p w:rsidR="00D82273" w:rsidRDefault="00D82273" w:rsidP="00D82273">
      <w:pPr>
        <w:jc w:val="both"/>
        <w:rPr>
          <w:rFonts w:ascii="Times New Roman" w:hAnsi="Times New Roman" w:cs="Times New Roman"/>
          <w:b/>
          <w:bCs/>
          <w:sz w:val="24"/>
          <w:szCs w:val="24"/>
        </w:rPr>
      </w:pP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b/>
          <w:bCs/>
          <w:sz w:val="24"/>
          <w:szCs w:val="24"/>
        </w:rPr>
        <w:t>3-</w:t>
      </w:r>
      <w:r w:rsidRPr="00D82273">
        <w:rPr>
          <w:rFonts w:ascii="Times New Roman" w:hAnsi="Times New Roman" w:cs="Times New Roman"/>
          <w:sz w:val="24"/>
          <w:szCs w:val="24"/>
        </w:rPr>
        <w:t>      </w:t>
      </w:r>
      <w:r w:rsidRPr="00D82273">
        <w:rPr>
          <w:rFonts w:ascii="Times New Roman" w:hAnsi="Times New Roman" w:cs="Times New Roman"/>
          <w:b/>
          <w:bCs/>
          <w:sz w:val="24"/>
          <w:szCs w:val="24"/>
          <w:u w:val="single"/>
        </w:rPr>
        <w:t>Uçak biletleri</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Fatura veya havayolu şirketi tarafından antetli kağıtlarına basılmış kaşeli imzalı bilet veya elektronik bilet ödeme için gereklidir.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Üzerinde “Elektronik Bilet Bilgisi” yazan çıktılar ve e-mail çıktıları elektronik bilet değildir ve fatura yerine geçmezler.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b/>
          <w:sz w:val="24"/>
          <w:szCs w:val="24"/>
        </w:rPr>
        <w:t>4-</w:t>
      </w:r>
      <w:r w:rsidRPr="00D82273">
        <w:rPr>
          <w:rFonts w:ascii="Times New Roman" w:hAnsi="Times New Roman" w:cs="Times New Roman"/>
          <w:sz w:val="24"/>
          <w:szCs w:val="24"/>
        </w:rPr>
        <w:t>      </w:t>
      </w:r>
      <w:r w:rsidRPr="00D82273">
        <w:rPr>
          <w:rFonts w:ascii="Times New Roman" w:hAnsi="Times New Roman" w:cs="Times New Roman"/>
          <w:b/>
          <w:bCs/>
          <w:sz w:val="24"/>
          <w:szCs w:val="24"/>
          <w:u w:val="single"/>
        </w:rPr>
        <w:t>Gündelik/yevmiye</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Harcırah Kanunu gereğince; yurtiçi gündeliklerinin miktarı her yıl bütçe kanunları ile tespit olunur.</w:t>
      </w:r>
    </w:p>
    <w:p w:rsidR="00D82273" w:rsidRPr="00D82273" w:rsidRDefault="0058107A" w:rsidP="00D82273">
      <w:pPr>
        <w:jc w:val="both"/>
        <w:rPr>
          <w:rFonts w:ascii="Times New Roman" w:hAnsi="Times New Roman" w:cs="Times New Roman"/>
          <w:sz w:val="24"/>
          <w:szCs w:val="24"/>
        </w:rPr>
      </w:pPr>
      <w:hyperlink r:id="rId5" w:history="1">
        <w:r w:rsidR="00D82273" w:rsidRPr="00D82273">
          <w:rPr>
            <w:rStyle w:val="Kpr"/>
            <w:rFonts w:ascii="Times New Roman" w:hAnsi="Times New Roman" w:cs="Times New Roman"/>
            <w:sz w:val="24"/>
            <w:szCs w:val="24"/>
          </w:rPr>
          <w:t>2012 H Cetveli</w:t>
        </w:r>
      </w:hyperlink>
    </w:p>
    <w:p w:rsidR="00D82273" w:rsidRPr="00D82273" w:rsidRDefault="0058107A" w:rsidP="00D82273">
      <w:pPr>
        <w:jc w:val="both"/>
        <w:rPr>
          <w:rFonts w:ascii="Times New Roman" w:hAnsi="Times New Roman" w:cs="Times New Roman"/>
          <w:sz w:val="24"/>
          <w:szCs w:val="24"/>
        </w:rPr>
      </w:pPr>
      <w:hyperlink r:id="rId6" w:history="1">
        <w:r w:rsidR="00D82273" w:rsidRPr="00D82273">
          <w:rPr>
            <w:rStyle w:val="Kpr"/>
            <w:rFonts w:ascii="Times New Roman" w:hAnsi="Times New Roman" w:cs="Times New Roman"/>
            <w:sz w:val="24"/>
            <w:szCs w:val="24"/>
          </w:rPr>
          <w:t>2013 H Cetveli</w:t>
        </w:r>
      </w:hyperlink>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Günübirlik görevlendirme ve seyahatlerde gündelik oransal olarak hesaplanmalıdır. Harcırah Kanununa göre (madde 39): “Resmi bir görevle memuriyet mahalli içinde bir yere gönderilenlere gündelik verilmez. Geçici bir görevle memuriyet mahalli dışındaki bir yere gönderilenlerden, buralarda ve yolda öğle (saat 13:00) ve akşam (saat 19:00) yemeği zamanlarından birini geçirenlere 1/3, ikisini geçirenlere 2/3 oranında ve geceyi de geçirenlere tam gündelik verilir.”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Yurtdışı gündeliklerinin hesaplanmasında esas alınacak cetvel her yıl Bakanlar Kurulu Kararı ile belirlenir. (</w:t>
      </w:r>
      <w:hyperlink r:id="rId7" w:history="1">
        <w:r w:rsidRPr="00D82273">
          <w:rPr>
            <w:rStyle w:val="Kpr"/>
            <w:rFonts w:ascii="Times New Roman" w:hAnsi="Times New Roman" w:cs="Times New Roman"/>
            <w:sz w:val="24"/>
            <w:szCs w:val="24"/>
          </w:rPr>
          <w:t>2012 yılı BKK</w:t>
        </w:r>
      </w:hyperlink>
      <w:r w:rsidRPr="00D82273">
        <w:rPr>
          <w:rFonts w:ascii="Times New Roman" w:hAnsi="Times New Roman" w:cs="Times New Roman"/>
          <w:sz w:val="24"/>
          <w:szCs w:val="24"/>
        </w:rPr>
        <w:t>)</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u w:val="single"/>
        </w:rPr>
        <w:t>Harcırah Kanununa göre:</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Yurtdışına çıkışlarda seyahat ve ikamet süresinin ilk 10 günü için ödenecek ücretler, o ülkeye ilişkin gündelik miktarının %50 artırılması suretiyle hesaplanır.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Türkiye’den yurtdışına geçici görevle gönderilenlerden, seyahat ve ikamet süresinin ilk 10 günü ile sınırlı olmak kaydıyla yurtdışında yatacak yer temini için ödedikleri ücretleri fatura ile belgelendirenlere, faturada gösterilen günlük yatak ücretinin yukarıdaki şekilde artırımlı olarak hesaplanan gündeliklerinin %40’ını aşması halinde aşan kısmın %70’i ayrıca ödenir.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Yurtdışı yevmiye hesabında söz konusu döviz tutarının; bildirim formunun doldurulduğu gün Merkez Bankası (</w:t>
      </w:r>
      <w:hyperlink r:id="rId8" w:history="1">
        <w:r w:rsidRPr="00D82273">
          <w:rPr>
            <w:rStyle w:val="Kpr"/>
            <w:rFonts w:ascii="Times New Roman" w:hAnsi="Times New Roman" w:cs="Times New Roman"/>
            <w:sz w:val="24"/>
            <w:szCs w:val="24"/>
          </w:rPr>
          <w:t>www.tcmb.gov.tr</w:t>
        </w:r>
      </w:hyperlink>
      <w:r w:rsidRPr="00D82273">
        <w:rPr>
          <w:rFonts w:ascii="Times New Roman" w:hAnsi="Times New Roman" w:cs="Times New Roman"/>
          <w:sz w:val="24"/>
          <w:szCs w:val="24"/>
        </w:rPr>
        <w:t>) </w:t>
      </w:r>
      <w:r w:rsidRPr="00D82273">
        <w:rPr>
          <w:rFonts w:ascii="Times New Roman" w:hAnsi="Times New Roman" w:cs="Times New Roman"/>
          <w:b/>
          <w:bCs/>
          <w:i/>
          <w:iCs/>
          <w:sz w:val="24"/>
          <w:szCs w:val="24"/>
        </w:rPr>
        <w:t>döviz satış kuru</w:t>
      </w:r>
      <w:r w:rsidRPr="00D82273">
        <w:rPr>
          <w:rFonts w:ascii="Times New Roman" w:hAnsi="Times New Roman" w:cs="Times New Roman"/>
          <w:sz w:val="24"/>
          <w:szCs w:val="24"/>
        </w:rPr>
        <w:t> baz alınarak TL karşılığı beyan edilmelidir.</w:t>
      </w:r>
    </w:p>
    <w:p w:rsidR="00D82273" w:rsidRPr="00D82273" w:rsidRDefault="00D82273" w:rsidP="00D82273">
      <w:pPr>
        <w:rPr>
          <w:rFonts w:ascii="Times New Roman" w:hAnsi="Times New Roman" w:cs="Times New Roman"/>
          <w:sz w:val="24"/>
          <w:szCs w:val="24"/>
        </w:rPr>
      </w:pPr>
      <w:r w:rsidRPr="00D82273">
        <w:rPr>
          <w:rFonts w:ascii="Times New Roman" w:hAnsi="Times New Roman" w:cs="Times New Roman"/>
          <w:b/>
          <w:sz w:val="24"/>
          <w:szCs w:val="24"/>
        </w:rPr>
        <w:t>5-</w:t>
      </w:r>
      <w:r w:rsidRPr="00D82273">
        <w:rPr>
          <w:rFonts w:ascii="Times New Roman" w:hAnsi="Times New Roman" w:cs="Times New Roman"/>
          <w:sz w:val="24"/>
          <w:szCs w:val="24"/>
        </w:rPr>
        <w:t>      </w:t>
      </w:r>
      <w:r w:rsidRPr="00D82273">
        <w:rPr>
          <w:rFonts w:ascii="Times New Roman" w:hAnsi="Times New Roman" w:cs="Times New Roman"/>
          <w:b/>
          <w:bCs/>
          <w:sz w:val="24"/>
          <w:szCs w:val="24"/>
          <w:u w:val="single"/>
        </w:rPr>
        <w:t>Kongre katılım ücretinin yatırıldığına ilişkin fatura</w:t>
      </w:r>
      <w:r w:rsidRPr="00D82273">
        <w:rPr>
          <w:rFonts w:ascii="Times New Roman" w:hAnsi="Times New Roman" w:cs="Times New Roman"/>
          <w:sz w:val="24"/>
          <w:szCs w:val="24"/>
        </w:rPr>
        <w:br/>
        <w:t>Banka dekontu veya internet bankacılığı dekont çıktısı ödeme için yeterli değildir.</w:t>
      </w:r>
      <w:r w:rsidRPr="00D82273">
        <w:rPr>
          <w:rFonts w:ascii="Times New Roman" w:hAnsi="Times New Roman" w:cs="Times New Roman"/>
          <w:sz w:val="24"/>
          <w:szCs w:val="24"/>
        </w:rPr>
        <w:br/>
        <w:t>Bu nedenle, fatura temini önem arz etmektedir.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lastRenderedPageBreak/>
        <w:t>Ancak, konaklama gideri ve katılım bedeline ilişkin tutarlar tek fatura ile talep edilecekse, her bir gidere ait tutarın fatura üzerinde ayrı ayrı görünmesi istenmektedir. (Konaklama için ne kadar ödendi, katılım bedeli olarak ne kadar ödendi?)</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b/>
          <w:sz w:val="24"/>
          <w:szCs w:val="24"/>
        </w:rPr>
        <w:t>6-</w:t>
      </w:r>
      <w:r w:rsidRPr="00D82273">
        <w:rPr>
          <w:rFonts w:ascii="Times New Roman" w:hAnsi="Times New Roman" w:cs="Times New Roman"/>
          <w:sz w:val="24"/>
          <w:szCs w:val="24"/>
        </w:rPr>
        <w:t>      </w:t>
      </w:r>
      <w:r w:rsidRPr="00D82273">
        <w:rPr>
          <w:rFonts w:ascii="Times New Roman" w:hAnsi="Times New Roman" w:cs="Times New Roman"/>
          <w:b/>
          <w:bCs/>
          <w:sz w:val="24"/>
          <w:szCs w:val="24"/>
          <w:u w:val="single"/>
        </w:rPr>
        <w:t>Konaklama Giderine İlişkin Fatura</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Söz konusu faturada; ad-soyad, konaklanan gün sayısı ve tarihler, kaşe-imza mutlaka bulunmalıdır.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Yurtiçinde; konaklama giderine ilişkin fatura bulunmadıkça konaklama gideri ödenmez.</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Fatura bulunduğunda ise; günlük yevmiyenin %50 artırımlı olarak hesaplanan tutarı gece yatacak yer temini için ayrıca ödenir.</w:t>
      </w:r>
      <w:r w:rsidRPr="00D82273">
        <w:rPr>
          <w:rFonts w:ascii="Times New Roman" w:hAnsi="Times New Roman" w:cs="Times New Roman"/>
          <w:sz w:val="24"/>
          <w:szCs w:val="24"/>
        </w:rPr>
        <w:br/>
        <w:t>Örneğin; 2012 yılı için gündelik: 27,00 TL ise, bir gece yatacak yer temini için ödenecek tutar 40,5 TL’yi aşamaz. Fatura tutarı daha fazla olsa dahi, görevlendirme kapsamındaki ve faturası bulunan her bir gece için 40,5 TL ödenir. Fatura tutarı daha az ise, fatura tutarının tamamı ödenir.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Konaklama gideri ve katılım bedeline ilişkin tutar tek fatura ile talep edilecekse, her bir gidere ait tutarın fatura üzerinde ayrı ayrı görünmesi istenmektedir. (Konaklama için ne kadar ödendi, katılım ücreti olarak ne kadar ödendi?)</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b/>
          <w:bCs/>
          <w:sz w:val="24"/>
          <w:szCs w:val="24"/>
        </w:rPr>
        <w:t>7-</w:t>
      </w:r>
      <w:r w:rsidRPr="00D82273">
        <w:rPr>
          <w:rFonts w:ascii="Times New Roman" w:hAnsi="Times New Roman" w:cs="Times New Roman"/>
          <w:sz w:val="24"/>
          <w:szCs w:val="24"/>
        </w:rPr>
        <w:t>      </w:t>
      </w:r>
      <w:r w:rsidRPr="00D82273">
        <w:rPr>
          <w:rFonts w:ascii="Times New Roman" w:hAnsi="Times New Roman" w:cs="Times New Roman"/>
          <w:b/>
          <w:bCs/>
          <w:sz w:val="24"/>
          <w:szCs w:val="24"/>
          <w:u w:val="single"/>
        </w:rPr>
        <w:t>Katılınan kurs/toplantı/seminer/kongre vb.ne iştirak edildiğine ilişkin belge</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sz w:val="24"/>
          <w:szCs w:val="24"/>
        </w:rPr>
        <w:t>Katılım belgesi veya sertifikanın, “ASLI GİBİDİR” onaylı nüshası gereklidir. Söz konusu onay, Koordinatörlüğümüzce yapılabilmekte olup “ASLI GİBİDİR” onayı için sertifikanın aslının sunulması gerekmektedir.</w:t>
      </w:r>
    </w:p>
    <w:p w:rsidR="00D82273" w:rsidRPr="00D82273" w:rsidRDefault="00D82273" w:rsidP="00D82273">
      <w:pPr>
        <w:jc w:val="both"/>
        <w:rPr>
          <w:rFonts w:ascii="Times New Roman" w:hAnsi="Times New Roman" w:cs="Times New Roman"/>
          <w:sz w:val="24"/>
          <w:szCs w:val="24"/>
        </w:rPr>
      </w:pPr>
      <w:r w:rsidRPr="00D82273">
        <w:rPr>
          <w:rFonts w:ascii="Times New Roman" w:hAnsi="Times New Roman" w:cs="Times New Roman"/>
          <w:b/>
          <w:bCs/>
          <w:i/>
          <w:iCs/>
          <w:sz w:val="24"/>
          <w:szCs w:val="24"/>
          <w:u w:val="single"/>
        </w:rPr>
        <w:t>Önemli:</w:t>
      </w:r>
      <w:r w:rsidRPr="00D82273">
        <w:rPr>
          <w:rFonts w:ascii="Times New Roman" w:hAnsi="Times New Roman" w:cs="Times New Roman"/>
          <w:sz w:val="24"/>
          <w:szCs w:val="24"/>
        </w:rPr>
        <w:t> Yurtdışı geçici görev yolluklarına ilişkin ödemelerde; aslı yabancı dilde hazır bulunan tüm makbuz/fatura/sertifika vb. belgelerin beyan sahibi tarafından Türkçe tercümesinin yapılması gereklidir. (Tercümesi tarafımca yapılmıştır. Ad/Soyad        İmza)</w:t>
      </w:r>
      <w:r w:rsidR="00824F0F">
        <w:rPr>
          <w:rFonts w:ascii="Times New Roman" w:hAnsi="Times New Roman" w:cs="Times New Roman"/>
          <w:sz w:val="24"/>
          <w:szCs w:val="24"/>
        </w:rPr>
        <w:t xml:space="preserve"> Ayrıca Fakülte Dekanlıkları veya Enstitü Müdürlüklerinden onaylatılması gerekmektedir.</w:t>
      </w:r>
    </w:p>
    <w:p w:rsidR="00D82273" w:rsidRPr="00D82273" w:rsidRDefault="00D82273" w:rsidP="00D82273">
      <w:pPr>
        <w:jc w:val="both"/>
        <w:rPr>
          <w:rFonts w:ascii="Times New Roman" w:hAnsi="Times New Roman" w:cs="Times New Roman"/>
          <w:b/>
          <w:sz w:val="24"/>
          <w:szCs w:val="24"/>
        </w:rPr>
      </w:pPr>
      <w:r w:rsidRPr="00D82273">
        <w:rPr>
          <w:rFonts w:ascii="Times New Roman" w:hAnsi="Times New Roman" w:cs="Times New Roman"/>
          <w:b/>
          <w:sz w:val="24"/>
          <w:szCs w:val="24"/>
        </w:rPr>
        <w:t>NOT: Öğretim Üyesi Yetiştirme Programı Koordinatörlüğüne seyahat gideri/yolluk ödemel</w:t>
      </w:r>
      <w:r w:rsidR="003F0674">
        <w:rPr>
          <w:rFonts w:ascii="Times New Roman" w:hAnsi="Times New Roman" w:cs="Times New Roman"/>
          <w:b/>
          <w:sz w:val="24"/>
          <w:szCs w:val="24"/>
        </w:rPr>
        <w:t>eri için belgelerini teslim edecek</w:t>
      </w:r>
      <w:r w:rsidRPr="00D82273">
        <w:rPr>
          <w:rFonts w:ascii="Times New Roman" w:hAnsi="Times New Roman" w:cs="Times New Roman"/>
          <w:b/>
          <w:sz w:val="24"/>
          <w:szCs w:val="24"/>
        </w:rPr>
        <w:t xml:space="preserve"> ÖYP Araştırma Görevlilerinin </w:t>
      </w:r>
      <w:r w:rsidR="00DA2AF0" w:rsidRPr="00DA2AF0">
        <w:rPr>
          <w:rFonts w:ascii="Times New Roman" w:hAnsi="Times New Roman" w:cs="Times New Roman"/>
          <w:b/>
          <w:color w:val="0070C0"/>
          <w:sz w:val="24"/>
          <w:szCs w:val="24"/>
          <w:shd w:val="clear" w:color="auto" w:fill="FFFFFF"/>
        </w:rPr>
        <w:t>Yurtiçi/Yurtdışı Bilimsel Etkinliğe Katılım için Seyahat Desteği Geri Bildirim Formu</w:t>
      </w:r>
      <w:r w:rsidR="00DA2AF0">
        <w:rPr>
          <w:rFonts w:ascii="Times New Roman" w:hAnsi="Times New Roman" w:cs="Times New Roman"/>
          <w:b/>
          <w:color w:val="0070C0"/>
          <w:sz w:val="24"/>
          <w:szCs w:val="24"/>
          <w:shd w:val="clear" w:color="auto" w:fill="FFFFFF"/>
        </w:rPr>
        <w:t>nu doldurup</w:t>
      </w:r>
      <w:r w:rsidR="00DA2AF0">
        <w:rPr>
          <w:rFonts w:ascii="Times New Roman" w:hAnsi="Times New Roman" w:cs="Times New Roman"/>
          <w:sz w:val="24"/>
          <w:szCs w:val="24"/>
        </w:rPr>
        <w:t xml:space="preserve"> </w:t>
      </w:r>
      <w:r w:rsidRPr="00D82273">
        <w:rPr>
          <w:rFonts w:ascii="Times New Roman" w:hAnsi="Times New Roman" w:cs="Times New Roman"/>
          <w:b/>
          <w:sz w:val="24"/>
          <w:szCs w:val="24"/>
        </w:rPr>
        <w:t xml:space="preserve">yukarıda belirtilen hususlar dikkate alınarak eksiksiz bir şekilde düzenlenerek </w:t>
      </w:r>
      <w:r w:rsidRPr="00824F0F">
        <w:rPr>
          <w:rFonts w:ascii="Times New Roman" w:hAnsi="Times New Roman" w:cs="Times New Roman"/>
          <w:b/>
          <w:sz w:val="24"/>
          <w:szCs w:val="24"/>
        </w:rPr>
        <w:t>t</w:t>
      </w:r>
      <w:r w:rsidRPr="00D82273">
        <w:rPr>
          <w:rFonts w:ascii="Times New Roman" w:hAnsi="Times New Roman" w:cs="Times New Roman"/>
          <w:b/>
          <w:sz w:val="24"/>
          <w:szCs w:val="24"/>
        </w:rPr>
        <w:t>eslim edilmesi gerekmektedir.</w:t>
      </w:r>
    </w:p>
    <w:p w:rsidR="00EB30E4" w:rsidRPr="00D82273" w:rsidRDefault="00EB30E4" w:rsidP="00D82273">
      <w:pPr>
        <w:jc w:val="both"/>
        <w:rPr>
          <w:rFonts w:ascii="Times New Roman" w:hAnsi="Times New Roman" w:cs="Times New Roman"/>
          <w:sz w:val="24"/>
          <w:szCs w:val="24"/>
        </w:rPr>
      </w:pPr>
    </w:p>
    <w:sectPr w:rsidR="00EB30E4" w:rsidRPr="00D822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273"/>
    <w:rsid w:val="003F0674"/>
    <w:rsid w:val="0058107A"/>
    <w:rsid w:val="00824F0F"/>
    <w:rsid w:val="00D82273"/>
    <w:rsid w:val="00DA2AF0"/>
    <w:rsid w:val="00EB30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D82273"/>
    <w:rPr>
      <w:color w:val="0000FF" w:themeColor="hyperlink"/>
      <w:u w:val="single"/>
    </w:rPr>
  </w:style>
  <w:style w:type="paragraph" w:styleId="BalonMetni">
    <w:name w:val="Balloon Text"/>
    <w:basedOn w:val="Normal"/>
    <w:link w:val="BalonMetniChar"/>
    <w:uiPriority w:val="99"/>
    <w:semiHidden/>
    <w:unhideWhenUsed/>
    <w:rsid w:val="003F06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F06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D82273"/>
    <w:rPr>
      <w:color w:val="0000FF" w:themeColor="hyperlink"/>
      <w:u w:val="single"/>
    </w:rPr>
  </w:style>
  <w:style w:type="paragraph" w:styleId="BalonMetni">
    <w:name w:val="Balloon Text"/>
    <w:basedOn w:val="Normal"/>
    <w:link w:val="BalonMetniChar"/>
    <w:uiPriority w:val="99"/>
    <w:semiHidden/>
    <w:unhideWhenUsed/>
    <w:rsid w:val="003F06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F06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cmb.gov.tr/" TargetMode="External"/><Relationship Id="rId3" Type="http://schemas.openxmlformats.org/officeDocument/2006/relationships/settings" Target="settings.xml"/><Relationship Id="rId7" Type="http://schemas.openxmlformats.org/officeDocument/2006/relationships/hyperlink" Target="http://oyp.ankara.edu.tr/UserFiles/File/yurtdisi_bkk.xl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oyp.ankara.edu.tr/UserFiles/File/2013_h_cetveli.pdf" TargetMode="External"/><Relationship Id="rId5" Type="http://schemas.openxmlformats.org/officeDocument/2006/relationships/hyperlink" Target="http://oyp.ankara.edu.tr/UserFiles/File/2012_H_Cetveli.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1336</Words>
  <Characters>7621</Characters>
  <Application>Microsoft Office Word</Application>
  <DocSecurity>0</DocSecurity>
  <Lines>63</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gamze</dc:creator>
  <cp:lastModifiedBy>gamze</cp:lastModifiedBy>
  <cp:revision>6</cp:revision>
  <cp:lastPrinted>2013-05-15T08:28:00Z</cp:lastPrinted>
  <dcterms:created xsi:type="dcterms:W3CDTF">2013-05-15T07:27:00Z</dcterms:created>
  <dcterms:modified xsi:type="dcterms:W3CDTF">2013-05-16T12:25:00Z</dcterms:modified>
</cp:coreProperties>
</file>