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94028D">
              <w:rPr>
                <w:rFonts w:ascii="Times New Roman" w:hAnsi="Times New Roman" w:cs="Times New Roman"/>
                <w:sz w:val="18"/>
                <w:szCs w:val="18"/>
              </w:rPr>
              <w:t>Memur</w:t>
            </w:r>
            <w:bookmarkStart w:id="0" w:name="_GoBack"/>
            <w:bookmarkEnd w:id="0"/>
          </w:p>
        </w:tc>
      </w:tr>
      <w:tr w:rsidR="003B6F2F" w:rsidRPr="00C1535B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>Bölüm Sekreteri</w:t>
            </w:r>
          </w:p>
        </w:tc>
      </w:tr>
      <w:tr w:rsidR="004B3930" w:rsidRPr="00C1535B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görüşme ve kabullerine ait hizmetleri yürütür.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resmi haberleşmelerini yerine getirir.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haberleşme ve gizlilik taşıyan yazışma işlerini yürütür.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kurum içi ve kurum dışı randevu isteklerini düzenler.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kurumsal dosyalarını tutar ve arşivler.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Fakülte/Enstitü-bölüm arası ve bölümler arası yazışmaları yapar ve ilgili yere teslim eder.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Bölümden giden ve bölüme gelen yazıların evrak ve yazıları dosyalar.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yazıların bölüm başkanlığınca gereğinin yapılmasını izler,  gereken yazıların gününde Dekanlığa iletilmesini sağlar.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Toplantı duyurularını yapar.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raporlarını yazarak imzalandıktan sonra ilgili yerlere iletir, bir örneğini dosyalar.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personelinin yıllık izin, doğum, ölüm, mazeret izni, rapor, görevlendirme vb. yazılarını yazar.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öğrenci ile ilgili “Fakülte Yönetim Kurulu” kararlarını ilgili öğretim elemanlarına duyurur.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öğretim elemanlarının görev sürelerinin uzatılması ile ilgili alınan bölüm kurul kararını Dekanlığa bildirir.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Gelen yazıların Bölüm Başkanına iletir.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Gelen evrakların kayıt edilmesi ve sevk edilen birimlere yönlendirilmesi yapar. 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Bölüme gelen postaları dekanlıktan teslim alıp ilgili birimlere teslim eder.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Bölümün yazı işlerinin yürütülmesi, Bölüme ait yazıları gerektiği kadar çoğaltmak ve ilgililere teslim eder. 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Bölümün fotokopi işlerini yürütmek ve sorumluluğundaki optik okuyucu, fotokopi, akıllı tahta ve baskı makinelerini korumak ve genel bakımını yapmak.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Kararlarının ve üst yazıların Bölüm Başkanı gözetiminde yazılması.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Evrakların ilgili kişi veya birime zimmetle teslim etmek ve ilgili kişi veya birimden zimmetle teslim almak.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Öğretim elemanlarının yurt içi ve dışı bilimsel toplantılara katılması, inceleme, araştırma ve uygulama yapmak üzere görevlendirmesi işlemlerinin yapılması.</w:t>
            </w:r>
          </w:p>
          <w:p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Birim dosyalama işlemlerinin yapılması, arşive devredilecek malzemelerin tesliminin sağlanması.</w:t>
            </w:r>
          </w:p>
          <w:p w:rsidR="004B3930" w:rsidRPr="00C1535B" w:rsidRDefault="00375CA1" w:rsidP="00375CA1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375CA1">
              <w:rPr>
                <w:rFonts w:ascii="Times New Roman" w:hAnsi="Times New Roman" w:cs="Times New Roman"/>
                <w:sz w:val="20"/>
                <w:szCs w:val="20"/>
              </w:rPr>
              <w:t>Bağlı olduğu süreç ile üst yönetici/yöneticileri tarafından verilen diğer işlerin ve işlemlerin yapılması.</w:t>
            </w:r>
          </w:p>
        </w:tc>
      </w:tr>
      <w:tr w:rsidR="009E50AF" w:rsidRPr="00C1535B" w:rsidTr="00375CA1">
        <w:trPr>
          <w:trHeight w:val="773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C1535B" w:rsidRDefault="00452885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Rukiye GÖK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Şeref SAĞIROĞLU</w:t>
            </w:r>
          </w:p>
          <w:p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 V.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:rsidR="00ED2275" w:rsidRPr="00375CA1" w:rsidRDefault="00774A69" w:rsidP="00375CA1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sectPr w:rsidR="00ED2275" w:rsidRPr="00375CA1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75CA1"/>
    <w:rsid w:val="003B6F2F"/>
    <w:rsid w:val="003E1EED"/>
    <w:rsid w:val="00416DB7"/>
    <w:rsid w:val="00452885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4028D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B7C1F"/>
    <w:rsid w:val="00DC2A2E"/>
    <w:rsid w:val="00ED2275"/>
    <w:rsid w:val="00F2137B"/>
    <w:rsid w:val="00F63C23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BA947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Sekreterlik</cp:lastModifiedBy>
  <cp:revision>5</cp:revision>
  <cp:lastPrinted>2020-12-01T07:39:00Z</cp:lastPrinted>
  <dcterms:created xsi:type="dcterms:W3CDTF">2020-12-01T07:42:00Z</dcterms:created>
  <dcterms:modified xsi:type="dcterms:W3CDTF">2021-03-17T12:01:00Z</dcterms:modified>
</cp:coreProperties>
</file>