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8" w:type="dxa"/>
        <w:tblInd w:w="108" w:type="dxa"/>
        <w:tblCellMar>
          <w:left w:w="0" w:type="dxa"/>
          <w:right w:w="0" w:type="dxa"/>
        </w:tblCellMar>
        <w:tblLook w:val="0000"/>
      </w:tblPr>
      <w:tblGrid>
        <w:gridCol w:w="1499"/>
        <w:gridCol w:w="635"/>
        <w:gridCol w:w="774"/>
        <w:gridCol w:w="803"/>
        <w:gridCol w:w="1017"/>
        <w:gridCol w:w="133"/>
        <w:gridCol w:w="828"/>
        <w:gridCol w:w="744"/>
        <w:gridCol w:w="639"/>
        <w:gridCol w:w="263"/>
        <w:gridCol w:w="731"/>
        <w:gridCol w:w="211"/>
        <w:gridCol w:w="831"/>
      </w:tblGrid>
      <w:tr w:rsidR="00844E0F" w:rsidTr="007C1C10">
        <w:trPr>
          <w:trHeight w:val="446"/>
        </w:trPr>
        <w:tc>
          <w:tcPr>
            <w:tcW w:w="4728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r>
              <w:rPr>
                <w:b/>
                <w:bCs/>
              </w:rPr>
              <w:t>MET-529 İleri Kaynak Teknikleri II</w:t>
            </w:r>
          </w:p>
        </w:tc>
        <w:tc>
          <w:tcPr>
            <w:tcW w:w="4380" w:type="dxa"/>
            <w:gridSpan w:val="8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METAL EĞİTİMİ BÖLÜMÜ</w:t>
            </w:r>
          </w:p>
        </w:tc>
      </w:tr>
      <w:tr w:rsidR="00844E0F" w:rsidTr="007C1C10">
        <w:trPr>
          <w:cantSplit/>
          <w:trHeight w:val="420"/>
        </w:trPr>
        <w:tc>
          <w:tcPr>
            <w:tcW w:w="1499" w:type="dxa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Yarıyıl</w:t>
            </w:r>
          </w:p>
        </w:tc>
        <w:tc>
          <w:tcPr>
            <w:tcW w:w="5836" w:type="dxa"/>
            <w:gridSpan w:val="9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Eğitim ve Öğretim Yöntemleri</w:t>
            </w:r>
          </w:p>
        </w:tc>
        <w:tc>
          <w:tcPr>
            <w:tcW w:w="1773" w:type="dxa"/>
            <w:gridSpan w:val="3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Krediler</w:t>
            </w:r>
          </w:p>
        </w:tc>
      </w:tr>
      <w:tr w:rsidR="00844E0F" w:rsidTr="007C1C10">
        <w:trPr>
          <w:cantSplit/>
          <w:trHeight w:val="41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44E0F" w:rsidRDefault="00844E0F" w:rsidP="007C1C10">
            <w:pPr>
              <w:rPr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844E0F" w:rsidRDefault="00844E0F" w:rsidP="007C1C10">
            <w:pPr>
              <w:pStyle w:val="KonuBal"/>
              <w:ind w:right="-54"/>
              <w:rPr>
                <w:sz w:val="20"/>
              </w:rPr>
            </w:pPr>
            <w:r>
              <w:rPr>
                <w:sz w:val="20"/>
              </w:rPr>
              <w:t>Teori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844E0F" w:rsidRDefault="00844E0F" w:rsidP="007C1C10">
            <w:pPr>
              <w:pStyle w:val="KonuBal"/>
              <w:ind w:right="-72"/>
              <w:rPr>
                <w:sz w:val="20"/>
              </w:rPr>
            </w:pPr>
            <w:proofErr w:type="spellStart"/>
            <w:r>
              <w:rPr>
                <w:sz w:val="20"/>
              </w:rPr>
              <w:t>Uyg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ind w:right="-27"/>
              <w:rPr>
                <w:sz w:val="20"/>
              </w:rPr>
            </w:pPr>
            <w:proofErr w:type="spellStart"/>
            <w:r>
              <w:rPr>
                <w:sz w:val="20"/>
              </w:rPr>
              <w:t>Lab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Proje/Alan Çalışması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Dönem Ödevi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Diğer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Toplam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</w:t>
            </w:r>
          </w:p>
        </w:tc>
        <w:tc>
          <w:tcPr>
            <w:tcW w:w="1042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AKTS</w:t>
            </w:r>
          </w:p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 Kredisi</w:t>
            </w:r>
          </w:p>
        </w:tc>
      </w:tr>
      <w:tr w:rsidR="00844E0F" w:rsidTr="007C1C10">
        <w:trPr>
          <w:cantSplit/>
          <w:trHeight w:val="396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44E0F" w:rsidRDefault="00844E0F" w:rsidP="007C1C10">
            <w:pPr>
              <w:pStyle w:val="Altbilgi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(GÜZ)</w:t>
            </w:r>
          </w:p>
        </w:tc>
        <w:tc>
          <w:tcPr>
            <w:tcW w:w="63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0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74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188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42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7,5</w:t>
            </w:r>
          </w:p>
        </w:tc>
      </w:tr>
      <w:tr w:rsidR="00844E0F" w:rsidTr="007C1C10">
        <w:trPr>
          <w:trHeight w:val="340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 Dili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844E0F" w:rsidTr="007C1C10">
        <w:trPr>
          <w:trHeight w:val="340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Zorunlu / Seçmeli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Seçmeli</w:t>
            </w:r>
          </w:p>
        </w:tc>
      </w:tr>
      <w:tr w:rsidR="00844E0F" w:rsidTr="007C1C10">
        <w:trPr>
          <w:trHeight w:val="340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Önşartlar</w:t>
            </w:r>
            <w:proofErr w:type="spellEnd"/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Yok</w:t>
            </w:r>
          </w:p>
        </w:tc>
      </w:tr>
      <w:tr w:rsidR="00844E0F" w:rsidTr="007C1C10">
        <w:trPr>
          <w:trHeight w:val="725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Dersin</w:t>
            </w:r>
          </w:p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İçeriği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pPr>
              <w:ind w:right="-1"/>
              <w:jc w:val="both"/>
            </w:pPr>
            <w:r>
              <w:rPr>
                <w:sz w:val="20"/>
                <w:szCs w:val="20"/>
              </w:rPr>
              <w:t> </w:t>
            </w:r>
          </w:p>
          <w:p w:rsidR="00844E0F" w:rsidRDefault="00844E0F" w:rsidP="007C1C10">
            <w:pPr>
              <w:ind w:right="-1"/>
              <w:jc w:val="both"/>
            </w:pPr>
            <w:r>
              <w:rPr>
                <w:sz w:val="20"/>
                <w:szCs w:val="20"/>
              </w:rPr>
              <w:t xml:space="preserve">Basınç uygulanan kaynak yöntemleri, (elektrik direnç kaynağı, direnç dikiş kaynağı, alın direnç kaynağı...) Ergitmeli kaynak yöntemleri </w:t>
            </w:r>
            <w:proofErr w:type="gramStart"/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>gaz ergitme kaynağı, koruyucu gaz kaynak yöntemleri, plazma kaynağı. SIGMA kaynağı, CO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 xml:space="preserve"> ile koruyucu gaz kaynakları, elektro-</w:t>
            </w:r>
            <w:proofErr w:type="spellStart"/>
            <w:r>
              <w:rPr>
                <w:sz w:val="20"/>
                <w:szCs w:val="20"/>
              </w:rPr>
              <w:t>curuf</w:t>
            </w:r>
            <w:proofErr w:type="spellEnd"/>
            <w:r>
              <w:rPr>
                <w:sz w:val="20"/>
                <w:szCs w:val="20"/>
              </w:rPr>
              <w:t xml:space="preserve"> kaynağı vs.) Özel kaynak yöntemleri (soğuk </w:t>
            </w:r>
            <w:proofErr w:type="gramStart"/>
            <w:r>
              <w:rPr>
                <w:sz w:val="20"/>
                <w:szCs w:val="20"/>
              </w:rPr>
              <w:t>pres</w:t>
            </w:r>
            <w:proofErr w:type="gramEnd"/>
            <w:r>
              <w:rPr>
                <w:sz w:val="20"/>
                <w:szCs w:val="20"/>
              </w:rPr>
              <w:t xml:space="preserve"> kaynağı, sürtünme kaynağı, ultrason kaynağı, elektron ışın kaynağı, lazer kaynağı gibi). Farklı metallerin kaynağı</w:t>
            </w:r>
          </w:p>
        </w:tc>
      </w:tr>
      <w:tr w:rsidR="00844E0F" w:rsidTr="007C1C10">
        <w:trPr>
          <w:trHeight w:val="396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Dersin Amacı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Bu dersin amacı Yüksek Lisans ve Doktora Öğrencilere İleri kaynak teknikleri konusunda derinlemesine bilgi kazandırarak yüksek lisans ve doktora çalışmalarına yardımcı olmaktır.</w:t>
            </w:r>
          </w:p>
        </w:tc>
      </w:tr>
      <w:tr w:rsidR="00844E0F" w:rsidTr="007C1C10">
        <w:trPr>
          <w:trHeight w:val="396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Öğrenme Çıktıları ve Yeterlilikler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 </w:t>
            </w:r>
          </w:p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Bu dersi alan öğrenciler ileri kaynak tekniklerinde, kullanımında ve bu tür yöntemlerle elde edilmiş ürünlerin test edilmesi ve geliştirilmesi gibi uygulamalarda görev alabileceklerdir.</w:t>
            </w:r>
          </w:p>
        </w:tc>
      </w:tr>
      <w:tr w:rsidR="00844E0F" w:rsidTr="007C1C10">
        <w:trPr>
          <w:trHeight w:val="396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 Kitabı ve/veya Kaynaklar  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pPr>
              <w:pStyle w:val="GvdeMetniGirintis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Prof. Anık, S. Kaynak Tekniği El Kitabı “Yöntemler ve donanımlar”,Gedik Holding, 1991</w:t>
            </w:r>
          </w:p>
          <w:p w:rsidR="00844E0F" w:rsidRDefault="00844E0F" w:rsidP="007C1C10">
            <w:pPr>
              <w:ind w:left="393" w:hanging="423"/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Hrıvnak</w:t>
            </w:r>
            <w:proofErr w:type="spellEnd"/>
            <w:r>
              <w:rPr>
                <w:sz w:val="20"/>
                <w:szCs w:val="20"/>
              </w:rPr>
              <w:t>, I</w:t>
            </w:r>
            <w:proofErr w:type="gramStart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“</w:t>
            </w:r>
            <w:proofErr w:type="spellStart"/>
            <w:r>
              <w:rPr>
                <w:sz w:val="20"/>
                <w:szCs w:val="20"/>
              </w:rPr>
              <w:t>Theory</w:t>
            </w:r>
            <w:proofErr w:type="spellEnd"/>
            <w:r>
              <w:rPr>
                <w:sz w:val="20"/>
                <w:szCs w:val="20"/>
              </w:rPr>
              <w:t xml:space="preserve"> Of </w:t>
            </w:r>
            <w:proofErr w:type="spellStart"/>
            <w:r>
              <w:rPr>
                <w:sz w:val="20"/>
                <w:szCs w:val="20"/>
              </w:rPr>
              <w:t>Weldability</w:t>
            </w:r>
            <w:proofErr w:type="spellEnd"/>
            <w:r>
              <w:rPr>
                <w:sz w:val="20"/>
                <w:szCs w:val="20"/>
              </w:rPr>
              <w:t xml:space="preserve"> Of </w:t>
            </w:r>
            <w:proofErr w:type="spellStart"/>
            <w:r>
              <w:rPr>
                <w:sz w:val="20"/>
                <w:szCs w:val="20"/>
              </w:rPr>
              <w:t>Metals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Alloys</w:t>
            </w:r>
            <w:proofErr w:type="spellEnd"/>
            <w:r>
              <w:rPr>
                <w:sz w:val="20"/>
                <w:szCs w:val="20"/>
              </w:rPr>
              <w:t>”, 1992</w:t>
            </w:r>
          </w:p>
          <w:p w:rsidR="00844E0F" w:rsidRDefault="00844E0F" w:rsidP="007C1C10">
            <w:pPr>
              <w:ind w:left="-50"/>
            </w:pPr>
            <w:r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Kou</w:t>
            </w:r>
            <w:proofErr w:type="spellEnd"/>
            <w:r>
              <w:rPr>
                <w:sz w:val="20"/>
                <w:szCs w:val="20"/>
              </w:rPr>
              <w:t>, S</w:t>
            </w:r>
            <w:proofErr w:type="gramStart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“</w:t>
            </w:r>
            <w:proofErr w:type="spellStart"/>
            <w:r>
              <w:rPr>
                <w:sz w:val="20"/>
                <w:szCs w:val="20"/>
              </w:rPr>
              <w:t>Welding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Metallurgy</w:t>
            </w:r>
            <w:proofErr w:type="spellEnd"/>
            <w:r>
              <w:rPr>
                <w:sz w:val="20"/>
                <w:szCs w:val="20"/>
              </w:rPr>
              <w:t>”, 1987.</w:t>
            </w:r>
          </w:p>
          <w:p w:rsidR="00844E0F" w:rsidRDefault="00844E0F" w:rsidP="007C1C10">
            <w:pPr>
              <w:ind w:left="-50"/>
            </w:pPr>
            <w:r>
              <w:rPr>
                <w:sz w:val="20"/>
                <w:szCs w:val="20"/>
              </w:rPr>
              <w:t>4. Özden N</w:t>
            </w:r>
            <w:proofErr w:type="gramStart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“Kaynağın Isıl İşlemi” 1985.</w:t>
            </w:r>
          </w:p>
          <w:p w:rsidR="00844E0F" w:rsidRDefault="00844E0F" w:rsidP="007C1C10">
            <w:pPr>
              <w:ind w:left="-50"/>
            </w:pPr>
            <w:r>
              <w:rPr>
                <w:sz w:val="20"/>
                <w:szCs w:val="20"/>
              </w:rPr>
              <w:t>5. Yükler, A. İ</w:t>
            </w:r>
            <w:proofErr w:type="gramStart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“Kaynak Metali Kitabı” , 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Erdini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</w:rPr>
              <w:t xml:space="preserve"> Basımevi</w:t>
            </w:r>
            <w:r>
              <w:rPr>
                <w:sz w:val="20"/>
                <w:szCs w:val="20"/>
              </w:rPr>
              <w:t>, İstanbul, (1979).</w:t>
            </w:r>
          </w:p>
        </w:tc>
      </w:tr>
      <w:tr w:rsidR="00844E0F" w:rsidTr="007C1C10">
        <w:trPr>
          <w:cantSplit/>
          <w:trHeight w:val="340"/>
        </w:trPr>
        <w:tc>
          <w:tcPr>
            <w:tcW w:w="1499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57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r>
              <w:rPr>
                <w:sz w:val="20"/>
                <w:szCs w:val="20"/>
              </w:rPr>
              <w:t> 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Balk2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Varsa (X) olarak işaretleyin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Yüzde</w:t>
            </w:r>
          </w:p>
        </w:tc>
      </w:tr>
      <w:tr w:rsidR="00844E0F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44E0F" w:rsidRDefault="00844E0F" w:rsidP="007C1C10"/>
        </w:tc>
        <w:tc>
          <w:tcPr>
            <w:tcW w:w="557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Balk3"/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Ara Sınavlar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844E0F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44E0F" w:rsidRDefault="00844E0F" w:rsidP="007C1C10"/>
        </w:tc>
        <w:tc>
          <w:tcPr>
            <w:tcW w:w="557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Kısa Sınavlar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844E0F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44E0F" w:rsidRDefault="00844E0F" w:rsidP="007C1C10"/>
        </w:tc>
        <w:tc>
          <w:tcPr>
            <w:tcW w:w="557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Ödevler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844E0F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44E0F" w:rsidRDefault="00844E0F" w:rsidP="007C1C10"/>
        </w:tc>
        <w:tc>
          <w:tcPr>
            <w:tcW w:w="557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Projeler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</w:tr>
      <w:tr w:rsidR="00844E0F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44E0F" w:rsidRDefault="00844E0F" w:rsidP="007C1C10"/>
        </w:tc>
        <w:tc>
          <w:tcPr>
            <w:tcW w:w="557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Ödevi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12</w:t>
            </w:r>
          </w:p>
        </w:tc>
      </w:tr>
      <w:tr w:rsidR="00844E0F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44E0F" w:rsidRDefault="00844E0F" w:rsidP="007C1C10"/>
        </w:tc>
        <w:tc>
          <w:tcPr>
            <w:tcW w:w="557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ind w:left="33"/>
            </w:pPr>
            <w:proofErr w:type="spellStart"/>
            <w:r>
              <w:rPr>
                <w:b/>
                <w:bCs/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844E0F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44E0F" w:rsidRDefault="00844E0F" w:rsidP="007C1C10"/>
        </w:tc>
        <w:tc>
          <w:tcPr>
            <w:tcW w:w="557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Diğer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844E0F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44E0F" w:rsidRDefault="00844E0F" w:rsidP="007C1C10"/>
        </w:tc>
        <w:tc>
          <w:tcPr>
            <w:tcW w:w="5573" w:type="dxa"/>
            <w:gridSpan w:val="8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Sonu Sınavı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jc w:val="center"/>
            </w:pPr>
            <w:r>
              <w:rPr>
                <w:sz w:val="20"/>
                <w:szCs w:val="20"/>
              </w:rPr>
              <w:t>60</w:t>
            </w:r>
          </w:p>
        </w:tc>
      </w:tr>
      <w:tr w:rsidR="00844E0F" w:rsidTr="007C1C10">
        <w:trPr>
          <w:trHeight w:val="396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Ders Sorumluları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>
              <w:rPr>
                <w:sz w:val="20"/>
                <w:szCs w:val="20"/>
              </w:rPr>
              <w:t>. Dr. Cemil ÇETİNKAYA (e-mail: ccetin@gazi.edu.tr )</w:t>
            </w:r>
          </w:p>
        </w:tc>
      </w:tr>
      <w:tr w:rsidR="00844E0F" w:rsidTr="007C1C10">
        <w:trPr>
          <w:trHeight w:val="396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Konular</w:t>
            </w:r>
          </w:p>
        </w:tc>
      </w:tr>
      <w:tr w:rsidR="00844E0F" w:rsidTr="007C1C10">
        <w:trPr>
          <w:trHeight w:val="396"/>
        </w:trPr>
        <w:tc>
          <w:tcPr>
            <w:tcW w:w="1499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1</w:t>
            </w:r>
          </w:p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2</w:t>
            </w:r>
          </w:p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3</w:t>
            </w:r>
          </w:p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4</w:t>
            </w:r>
          </w:p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lastRenderedPageBreak/>
              <w:t>5</w:t>
            </w:r>
          </w:p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6</w:t>
            </w:r>
          </w:p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7</w:t>
            </w:r>
          </w:p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8</w:t>
            </w:r>
          </w:p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9</w:t>
            </w:r>
          </w:p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10</w:t>
            </w:r>
          </w:p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11</w:t>
            </w:r>
          </w:p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12</w:t>
            </w:r>
          </w:p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13</w:t>
            </w:r>
          </w:p>
          <w:p w:rsidR="00844E0F" w:rsidRDefault="00844E0F" w:rsidP="007C1C10"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609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E0F" w:rsidRDefault="00844E0F" w:rsidP="007C1C10">
            <w:r>
              <w:rPr>
                <w:sz w:val="20"/>
                <w:szCs w:val="20"/>
              </w:rPr>
              <w:lastRenderedPageBreak/>
              <w:t>Elektrik Direnç Kaynağı</w:t>
            </w:r>
          </w:p>
          <w:p w:rsidR="00844E0F" w:rsidRDefault="00844E0F" w:rsidP="007C1C10">
            <w:r>
              <w:rPr>
                <w:sz w:val="20"/>
                <w:szCs w:val="20"/>
              </w:rPr>
              <w:t>Direnç Dikiş Kaynağı</w:t>
            </w:r>
          </w:p>
          <w:p w:rsidR="00844E0F" w:rsidRDefault="00844E0F" w:rsidP="007C1C10">
            <w:r>
              <w:rPr>
                <w:sz w:val="20"/>
                <w:szCs w:val="20"/>
              </w:rPr>
              <w:t>Alın Direnç Kaynağı</w:t>
            </w:r>
          </w:p>
          <w:p w:rsidR="00844E0F" w:rsidRDefault="00844E0F" w:rsidP="007C1C10">
            <w:r>
              <w:rPr>
                <w:sz w:val="20"/>
                <w:szCs w:val="20"/>
              </w:rPr>
              <w:t>Gaz Ergitme Kaynağı</w:t>
            </w:r>
          </w:p>
          <w:p w:rsidR="00844E0F" w:rsidRDefault="00844E0F" w:rsidP="007C1C10">
            <w:r>
              <w:rPr>
                <w:sz w:val="20"/>
                <w:szCs w:val="20"/>
              </w:rPr>
              <w:lastRenderedPageBreak/>
              <w:t>Koruyucu Gaz Kaynak Yöntemleri</w:t>
            </w:r>
          </w:p>
          <w:p w:rsidR="00844E0F" w:rsidRDefault="00844E0F" w:rsidP="007C1C10">
            <w:r>
              <w:rPr>
                <w:sz w:val="20"/>
                <w:szCs w:val="20"/>
              </w:rPr>
              <w:t>Plazma Kaynağı</w:t>
            </w:r>
          </w:p>
          <w:p w:rsidR="00844E0F" w:rsidRDefault="00844E0F" w:rsidP="007C1C10">
            <w:proofErr w:type="spellStart"/>
            <w:r>
              <w:rPr>
                <w:sz w:val="20"/>
                <w:szCs w:val="20"/>
              </w:rPr>
              <w:t>Sıgma</w:t>
            </w:r>
            <w:proofErr w:type="spellEnd"/>
            <w:r>
              <w:rPr>
                <w:sz w:val="20"/>
                <w:szCs w:val="20"/>
              </w:rPr>
              <w:t xml:space="preserve"> Kaynağı</w:t>
            </w:r>
          </w:p>
          <w:p w:rsidR="00844E0F" w:rsidRDefault="00844E0F" w:rsidP="007C1C10">
            <w:r>
              <w:rPr>
                <w:sz w:val="20"/>
                <w:szCs w:val="20"/>
              </w:rPr>
              <w:t>Co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 xml:space="preserve"> İle Koruyucu Gaz Kaynakları</w:t>
            </w:r>
          </w:p>
          <w:p w:rsidR="00844E0F" w:rsidRDefault="00844E0F" w:rsidP="007C1C10">
            <w:r>
              <w:rPr>
                <w:sz w:val="20"/>
                <w:szCs w:val="20"/>
              </w:rPr>
              <w:t>Elektro-</w:t>
            </w:r>
            <w:proofErr w:type="spellStart"/>
            <w:r>
              <w:rPr>
                <w:sz w:val="20"/>
                <w:szCs w:val="20"/>
              </w:rPr>
              <w:t>Curuf</w:t>
            </w:r>
            <w:proofErr w:type="spellEnd"/>
            <w:r>
              <w:rPr>
                <w:sz w:val="20"/>
                <w:szCs w:val="20"/>
              </w:rPr>
              <w:t xml:space="preserve"> Kaynağı</w:t>
            </w:r>
          </w:p>
          <w:p w:rsidR="00844E0F" w:rsidRDefault="00844E0F" w:rsidP="007C1C10">
            <w:r>
              <w:rPr>
                <w:sz w:val="20"/>
                <w:szCs w:val="20"/>
              </w:rPr>
              <w:t>Soğuk Pres Kaynağı</w:t>
            </w:r>
          </w:p>
          <w:p w:rsidR="00844E0F" w:rsidRDefault="00844E0F" w:rsidP="007C1C10">
            <w:r>
              <w:rPr>
                <w:sz w:val="20"/>
                <w:szCs w:val="20"/>
              </w:rPr>
              <w:t>Sürtünme Kaynağı</w:t>
            </w:r>
          </w:p>
          <w:p w:rsidR="00844E0F" w:rsidRDefault="00844E0F" w:rsidP="007C1C10">
            <w:r>
              <w:rPr>
                <w:sz w:val="20"/>
                <w:szCs w:val="20"/>
              </w:rPr>
              <w:t>Ultrason Kaynağı</w:t>
            </w:r>
          </w:p>
          <w:p w:rsidR="00844E0F" w:rsidRDefault="00844E0F" w:rsidP="007C1C10">
            <w:r>
              <w:rPr>
                <w:sz w:val="20"/>
                <w:szCs w:val="20"/>
              </w:rPr>
              <w:t>Elektron Işın Kaynağı</w:t>
            </w:r>
          </w:p>
          <w:p w:rsidR="00844E0F" w:rsidRDefault="00844E0F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Lazer Kaynağı</w:t>
            </w:r>
          </w:p>
        </w:tc>
      </w:tr>
    </w:tbl>
    <w:p w:rsidR="00233976" w:rsidRDefault="00233976"/>
    <w:sectPr w:rsidR="00233976" w:rsidSect="00233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4E0F"/>
    <w:rsid w:val="00233976"/>
    <w:rsid w:val="00635761"/>
    <w:rsid w:val="00844E0F"/>
    <w:rsid w:val="00A44C95"/>
    <w:rsid w:val="00B37FFB"/>
    <w:rsid w:val="00DC1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E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844E0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844E0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9">
    <w:name w:val="heading 9"/>
    <w:basedOn w:val="Normal"/>
    <w:next w:val="Normal"/>
    <w:link w:val="Balk9Char"/>
    <w:qFormat/>
    <w:rsid w:val="00844E0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844E0F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844E0F"/>
    <w:rPr>
      <w:rFonts w:ascii="Arial" w:eastAsia="Times New Roman" w:hAnsi="Arial" w:cs="Arial"/>
      <w:b/>
      <w:bCs/>
      <w:sz w:val="26"/>
      <w:szCs w:val="26"/>
      <w:lang w:eastAsia="tr-TR"/>
    </w:rPr>
  </w:style>
  <w:style w:type="character" w:customStyle="1" w:styleId="Balk9Char">
    <w:name w:val="Başlık 9 Char"/>
    <w:basedOn w:val="VarsaylanParagrafYazTipi"/>
    <w:link w:val="Balk9"/>
    <w:rsid w:val="00844E0F"/>
    <w:rPr>
      <w:rFonts w:ascii="Arial" w:eastAsia="Times New Roman" w:hAnsi="Arial" w:cs="Arial"/>
      <w:lang w:eastAsia="tr-TR"/>
    </w:rPr>
  </w:style>
  <w:style w:type="paragraph" w:styleId="Altbilgi">
    <w:name w:val="footer"/>
    <w:basedOn w:val="Normal"/>
    <w:link w:val="AltbilgiChar"/>
    <w:rsid w:val="00844E0F"/>
    <w:pPr>
      <w:tabs>
        <w:tab w:val="center" w:pos="4703"/>
        <w:tab w:val="right" w:pos="9406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844E0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KonuBal">
    <w:name w:val="Title"/>
    <w:basedOn w:val="Normal"/>
    <w:link w:val="KonuBalChar"/>
    <w:qFormat/>
    <w:rsid w:val="00844E0F"/>
    <w:pPr>
      <w:jc w:val="center"/>
    </w:pPr>
    <w:rPr>
      <w:b/>
      <w:szCs w:val="20"/>
      <w:u w:val="single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844E0F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GvdeMetniGirintisi">
    <w:name w:val="Body Text Indent"/>
    <w:basedOn w:val="Normal"/>
    <w:link w:val="GvdeMetniGirintisiChar"/>
    <w:rsid w:val="00844E0F"/>
    <w:pPr>
      <w:tabs>
        <w:tab w:val="left" w:pos="567"/>
      </w:tabs>
      <w:autoSpaceDE w:val="0"/>
      <w:autoSpaceDN w:val="0"/>
      <w:ind w:left="567" w:hanging="567"/>
      <w:jc w:val="both"/>
    </w:pPr>
  </w:style>
  <w:style w:type="character" w:customStyle="1" w:styleId="GvdeMetniGirintisiChar">
    <w:name w:val="Gövde Metni Girintisi Char"/>
    <w:basedOn w:val="VarsaylanParagrafYazTipi"/>
    <w:link w:val="GvdeMetniGirintisi"/>
    <w:rsid w:val="00844E0F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2011-03-14T14:19:00Z</dcterms:created>
  <dcterms:modified xsi:type="dcterms:W3CDTF">2011-03-14T14:19:00Z</dcterms:modified>
</cp:coreProperties>
</file>