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2"/>
        <w:gridCol w:w="527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A03D1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23D24">
              <w:rPr>
                <w:color w:val="000000"/>
                <w:sz w:val="20"/>
                <w:szCs w:val="20"/>
              </w:rPr>
              <w:t>Guitar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223D24" w:rsidRPr="00E35858" w:rsidRDefault="00371103" w:rsidP="00223D24">
            <w:pPr>
              <w:rPr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23D24" w:rsidRPr="00E35858">
              <w:rPr>
                <w:sz w:val="20"/>
                <w:szCs w:val="20"/>
              </w:rPr>
              <w:t xml:space="preserve">This course designed for music and non </w:t>
            </w:r>
            <w:proofErr w:type="spellStart"/>
            <w:r w:rsidR="00223D24" w:rsidRPr="00E35858">
              <w:rPr>
                <w:sz w:val="20"/>
                <w:szCs w:val="20"/>
              </w:rPr>
              <w:t>majör</w:t>
            </w:r>
            <w:proofErr w:type="spellEnd"/>
            <w:r w:rsidR="00223D24" w:rsidRPr="00E35858">
              <w:rPr>
                <w:sz w:val="20"/>
                <w:szCs w:val="20"/>
              </w:rPr>
              <w:t xml:space="preserve"> students. The objective of the course is to help students gain basic guitar playing skills.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23D24">
              <w:rPr>
                <w:color w:val="000000"/>
                <w:sz w:val="20"/>
                <w:szCs w:val="20"/>
              </w:rPr>
              <w:t>Instructor’s personal study notes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23D2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23D24">
              <w:rPr>
                <w:color w:val="000000"/>
                <w:sz w:val="20"/>
                <w:szCs w:val="20"/>
              </w:rPr>
              <w:t>Klasik</w:t>
            </w:r>
            <w:proofErr w:type="spellEnd"/>
            <w:r w:rsidR="00223D2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23D24">
              <w:rPr>
                <w:color w:val="000000"/>
                <w:sz w:val="20"/>
                <w:szCs w:val="20"/>
              </w:rPr>
              <w:t>Gitar</w:t>
            </w:r>
            <w:proofErr w:type="spellEnd"/>
            <w:r w:rsidR="00223D2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23D24">
              <w:rPr>
                <w:color w:val="000000"/>
                <w:sz w:val="20"/>
                <w:szCs w:val="20"/>
              </w:rPr>
              <w:t>İçin</w:t>
            </w:r>
            <w:proofErr w:type="spellEnd"/>
            <w:r w:rsidR="00223D2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23D24">
              <w:rPr>
                <w:color w:val="000000"/>
                <w:sz w:val="20"/>
                <w:szCs w:val="20"/>
              </w:rPr>
              <w:t>Başlangıç</w:t>
            </w:r>
            <w:proofErr w:type="spellEnd"/>
            <w:r w:rsidR="00223D2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23D24">
              <w:rPr>
                <w:color w:val="000000"/>
                <w:sz w:val="20"/>
                <w:szCs w:val="20"/>
              </w:rPr>
              <w:t>Metodu</w:t>
            </w:r>
            <w:proofErr w:type="spellEnd"/>
            <w:r w:rsidR="00223D2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23D24">
              <w:rPr>
                <w:color w:val="000000"/>
                <w:sz w:val="20"/>
                <w:szCs w:val="20"/>
              </w:rPr>
              <w:t>Bekir</w:t>
            </w:r>
            <w:proofErr w:type="spellEnd"/>
            <w:r w:rsidR="00223D24">
              <w:rPr>
                <w:color w:val="000000"/>
                <w:sz w:val="20"/>
                <w:szCs w:val="20"/>
              </w:rPr>
              <w:t xml:space="preserve"> KÜÇÜKAY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F002D">
              <w:rPr>
                <w:color w:val="000000"/>
                <w:sz w:val="20"/>
                <w:szCs w:val="20"/>
              </w:rPr>
              <w:t>2</w:t>
            </w:r>
            <w:bookmarkStart w:id="0" w:name="_GoBack"/>
            <w:bookmarkEnd w:id="0"/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23D24">
              <w:rPr>
                <w:color w:val="000000"/>
                <w:sz w:val="20"/>
                <w:szCs w:val="20"/>
              </w:rPr>
              <w:t>None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23D24">
              <w:rPr>
                <w:color w:val="000000"/>
                <w:sz w:val="20"/>
                <w:szCs w:val="20"/>
              </w:rPr>
              <w:t>Selective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223D24"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223D24" w:rsidP="005353CB">
            <w:pPr>
              <w:rPr>
                <w:color w:val="000000"/>
                <w:sz w:val="20"/>
                <w:szCs w:val="20"/>
              </w:rPr>
            </w:pPr>
            <w:r w:rsidRPr="00E35858">
              <w:rPr>
                <w:sz w:val="20"/>
                <w:szCs w:val="20"/>
              </w:rPr>
              <w:t>The objective of the course is to help students g</w:t>
            </w:r>
            <w:r>
              <w:rPr>
                <w:sz w:val="20"/>
                <w:szCs w:val="20"/>
              </w:rPr>
              <w:t>ain basic guitar playing skills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223D24">
              <w:rPr>
                <w:color w:val="000000"/>
                <w:sz w:val="20"/>
                <w:szCs w:val="20"/>
              </w:rPr>
              <w:t xml:space="preserve"> </w:t>
            </w:r>
            <w:r w:rsidR="00A823E0">
              <w:rPr>
                <w:color w:val="000000"/>
                <w:sz w:val="20"/>
                <w:szCs w:val="20"/>
              </w:rPr>
              <w:t xml:space="preserve">Knows the parts of the guitar, the finger names </w:t>
            </w:r>
          </w:p>
          <w:p w:rsidR="00A823E0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A823E0">
              <w:rPr>
                <w:color w:val="000000"/>
                <w:sz w:val="20"/>
                <w:szCs w:val="20"/>
              </w:rPr>
              <w:t xml:space="preserve"> Understands the basic playing and accompaniments techniques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A823E0">
              <w:rPr>
                <w:color w:val="000000"/>
                <w:sz w:val="20"/>
                <w:szCs w:val="20"/>
              </w:rPr>
              <w:t xml:space="preserve"> Performs related etudes and pieces</w:t>
            </w:r>
          </w:p>
          <w:p w:rsidR="00371103" w:rsidRPr="009D7E45" w:rsidRDefault="00371103" w:rsidP="00A823E0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  <w:r w:rsidR="00223D24">
              <w:rPr>
                <w:color w:val="000000"/>
                <w:sz w:val="20"/>
                <w:szCs w:val="20"/>
              </w:rPr>
              <w:t xml:space="preserve">: </w:t>
            </w:r>
            <w:r w:rsidR="00223D24" w:rsidRPr="00E35858">
              <w:rPr>
                <w:sz w:val="20"/>
                <w:szCs w:val="20"/>
              </w:rPr>
              <w:t xml:space="preserve"> Introducing the guitar, understanding basic playing techniques, right hand studies.</w:t>
            </w:r>
          </w:p>
          <w:p w:rsidR="00371103" w:rsidRPr="00223D24" w:rsidRDefault="00054060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  <w:r w:rsidR="00223D24">
              <w:rPr>
                <w:color w:val="000000"/>
                <w:sz w:val="20"/>
                <w:szCs w:val="20"/>
              </w:rPr>
              <w:t xml:space="preserve">: </w:t>
            </w:r>
            <w:r w:rsidR="00223D24" w:rsidRPr="00E35858">
              <w:rPr>
                <w:sz w:val="20"/>
                <w:szCs w:val="20"/>
              </w:rPr>
              <w:t xml:space="preserve"> Various right hand studies</w:t>
            </w:r>
          </w:p>
          <w:p w:rsidR="00223D24" w:rsidRPr="00223D24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Week. </w:t>
            </w:r>
            <w:r w:rsidRPr="00E35858">
              <w:rPr>
                <w:sz w:val="20"/>
                <w:szCs w:val="20"/>
              </w:rPr>
              <w:t xml:space="preserve"> Various right hand studies</w:t>
            </w:r>
          </w:p>
          <w:p w:rsidR="00223D24" w:rsidRPr="00223D24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Week: </w:t>
            </w:r>
            <w:r w:rsidRPr="00E35858">
              <w:rPr>
                <w:sz w:val="20"/>
                <w:szCs w:val="20"/>
              </w:rPr>
              <w:t xml:space="preserve"> The role and function of the left hand, various coordination studies</w:t>
            </w:r>
          </w:p>
          <w:p w:rsidR="00223D24" w:rsidRPr="00223D24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Week: </w:t>
            </w:r>
            <w:r w:rsidRPr="00E35858">
              <w:rPr>
                <w:sz w:val="20"/>
                <w:szCs w:val="20"/>
              </w:rPr>
              <w:t xml:space="preserve"> Various coordination studies</w:t>
            </w:r>
          </w:p>
          <w:p w:rsidR="00223D24" w:rsidRPr="00223D24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Week: </w:t>
            </w:r>
            <w:r w:rsidRPr="00E35858">
              <w:rPr>
                <w:sz w:val="20"/>
                <w:szCs w:val="20"/>
              </w:rPr>
              <w:t xml:space="preserve"> Performing etudes and pieces related to studied techniques</w:t>
            </w:r>
          </w:p>
          <w:p w:rsidR="00223D24" w:rsidRPr="00223D24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Week: Midterm preparation</w:t>
            </w:r>
          </w:p>
          <w:p w:rsidR="00223D24" w:rsidRPr="00223D24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Week: Midterm</w:t>
            </w:r>
          </w:p>
          <w:p w:rsidR="00223D24" w:rsidRPr="00223D24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Week: Accompaniment techniques on the guitar</w:t>
            </w:r>
          </w:p>
          <w:p w:rsidR="00223D24" w:rsidRPr="00223D24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Week: </w:t>
            </w:r>
            <w:r w:rsidRPr="00E35858">
              <w:rPr>
                <w:sz w:val="20"/>
                <w:szCs w:val="20"/>
              </w:rPr>
              <w:t xml:space="preserve"> Various strumming studies</w:t>
            </w:r>
          </w:p>
          <w:p w:rsidR="00223D24" w:rsidRPr="00A01822" w:rsidRDefault="00223D24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Week: </w:t>
            </w:r>
            <w:r w:rsidR="00A01822" w:rsidRPr="00E35858">
              <w:rPr>
                <w:sz w:val="20"/>
                <w:szCs w:val="20"/>
              </w:rPr>
              <w:t xml:space="preserve"> Strumming with basic chord shifting</w:t>
            </w:r>
          </w:p>
          <w:p w:rsidR="00A01822" w:rsidRPr="00A01822" w:rsidRDefault="00A01822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Week: </w:t>
            </w:r>
            <w:r w:rsidRPr="00E35858">
              <w:rPr>
                <w:sz w:val="20"/>
                <w:szCs w:val="20"/>
              </w:rPr>
              <w:t xml:space="preserve"> Strumming with basic chord shifting</w:t>
            </w:r>
          </w:p>
          <w:p w:rsidR="00A01822" w:rsidRPr="00A01822" w:rsidRDefault="00A01822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Week: </w:t>
            </w:r>
            <w:r w:rsidRPr="00E35858">
              <w:rPr>
                <w:sz w:val="20"/>
                <w:szCs w:val="20"/>
              </w:rPr>
              <w:t xml:space="preserve"> Playing basic accompaniment to selected songs</w:t>
            </w:r>
          </w:p>
          <w:p w:rsidR="00A01822" w:rsidRDefault="00A01822" w:rsidP="00371103">
            <w:pPr>
              <w:pStyle w:val="ListeParagraf"/>
              <w:numPr>
                <w:ilvl w:val="0"/>
                <w:numId w:val="3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Week: Final preparation</w:t>
            </w:r>
          </w:p>
          <w:p w:rsidR="00371103" w:rsidRPr="009D7E45" w:rsidRDefault="00371103" w:rsidP="004B6626">
            <w:pPr>
              <w:pStyle w:val="ListeParagraf"/>
              <w:ind w:left="363"/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  <w:r w:rsidR="00A01822">
              <w:rPr>
                <w:rFonts w:ascii="Times New Roman" w:hAnsi="Times New Roman" w:cs="Times New Roman"/>
              </w:rPr>
              <w:t>: 0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  <w:r w:rsidR="00A01822">
              <w:rPr>
                <w:rFonts w:ascii="Times New Roman" w:hAnsi="Times New Roman" w:cs="Times New Roman"/>
              </w:rPr>
              <w:t>: 1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  <w:r w:rsidR="00A01822">
              <w:rPr>
                <w:rFonts w:ascii="Times New Roman" w:hAnsi="Times New Roman" w:cs="Times New Roman"/>
              </w:rPr>
              <w:t>: 0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  <w:r w:rsidR="00A01822">
              <w:rPr>
                <w:rFonts w:ascii="Times New Roman" w:hAnsi="Times New Roman" w:cs="Times New Roman"/>
              </w:rPr>
              <w:t>: 0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  <w:r w:rsidR="00A01822">
              <w:rPr>
                <w:rFonts w:ascii="Times New Roman" w:hAnsi="Times New Roman" w:cs="Times New Roman"/>
              </w:rPr>
              <w:t>: 0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  <w:r w:rsidR="00A01822">
              <w:rPr>
                <w:rFonts w:ascii="Times New Roman" w:hAnsi="Times New Roman" w:cs="Times New Roman"/>
              </w:rPr>
              <w:t>: 0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  <w:r w:rsidR="00A01822">
              <w:rPr>
                <w:rFonts w:ascii="Times New Roman" w:hAnsi="Times New Roman" w:cs="Times New Roman"/>
              </w:rPr>
              <w:t>: 0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  <w:r w:rsidR="00A01822">
              <w:rPr>
                <w:rFonts w:ascii="Times New Roman" w:hAnsi="Times New Roman" w:cs="Times New Roman"/>
              </w:rPr>
              <w:t>: 0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  <w:r w:rsidR="00A01822">
              <w:rPr>
                <w:rFonts w:ascii="Times New Roman" w:hAnsi="Times New Roman" w:cs="Times New Roman"/>
              </w:rPr>
              <w:t>: 1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  <w:r w:rsidR="00A01822">
              <w:rPr>
                <w:rFonts w:ascii="Times New Roman" w:hAnsi="Times New Roman" w:cs="Times New Roman"/>
              </w:rPr>
              <w:t>: 1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A0182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A0182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A0182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A0182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234FEC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234FEC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234FEC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234FEC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234FEC" w:rsidRPr="00E65FA8" w:rsidRDefault="00234FEC" w:rsidP="00234FE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A01822" w:rsidP="00253CE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A01822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15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87"/>
              <w:gridCol w:w="884"/>
              <w:gridCol w:w="1246"/>
              <w:gridCol w:w="809"/>
            </w:tblGrid>
            <w:tr w:rsidR="00181BA1" w:rsidRPr="003F5AB5" w:rsidTr="00234FEC">
              <w:trPr>
                <w:trHeight w:val="750"/>
                <w:jc w:val="center"/>
              </w:trPr>
              <w:tc>
                <w:tcPr>
                  <w:tcW w:w="22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A03D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A03D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A03D11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A03D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181BA1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A86880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Weekly 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Tutorial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Hours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</w:tr>
            <w:tr w:rsidR="00234FEC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234FEC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234FEC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234FEC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234FEC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234FEC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34FEC" w:rsidRPr="003F5AB5" w:rsidRDefault="00234FEC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181BA1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="00054060"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 w:rsidR="00054060"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>
                    <w:rPr>
                      <w:color w:val="000000"/>
                      <w:sz w:val="18"/>
                      <w:szCs w:val="18"/>
                    </w:rPr>
                    <w:t>Midterm Exam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181BA1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3F5AB5" w:rsidRDefault="00054060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</w:t>
                  </w:r>
                  <w:r w:rsidR="003832A4">
                    <w:rPr>
                      <w:color w:val="000000"/>
                      <w:sz w:val="18"/>
                      <w:szCs w:val="18"/>
                    </w:rPr>
                    <w:t>Final Exam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  <w:tr w:rsidR="00181BA1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 xml:space="preserve"> (</w:t>
                  </w:r>
                  <w:r w:rsidR="00EB31E8">
                    <w:t xml:space="preserve"> </w:t>
                  </w:r>
                  <w:r w:rsidR="00EB31E8"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 w:rsidR="00EB31E8"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81BA1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</w:tr>
            <w:tr w:rsidR="00181BA1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="00371103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0,64</w:t>
                  </w:r>
                </w:p>
              </w:tc>
            </w:tr>
            <w:tr w:rsidR="00181BA1" w:rsidRPr="003F5AB5" w:rsidTr="00234FEC">
              <w:trPr>
                <w:trHeight w:val="290"/>
                <w:jc w:val="center"/>
              </w:trPr>
              <w:tc>
                <w:tcPr>
                  <w:tcW w:w="22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3832A4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4B6626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0342F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9D7E45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A03D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90812" w:rsidRPr="009D7E45" w:rsidRDefault="00390812" w:rsidP="00390812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Instructors: Assist. Prof.  </w:t>
            </w:r>
            <w:proofErr w:type="spellStart"/>
            <w:r>
              <w:rPr>
                <w:color w:val="000000"/>
                <w:sz w:val="20"/>
                <w:szCs w:val="20"/>
              </w:rPr>
              <w:t>Selçuk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Bilgin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r w:rsidRPr="009D7E45">
              <w:rPr>
                <w:color w:val="000000"/>
                <w:sz w:val="20"/>
                <w:szCs w:val="20"/>
              </w:rPr>
              <w:br/>
              <w:t>E-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posta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adresi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</w:t>
            </w:r>
            <w:hyperlink r:id="rId5" w:history="1">
              <w:r w:rsidRPr="0056685F">
                <w:rPr>
                  <w:rStyle w:val="Kpr"/>
                  <w:sz w:val="20"/>
                  <w:szCs w:val="20"/>
                </w:rPr>
                <w:t>sbilgin@gazi.edu.tr</w:t>
              </w:r>
            </w:hyperlink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:rsidR="00390812" w:rsidRDefault="00390812" w:rsidP="00390812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Teaching Assistant </w:t>
            </w:r>
            <w:proofErr w:type="spellStart"/>
            <w:r>
              <w:rPr>
                <w:color w:val="000000"/>
                <w:sz w:val="20"/>
                <w:szCs w:val="20"/>
              </w:rPr>
              <w:t>Fatih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Bingöl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390812" w:rsidRDefault="00390812" w:rsidP="00390812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E-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posta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E45">
              <w:rPr>
                <w:color w:val="000000"/>
                <w:sz w:val="20"/>
                <w:szCs w:val="20"/>
              </w:rPr>
              <w:t>adresi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 </w:t>
            </w:r>
            <w:hyperlink r:id="rId6" w:history="1">
              <w:r w:rsidRPr="0056685F">
                <w:rPr>
                  <w:rStyle w:val="Kpr"/>
                  <w:sz w:val="20"/>
                  <w:szCs w:val="20"/>
                </w:rPr>
                <w:t>fatihbingol@gazi.edu.tr</w:t>
              </w:r>
            </w:hyperlink>
          </w:p>
          <w:p w:rsidR="00371103" w:rsidRPr="009D7E45" w:rsidRDefault="00371103" w:rsidP="00390812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8198E"/>
    <w:rsid w:val="000F002D"/>
    <w:rsid w:val="000F3A5B"/>
    <w:rsid w:val="001623FC"/>
    <w:rsid w:val="00181BA1"/>
    <w:rsid w:val="00223D24"/>
    <w:rsid w:val="00234FEC"/>
    <w:rsid w:val="00253CEE"/>
    <w:rsid w:val="0030342F"/>
    <w:rsid w:val="003632EB"/>
    <w:rsid w:val="00371103"/>
    <w:rsid w:val="003832A4"/>
    <w:rsid w:val="00390812"/>
    <w:rsid w:val="003C133B"/>
    <w:rsid w:val="003E68B9"/>
    <w:rsid w:val="00445F07"/>
    <w:rsid w:val="004B6626"/>
    <w:rsid w:val="005120B5"/>
    <w:rsid w:val="006209C8"/>
    <w:rsid w:val="0071570A"/>
    <w:rsid w:val="00A01822"/>
    <w:rsid w:val="00A03D11"/>
    <w:rsid w:val="00A144E4"/>
    <w:rsid w:val="00A823E0"/>
    <w:rsid w:val="00A86880"/>
    <w:rsid w:val="00B13735"/>
    <w:rsid w:val="00B47BD0"/>
    <w:rsid w:val="00CA10BF"/>
    <w:rsid w:val="00D229A4"/>
    <w:rsid w:val="00D6675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5DD1A"/>
  <w15:docId w15:val="{8E9AF875-80E5-48B4-8735-9361239A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uiPriority w:val="99"/>
    <w:unhideWhenUsed/>
    <w:rsid w:val="0039081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tihbingol@gazi.edu.tr" TargetMode="External"/><Relationship Id="rId5" Type="http://schemas.openxmlformats.org/officeDocument/2006/relationships/hyperlink" Target="mailto:sbilgin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8</cp:revision>
  <dcterms:created xsi:type="dcterms:W3CDTF">2018-08-31T13:37:00Z</dcterms:created>
  <dcterms:modified xsi:type="dcterms:W3CDTF">2018-12-07T12:18:00Z</dcterms:modified>
</cp:coreProperties>
</file>