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D6" w:rsidRPr="00C24752" w:rsidRDefault="00C24752">
      <w:pPr>
        <w:pStyle w:val="NormalWeb"/>
        <w:rPr>
          <w:rFonts w:ascii="Calibri" w:hAnsi="Calibri"/>
          <w:b/>
        </w:rPr>
      </w:pPr>
      <w:r w:rsidRPr="00C24752">
        <w:rPr>
          <w:rFonts w:ascii="Calibri" w:hAnsi="Calibri"/>
          <w:b/>
          <w:color w:val="000000"/>
        </w:rPr>
        <w:t>Gazi Üniversitesi Tıp Fakültesi Tıp Eğitimi Öğrenci Kurulu Yönergesi</w:t>
      </w:r>
    </w:p>
    <w:p w:rsidR="00E566D6" w:rsidRPr="00C24752" w:rsidRDefault="00C24752">
      <w:pPr>
        <w:pStyle w:val="NormalWeb"/>
        <w:rPr>
          <w:rFonts w:ascii="Calibri" w:hAnsi="Calibri"/>
          <w:b/>
        </w:rPr>
      </w:pPr>
      <w:r w:rsidRPr="00C24752">
        <w:rPr>
          <w:rFonts w:ascii="Calibri" w:hAnsi="Calibri"/>
          <w:b/>
          <w:color w:val="000000"/>
        </w:rPr>
        <w:t>Kapsam: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b/>
          <w:color w:val="000000"/>
        </w:rPr>
        <w:t>Madde 1-</w:t>
      </w:r>
      <w:r w:rsidRPr="00C24752">
        <w:rPr>
          <w:rFonts w:ascii="Calibri" w:hAnsi="Calibri"/>
          <w:color w:val="000000"/>
        </w:rPr>
        <w:t xml:space="preserve">Bu Yönerge Tıp Eğitimi Öğrenci Kurulunun amacını, görevlerini, oluşumunu, çalışma usul ve esaslarını, üyelerin görev dağılımını, çalışma gruplarını ve bu grupların </w:t>
      </w:r>
      <w:r w:rsidRPr="00C24752">
        <w:rPr>
          <w:rFonts w:ascii="Calibri" w:hAnsi="Calibri"/>
          <w:color w:val="000000"/>
        </w:rPr>
        <w:t>çalışma düzenini kapsar.</w:t>
      </w:r>
    </w:p>
    <w:p w:rsidR="00E566D6" w:rsidRPr="00C24752" w:rsidRDefault="00C24752">
      <w:pPr>
        <w:pStyle w:val="NormalWeb"/>
        <w:rPr>
          <w:rFonts w:ascii="Calibri" w:hAnsi="Calibri"/>
          <w:b/>
        </w:rPr>
      </w:pPr>
      <w:r w:rsidRPr="00C24752">
        <w:rPr>
          <w:rFonts w:ascii="Calibri" w:hAnsi="Calibri"/>
          <w:b/>
          <w:color w:val="000000"/>
        </w:rPr>
        <w:t>Amaç:</w:t>
      </w:r>
    </w:p>
    <w:p w:rsidR="00E566D6" w:rsidRPr="00C24752" w:rsidRDefault="00C24752">
      <w:pPr>
        <w:pStyle w:val="NormalWeb"/>
        <w:jc w:val="both"/>
        <w:rPr>
          <w:rFonts w:ascii="Calibri" w:hAnsi="Calibri"/>
        </w:rPr>
      </w:pPr>
      <w:proofErr w:type="gramStart"/>
      <w:r w:rsidRPr="00C24752">
        <w:rPr>
          <w:rFonts w:ascii="Calibri" w:hAnsi="Calibri"/>
          <w:b/>
          <w:color w:val="000000"/>
        </w:rPr>
        <w:t>Madde 2</w:t>
      </w:r>
      <w:r w:rsidRPr="00C24752">
        <w:rPr>
          <w:rFonts w:ascii="Calibri" w:hAnsi="Calibri"/>
          <w:color w:val="000000"/>
        </w:rPr>
        <w:t>-Tıp Eğitimi Öğrenci Kurulunun amacı, Gazi Üniversitesi Tıp Fakültesi Türkçe ve İngilizce Programlarda öğrenim gören mezuniyet öncesi tıp öğrencilerinin almakta oldukları eğitimin planlama, uygulama ve değerlendirme sü</w:t>
      </w:r>
      <w:r w:rsidRPr="00C24752">
        <w:rPr>
          <w:rFonts w:ascii="Calibri" w:hAnsi="Calibri"/>
          <w:color w:val="000000"/>
        </w:rPr>
        <w:t>reçlerine etkin olarak katılımını sağlamak, böylece tıp eğitiminin paydaşları arasındaki iletişim ve işbirliğini artırarak fakültemizdeki mezuniyet öncesi tıp eğitiminin sürekli gelişimini desteklemektir.</w:t>
      </w:r>
      <w:proofErr w:type="gramEnd"/>
    </w:p>
    <w:p w:rsidR="00E566D6" w:rsidRPr="00C24752" w:rsidRDefault="00C24752">
      <w:pPr>
        <w:pStyle w:val="NormalWeb"/>
        <w:rPr>
          <w:rFonts w:ascii="Calibri" w:hAnsi="Calibri"/>
          <w:b/>
        </w:rPr>
      </w:pPr>
      <w:r w:rsidRPr="00C24752">
        <w:rPr>
          <w:rFonts w:ascii="Calibri" w:hAnsi="Calibri"/>
          <w:b/>
          <w:color w:val="000000"/>
        </w:rPr>
        <w:t>Tanım ve kısaltmalar: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b/>
          <w:color w:val="000000"/>
        </w:rPr>
        <w:t>Madde 3-</w:t>
      </w:r>
      <w:r w:rsidRPr="00C24752">
        <w:rPr>
          <w:rFonts w:ascii="Calibri" w:hAnsi="Calibri"/>
          <w:color w:val="000000"/>
        </w:rPr>
        <w:t>Tıp Eğitimi Öğrenci K</w:t>
      </w:r>
      <w:r w:rsidRPr="00C24752">
        <w:rPr>
          <w:rFonts w:ascii="Calibri" w:hAnsi="Calibri"/>
          <w:color w:val="000000"/>
        </w:rPr>
        <w:t xml:space="preserve">urulu amacı çerçevesinde çalışmak üzere Gazi Üniversitesi Tıp Fakültesi </w:t>
      </w:r>
      <w:proofErr w:type="spellStart"/>
      <w:r w:rsidRPr="00C24752">
        <w:rPr>
          <w:rFonts w:ascii="Calibri" w:hAnsi="Calibri"/>
          <w:color w:val="000000"/>
        </w:rPr>
        <w:t>Dekanlığı'na</w:t>
      </w:r>
      <w:proofErr w:type="spellEnd"/>
      <w:r w:rsidRPr="00C24752">
        <w:rPr>
          <w:rFonts w:ascii="Calibri" w:hAnsi="Calibri"/>
          <w:color w:val="000000"/>
        </w:rPr>
        <w:t xml:space="preserve"> bağlı olarak, kurulmuş olan bir öğrenci kuruludur.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Bu yönergede geçen: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GÜTF, Fakülte: Gazi Üniversitesi Tıp Fakültesini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Dekan: Gazi Üniversitesi Tıp Fakültesi Dekanını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Fak</w:t>
      </w:r>
      <w:r w:rsidRPr="00C24752">
        <w:rPr>
          <w:rFonts w:ascii="Calibri" w:hAnsi="Calibri"/>
          <w:color w:val="000000"/>
        </w:rPr>
        <w:t>ülte Kurulu: Gazi Üniversitesi Tıp Fakültesi Fakülte Kurulunu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TEÖK: Tıp Eğitimi Öğrenci Kurulunu</w:t>
      </w:r>
    </w:p>
    <w:p w:rsidR="00E566D6" w:rsidRPr="00C24752" w:rsidRDefault="00C24752">
      <w:pPr>
        <w:pStyle w:val="NormalWeb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 xml:space="preserve">Öğrenciler: Gazi Üniversitesi Tıp Fakültesi bünyesinde öğrenim gören öğrencileri </w:t>
      </w:r>
    </w:p>
    <w:p w:rsidR="00E566D6" w:rsidRPr="00C24752" w:rsidRDefault="00C24752">
      <w:pPr>
        <w:pStyle w:val="NormalWeb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Paydaşlar: Fakülte yönetimi, ilgili kurullar, öğretim üyeleri ve öğrenciler g</w:t>
      </w:r>
      <w:r w:rsidRPr="00C24752">
        <w:rPr>
          <w:rFonts w:ascii="Calibri" w:hAnsi="Calibri"/>
          <w:color w:val="000000"/>
        </w:rPr>
        <w:t xml:space="preserve">ibi tıp eğitimi taraflarını 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Öğrenci Temsilcileri: Tıp fakültesindeki her dönem amfisinde yapılan seçimle belirlenen öğrenciler</w:t>
      </w:r>
      <w:r w:rsidRPr="00C24752">
        <w:rPr>
          <w:rFonts w:ascii="Calibri" w:hAnsi="Calibri"/>
          <w:color w:val="000000"/>
        </w:rPr>
        <w:t>i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 xml:space="preserve">Danışman: Kurula eğitim konusunda danışmanlık yapan Tıp Eğitimi ve Bilişimi Anabilim Dalında görev yapan öğretim </w:t>
      </w:r>
      <w:r w:rsidRPr="00C24752">
        <w:rPr>
          <w:rFonts w:ascii="Calibri" w:hAnsi="Calibri"/>
          <w:color w:val="000000"/>
        </w:rPr>
        <w:t>elemanını</w:t>
      </w:r>
      <w:r w:rsidRPr="00C24752">
        <w:rPr>
          <w:rFonts w:ascii="Calibri" w:hAnsi="Calibri"/>
        </w:rPr>
        <w:t xml:space="preserve"> </w:t>
      </w:r>
    </w:p>
    <w:p w:rsidR="00E566D6" w:rsidRPr="00C24752" w:rsidRDefault="00C24752">
      <w:pPr>
        <w:rPr>
          <w:rFonts w:ascii="Calibri" w:hAnsi="Calibri"/>
        </w:rPr>
      </w:pPr>
      <w:r w:rsidRPr="00C24752">
        <w:rPr>
          <w:rFonts w:ascii="Calibri" w:hAnsi="Calibri"/>
          <w:color w:val="000000"/>
          <w:sz w:val="24"/>
        </w:rPr>
        <w:t>Kur</w:t>
      </w:r>
      <w:r w:rsidRPr="00C24752">
        <w:rPr>
          <w:rFonts w:ascii="Calibri" w:hAnsi="Calibri"/>
          <w:color w:val="000000"/>
          <w:sz w:val="24"/>
        </w:rPr>
        <w:t>ucu Üyeler: Yönetmelik oluşturma toplantılarına katıl</w:t>
      </w:r>
      <w:r w:rsidR="009874EE" w:rsidRPr="00C24752">
        <w:rPr>
          <w:rFonts w:ascii="Calibri" w:hAnsi="Calibri"/>
          <w:color w:val="000000"/>
          <w:sz w:val="24"/>
        </w:rPr>
        <w:t>arak katkıda bulunan</w:t>
      </w:r>
      <w:r w:rsidRPr="00C24752">
        <w:rPr>
          <w:rFonts w:ascii="Calibri" w:hAnsi="Calibri"/>
          <w:color w:val="000000"/>
          <w:sz w:val="24"/>
        </w:rPr>
        <w:t xml:space="preserve"> öğrencileri </w:t>
      </w:r>
      <w:r w:rsidRPr="00C24752">
        <w:rPr>
          <w:rFonts w:ascii="Calibri" w:hAnsi="Calibri"/>
          <w:color w:val="000000"/>
          <w:sz w:val="24"/>
        </w:rPr>
        <w:t xml:space="preserve">tanımlar. </w:t>
      </w:r>
    </w:p>
    <w:p w:rsidR="00E566D6" w:rsidRPr="00C24752" w:rsidRDefault="00C24752">
      <w:pPr>
        <w:pStyle w:val="NormalWeb"/>
        <w:rPr>
          <w:rFonts w:ascii="Calibri" w:hAnsi="Calibri"/>
          <w:b/>
        </w:rPr>
      </w:pPr>
      <w:proofErr w:type="spellStart"/>
      <w:r w:rsidRPr="00C24752">
        <w:rPr>
          <w:rFonts w:ascii="Calibri" w:hAnsi="Calibri"/>
          <w:b/>
          <w:color w:val="000000"/>
        </w:rPr>
        <w:t>TEÖK'ün</w:t>
      </w:r>
      <w:proofErr w:type="spellEnd"/>
      <w:r w:rsidRPr="00C24752">
        <w:rPr>
          <w:rFonts w:ascii="Calibri" w:hAnsi="Calibri"/>
          <w:b/>
          <w:color w:val="000000"/>
        </w:rPr>
        <w:t xml:space="preserve"> görevleri: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b/>
          <w:color w:val="000000"/>
        </w:rPr>
        <w:lastRenderedPageBreak/>
        <w:t>Madde 4-</w:t>
      </w:r>
      <w:r w:rsidRPr="00C24752">
        <w:rPr>
          <w:rFonts w:ascii="Calibri" w:hAnsi="Calibri"/>
          <w:color w:val="000000"/>
        </w:rPr>
        <w:t xml:space="preserve"> TEÖK kuruluş amacı doğrultusunda aşağıdaki görevleri yerine getirir: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En geniş öğrenci katılımını sağlamak,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Tıp eğitimi ile ilgili öğrenci görüş, öner</w:t>
      </w:r>
      <w:r w:rsidRPr="00C24752">
        <w:rPr>
          <w:rFonts w:ascii="Calibri" w:hAnsi="Calibri"/>
          <w:color w:val="000000"/>
        </w:rPr>
        <w:t>i ve isteklerini derlemek,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Tıp eğitimi ile ilgili her konuda öğrenci görüşlerini en iyi şekilde yansıtmak,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Tıp eğitimindeki mevcut sorunları tespit ederek analizini yapmak,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Bu sorunların çözümüne ve mevcut durumun iyileştirilmesine yönelik öneriler gelişti</w:t>
      </w:r>
      <w:r w:rsidRPr="00C24752">
        <w:rPr>
          <w:rFonts w:ascii="Calibri" w:hAnsi="Calibri"/>
          <w:color w:val="000000"/>
        </w:rPr>
        <w:t>rmek,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Öneri ve çıktıları ilgili paydaşlara iletmek ve bunların takipçisi olmak,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Tıp eğitimi ile ilgili iyi uygulama ve deneyimlerden yararlanmak,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Tıp eğilimi ile ilgili bilimsel araştırmalar ve yayınlar yapmak,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 xml:space="preserve">Tıp eğitimi ile ilgili süreçlerde öğrenciler </w:t>
      </w:r>
      <w:r w:rsidRPr="00C24752">
        <w:rPr>
          <w:rFonts w:ascii="Calibri" w:hAnsi="Calibri"/>
          <w:color w:val="000000"/>
        </w:rPr>
        <w:t>ile diğer paydaşlar arasında iletişimi sağlamak,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 xml:space="preserve"> Tıp eğitimi ile yerel, ulusal ve uluslararası kaynakları araştırmak, derlemek ve paylaşmak,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 xml:space="preserve">Tıp eğitimi ile ilgili ulusal ve </w:t>
      </w:r>
      <w:proofErr w:type="gramStart"/>
      <w:r w:rsidRPr="00C24752">
        <w:rPr>
          <w:rFonts w:ascii="Calibri" w:hAnsi="Calibri"/>
          <w:color w:val="000000"/>
        </w:rPr>
        <w:t>uluslar arası</w:t>
      </w:r>
      <w:proofErr w:type="gramEnd"/>
      <w:r w:rsidRPr="00C24752">
        <w:rPr>
          <w:rFonts w:ascii="Calibri" w:hAnsi="Calibri"/>
          <w:color w:val="000000"/>
        </w:rPr>
        <w:t xml:space="preserve"> toplantı ve gelişmeleri paylaşmak,</w:t>
      </w:r>
    </w:p>
    <w:p w:rsidR="00E566D6" w:rsidRPr="00C24752" w:rsidRDefault="00C24752">
      <w:pPr>
        <w:pStyle w:val="NormalWeb"/>
        <w:numPr>
          <w:ilvl w:val="0"/>
          <w:numId w:val="1"/>
        </w:numPr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 xml:space="preserve">Kurulun ihtiyaç duyduğu </w:t>
      </w:r>
      <w:r w:rsidRPr="00C24752">
        <w:rPr>
          <w:rFonts w:ascii="Calibri" w:hAnsi="Calibri"/>
          <w:color w:val="000000"/>
        </w:rPr>
        <w:t>konularda eğitimler organize etmek,</w:t>
      </w:r>
    </w:p>
    <w:p w:rsidR="00E566D6" w:rsidRPr="00C24752" w:rsidRDefault="00C24752">
      <w:pPr>
        <w:pStyle w:val="NormalWeb"/>
        <w:rPr>
          <w:rFonts w:ascii="Calibri" w:hAnsi="Calibri"/>
          <w:b/>
        </w:rPr>
      </w:pPr>
      <w:proofErr w:type="spellStart"/>
      <w:r w:rsidRPr="00C24752">
        <w:rPr>
          <w:rFonts w:ascii="Calibri" w:hAnsi="Calibri"/>
          <w:b/>
          <w:color w:val="000000"/>
        </w:rPr>
        <w:t>TEÖK'ün</w:t>
      </w:r>
      <w:proofErr w:type="spellEnd"/>
      <w:r w:rsidRPr="00C24752">
        <w:rPr>
          <w:rFonts w:ascii="Calibri" w:hAnsi="Calibri"/>
          <w:b/>
          <w:color w:val="000000"/>
        </w:rPr>
        <w:t xml:space="preserve"> oluşumu, üyeler, görev süreleri ve seçimler:</w:t>
      </w:r>
    </w:p>
    <w:p w:rsidR="009874EE" w:rsidRPr="00C24752" w:rsidRDefault="00C24752">
      <w:pPr>
        <w:pStyle w:val="NormalWeb"/>
        <w:rPr>
          <w:rFonts w:ascii="Calibri" w:hAnsi="Calibri"/>
          <w:color w:val="000000"/>
        </w:rPr>
      </w:pPr>
      <w:r w:rsidRPr="00C24752">
        <w:rPr>
          <w:rFonts w:ascii="Calibri" w:hAnsi="Calibri"/>
          <w:b/>
          <w:color w:val="000000"/>
        </w:rPr>
        <w:t>Madde 5</w:t>
      </w:r>
      <w:r w:rsidRPr="00C24752">
        <w:rPr>
          <w:rFonts w:ascii="Calibri" w:hAnsi="Calibri"/>
          <w:color w:val="000000"/>
        </w:rPr>
        <w:t>-TEÖK en az 12, en çok 60 ü</w:t>
      </w:r>
      <w:r w:rsidR="009874EE" w:rsidRPr="00C24752">
        <w:rPr>
          <w:rFonts w:ascii="Calibri" w:hAnsi="Calibri"/>
          <w:color w:val="000000"/>
        </w:rPr>
        <w:t>yeden aşağıdaki şekilde oluşur:</w:t>
      </w:r>
    </w:p>
    <w:p w:rsidR="00E566D6" w:rsidRPr="00C24752" w:rsidRDefault="00C24752">
      <w:pPr>
        <w:pStyle w:val="NormalWeb"/>
      </w:pPr>
      <w:r w:rsidRPr="00C24752">
        <w:rPr>
          <w:rFonts w:ascii="Calibri" w:hAnsi="Calibri"/>
          <w:color w:val="000000"/>
        </w:rPr>
        <w:t>Her dönemin:</w:t>
      </w:r>
    </w:p>
    <w:p w:rsidR="00E566D6" w:rsidRPr="00C24752" w:rsidRDefault="009874EE">
      <w:pPr>
        <w:pStyle w:val="NormalWeb"/>
        <w:ind w:firstLine="708"/>
      </w:pPr>
      <w:r w:rsidRPr="00C24752">
        <w:rPr>
          <w:rFonts w:ascii="Calibri" w:hAnsi="Calibri"/>
          <w:color w:val="000000"/>
        </w:rPr>
        <w:t>1)</w:t>
      </w:r>
      <w:r w:rsidR="00C24752" w:rsidRPr="00C24752">
        <w:rPr>
          <w:rFonts w:ascii="Calibri" w:hAnsi="Calibri"/>
          <w:color w:val="000000"/>
        </w:rPr>
        <w:t>Türkçe bölümünden 1’i dönem temsilcisi olmak üzere en çok 5 öğrenci</w:t>
      </w:r>
    </w:p>
    <w:p w:rsidR="00E566D6" w:rsidRPr="00C24752" w:rsidRDefault="009874EE">
      <w:pPr>
        <w:pStyle w:val="NormalWeb"/>
        <w:ind w:firstLine="708"/>
      </w:pPr>
      <w:r w:rsidRPr="00C24752">
        <w:rPr>
          <w:rFonts w:ascii="Calibri" w:hAnsi="Calibri"/>
          <w:color w:val="000000"/>
        </w:rPr>
        <w:t xml:space="preserve">2) </w:t>
      </w:r>
      <w:r w:rsidR="00C24752" w:rsidRPr="00C24752">
        <w:rPr>
          <w:rFonts w:ascii="Calibri" w:hAnsi="Calibri"/>
          <w:color w:val="000000"/>
        </w:rPr>
        <w:t>İngilizce bölü</w:t>
      </w:r>
      <w:r w:rsidR="00C24752" w:rsidRPr="00C24752">
        <w:rPr>
          <w:rFonts w:ascii="Calibri" w:hAnsi="Calibri"/>
          <w:color w:val="000000"/>
        </w:rPr>
        <w:t>münden 1’i dönem temsilcisi olmak üzere en çok 5 öğrenciden oluşur.</w:t>
      </w:r>
    </w:p>
    <w:p w:rsidR="00E566D6" w:rsidRPr="00C24752" w:rsidRDefault="009874EE">
      <w:pPr>
        <w:pStyle w:val="NormalWeb"/>
        <w:ind w:firstLine="708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 xml:space="preserve">3) </w:t>
      </w:r>
      <w:r w:rsidR="00C24752" w:rsidRPr="00C24752">
        <w:rPr>
          <w:rFonts w:ascii="Calibri" w:hAnsi="Calibri"/>
          <w:color w:val="000000"/>
        </w:rPr>
        <w:t>Fakülte temsilcisi kurulun doğal üyesidir.</w:t>
      </w:r>
    </w:p>
    <w:p w:rsidR="00E566D6" w:rsidRPr="00C24752" w:rsidRDefault="009874EE">
      <w:pPr>
        <w:pStyle w:val="NormalWeb"/>
      </w:pPr>
      <w:r w:rsidRPr="00C24752">
        <w:rPr>
          <w:rFonts w:ascii="Calibri" w:hAnsi="Calibri"/>
          <w:b/>
          <w:color w:val="000000"/>
        </w:rPr>
        <w:t>Madde 6-</w:t>
      </w:r>
      <w:r w:rsidR="00C24752" w:rsidRPr="00C24752">
        <w:rPr>
          <w:rFonts w:ascii="Calibri" w:hAnsi="Calibri"/>
          <w:color w:val="000000"/>
        </w:rPr>
        <w:t>Kurula temsilci harici üye olmak isteyen öğrencilerin seçimi aşağıda belirtildiği gibi olacaktır:</w:t>
      </w:r>
    </w:p>
    <w:p w:rsidR="00E566D6" w:rsidRPr="00C24752" w:rsidRDefault="00C24752">
      <w:pPr>
        <w:pStyle w:val="NormalWeb"/>
      </w:pPr>
      <w:r w:rsidRPr="00C24752">
        <w:rPr>
          <w:rFonts w:ascii="Calibri" w:hAnsi="Calibri"/>
          <w:color w:val="000000"/>
        </w:rPr>
        <w:t xml:space="preserve">            </w:t>
      </w:r>
      <w:r w:rsidR="009874EE" w:rsidRPr="00C24752">
        <w:rPr>
          <w:rFonts w:ascii="Calibri" w:hAnsi="Calibri"/>
          <w:color w:val="000000"/>
        </w:rPr>
        <w:t>1)</w:t>
      </w:r>
      <w:r w:rsidRPr="00C24752">
        <w:rPr>
          <w:rFonts w:ascii="Calibri" w:hAnsi="Calibri"/>
          <w:color w:val="000000"/>
        </w:rPr>
        <w:t>Başvuruda bulunan öğrenciler</w:t>
      </w:r>
      <w:r w:rsidRPr="00C24752">
        <w:rPr>
          <w:rFonts w:ascii="Calibri" w:hAnsi="Calibri"/>
          <w:color w:val="000000"/>
        </w:rPr>
        <w:t xml:space="preserve">in üyelikleri, her dönemin iki bölümünde de kendi aralarında yapacakları seçim ile belirlenir. </w:t>
      </w:r>
    </w:p>
    <w:p w:rsidR="00E566D6" w:rsidRPr="00C24752" w:rsidRDefault="00C24752">
      <w:pPr>
        <w:pStyle w:val="NormalWeb"/>
      </w:pPr>
      <w:r w:rsidRPr="00C24752">
        <w:rPr>
          <w:rFonts w:ascii="Calibri" w:hAnsi="Calibri"/>
          <w:color w:val="000000"/>
        </w:rPr>
        <w:t xml:space="preserve">            </w:t>
      </w:r>
      <w:r w:rsidR="009874EE" w:rsidRPr="00C24752">
        <w:rPr>
          <w:rFonts w:ascii="Calibri" w:hAnsi="Calibri"/>
          <w:color w:val="000000"/>
        </w:rPr>
        <w:t xml:space="preserve">2) </w:t>
      </w:r>
      <w:r w:rsidRPr="00C24752">
        <w:rPr>
          <w:rFonts w:ascii="Calibri" w:hAnsi="Calibri"/>
          <w:color w:val="000000"/>
        </w:rPr>
        <w:t>Seçim sürecine ilişkin hükümler aşağıdaki gibidir:</w:t>
      </w:r>
    </w:p>
    <w:p w:rsidR="00E566D6" w:rsidRPr="00C24752" w:rsidRDefault="00C24752">
      <w:pPr>
        <w:pStyle w:val="NormalWeb"/>
      </w:pPr>
      <w:r w:rsidRPr="00C24752">
        <w:rPr>
          <w:rFonts w:ascii="Calibri" w:hAnsi="Calibri"/>
          <w:color w:val="000000"/>
        </w:rPr>
        <w:t xml:space="preserve">                 a</w:t>
      </w:r>
      <w:r w:rsidRPr="00C24752">
        <w:rPr>
          <w:rFonts w:ascii="Calibri" w:hAnsi="Calibri"/>
          <w:color w:val="000000"/>
        </w:rPr>
        <w:t>) Seçimler yılda bir akademik takvimin başlangıcından sonraki iki (2) ay içer</w:t>
      </w:r>
      <w:r w:rsidRPr="00C24752">
        <w:rPr>
          <w:rFonts w:ascii="Calibri" w:hAnsi="Calibri"/>
          <w:color w:val="000000"/>
        </w:rPr>
        <w:t xml:space="preserve">isinde. </w:t>
      </w:r>
    </w:p>
    <w:p w:rsidR="00E566D6" w:rsidRPr="00C24752" w:rsidRDefault="00C24752">
      <w:pPr>
        <w:pStyle w:val="NormalWeb"/>
      </w:pPr>
      <w:r w:rsidRPr="00C24752">
        <w:rPr>
          <w:rFonts w:ascii="Calibri" w:hAnsi="Calibri"/>
          <w:color w:val="000000"/>
        </w:rPr>
        <w:t xml:space="preserve">                 b</w:t>
      </w:r>
      <w:r w:rsidRPr="00C24752">
        <w:rPr>
          <w:rFonts w:ascii="Calibri" w:hAnsi="Calibri"/>
          <w:color w:val="000000"/>
        </w:rPr>
        <w:t xml:space="preserve">)Seçim duyurusu, </w:t>
      </w:r>
      <w:r w:rsidRPr="00C24752">
        <w:rPr>
          <w:rFonts w:ascii="Calibri" w:hAnsi="Calibri"/>
          <w:color w:val="000000"/>
        </w:rPr>
        <w:t>tüm öğrencilere fakülte içerisindeki panolar, ağ sayfası veya elektronik posta aracılığıyla en az bir(1) hafta öncesinden yapılır.</w:t>
      </w:r>
    </w:p>
    <w:p w:rsidR="00E566D6" w:rsidRPr="00C24752" w:rsidRDefault="00C24752">
      <w:pPr>
        <w:pStyle w:val="NormalWeb"/>
      </w:pPr>
      <w:r w:rsidRPr="00C24752">
        <w:rPr>
          <w:rFonts w:ascii="Calibri" w:hAnsi="Calibri"/>
          <w:b/>
          <w:color w:val="000000"/>
        </w:rPr>
        <w:t>Madde</w:t>
      </w:r>
      <w:r w:rsidR="009874EE" w:rsidRPr="00C24752">
        <w:rPr>
          <w:rFonts w:ascii="Calibri" w:hAnsi="Calibri"/>
          <w:b/>
          <w:color w:val="000000"/>
        </w:rPr>
        <w:t>7</w:t>
      </w:r>
      <w:r w:rsidRPr="00C24752">
        <w:rPr>
          <w:rFonts w:ascii="Calibri" w:hAnsi="Calibri"/>
          <w:b/>
          <w:color w:val="000000"/>
        </w:rPr>
        <w:t>-</w:t>
      </w:r>
      <w:r w:rsidRPr="00C24752">
        <w:rPr>
          <w:rFonts w:ascii="Calibri" w:hAnsi="Calibri"/>
          <w:color w:val="000000"/>
        </w:rPr>
        <w:t>Üyelerin görev süresi bir(1) yıldır</w:t>
      </w:r>
      <w:r w:rsidRPr="00C24752">
        <w:rPr>
          <w:rFonts w:ascii="Calibri" w:hAnsi="Calibri"/>
          <w:color w:val="000000"/>
        </w:rPr>
        <w:t xml:space="preserve">. Toplantılara katılım koşullarını ve görevleri yerine getiremeyen üyenin üyeliği TEÖK toplantısında karar yeter sayısı ile sona erdirilir. </w:t>
      </w:r>
      <w:r w:rsidRPr="00C24752">
        <w:rPr>
          <w:rFonts w:ascii="Calibri" w:hAnsi="Calibri"/>
          <w:color w:val="000000"/>
        </w:rPr>
        <w:lastRenderedPageBreak/>
        <w:t>Üyelikten kendi isteğiyle ayrılmak isteyenler isteklerini bir dilekçe ile TEÖK başkanına bildirir. Başkan bu dilekçe</w:t>
      </w:r>
      <w:r w:rsidRPr="00C24752">
        <w:rPr>
          <w:rFonts w:ascii="Calibri" w:hAnsi="Calibri"/>
          <w:color w:val="000000"/>
        </w:rPr>
        <w:t>yi bir sonraki toplantının gündemine alır.</w:t>
      </w:r>
      <w:r w:rsidR="009874EE" w:rsidRPr="00C24752">
        <w:rPr>
          <w:rFonts w:ascii="Calibri" w:hAnsi="Calibri"/>
          <w:color w:val="000000"/>
        </w:rPr>
        <w:t xml:space="preserve"> </w:t>
      </w:r>
    </w:p>
    <w:p w:rsidR="00E566D6" w:rsidRPr="00C24752" w:rsidRDefault="00C24752">
      <w:pPr>
        <w:pStyle w:val="NormalWeb"/>
      </w:pPr>
      <w:r w:rsidRPr="00C24752">
        <w:rPr>
          <w:rFonts w:ascii="Calibri" w:hAnsi="Calibri"/>
          <w:b/>
          <w:color w:val="000000"/>
        </w:rPr>
        <w:t>Madde 7-</w:t>
      </w:r>
      <w:r w:rsidRPr="00C24752">
        <w:rPr>
          <w:rFonts w:ascii="Calibri" w:hAnsi="Calibri"/>
          <w:color w:val="000000"/>
        </w:rPr>
        <w:t xml:space="preserve"> Bu kurulun İngilizce ve Türkçe bölümleri için sürekli iki alt kurulu(komisyon) bulunmaktadır. Rutin toplantılar iki komisyonun da ortak katılımıyla gerçekleştirilirken her komisyon gerektirdiği takdirde k</w:t>
      </w:r>
      <w:r w:rsidRPr="00C24752">
        <w:rPr>
          <w:rFonts w:ascii="Calibri" w:hAnsi="Calibri"/>
          <w:color w:val="000000"/>
        </w:rPr>
        <w:t xml:space="preserve">endi içerisinde de toplantı düzenleyebilir. Her komisyon işleri yürütmek amacıyla kendi üyeleri arasından bir başkan seçer.  </w:t>
      </w:r>
    </w:p>
    <w:p w:rsidR="00E566D6" w:rsidRPr="00C24752" w:rsidRDefault="00C24752">
      <w:pPr>
        <w:pStyle w:val="NormalWeb"/>
        <w:rPr>
          <w:rFonts w:ascii="Calibri" w:hAnsi="Calibri"/>
          <w:color w:val="000000"/>
        </w:rPr>
      </w:pPr>
      <w:r w:rsidRPr="00C24752">
        <w:rPr>
          <w:rFonts w:ascii="Calibri" w:hAnsi="Calibri"/>
          <w:b/>
          <w:color w:val="000000"/>
        </w:rPr>
        <w:t>TEÖK üyelerinin görev dağılımı:</w:t>
      </w:r>
      <w:r w:rsidRPr="00C24752">
        <w:rPr>
          <w:rFonts w:ascii="Calibri" w:hAnsi="Calibri"/>
          <w:color w:val="000000"/>
        </w:rPr>
        <w:t xml:space="preserve"> </w:t>
      </w:r>
    </w:p>
    <w:p w:rsidR="00E566D6" w:rsidRPr="00C24752" w:rsidRDefault="009874EE">
      <w:pPr>
        <w:pStyle w:val="NormalWeb"/>
      </w:pPr>
      <w:r w:rsidRPr="00C24752">
        <w:rPr>
          <w:rFonts w:ascii="Calibri" w:hAnsi="Calibri"/>
          <w:b/>
          <w:color w:val="000000"/>
        </w:rPr>
        <w:t>Madde 8-</w:t>
      </w:r>
      <w:r w:rsidR="00C24752" w:rsidRPr="00C24752">
        <w:rPr>
          <w:rFonts w:ascii="Calibri" w:hAnsi="Calibri"/>
          <w:color w:val="000000"/>
        </w:rPr>
        <w:t xml:space="preserve"> Kurul, seçimlerden sonraki iki(2) hafta içerisinde yapacağı toplantıda başkan, başkan y</w:t>
      </w:r>
      <w:r w:rsidR="00C24752" w:rsidRPr="00C24752">
        <w:rPr>
          <w:rFonts w:ascii="Calibri" w:hAnsi="Calibri"/>
          <w:color w:val="000000"/>
        </w:rPr>
        <w:t>ardımcısı ve sekreter seçer. Her eğitim-öğretim yılında başkan ve başkan yardımcısı farklı bölümlerden seçilir. Yılda bir(1) kere kurul içinde başkan yardımcılığı ve sekreter seçimi yapılır.</w:t>
      </w:r>
    </w:p>
    <w:p w:rsidR="009874EE" w:rsidRPr="00C24752" w:rsidRDefault="009874EE">
      <w:pPr>
        <w:pStyle w:val="NormalWeb"/>
        <w:ind w:left="426" w:hanging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a) Başkanın görevleri;</w:t>
      </w:r>
    </w:p>
    <w:p w:rsidR="009874EE" w:rsidRPr="00C24752" w:rsidRDefault="00C24752" w:rsidP="009874EE">
      <w:pPr>
        <w:pStyle w:val="NormalWeb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1</w:t>
      </w:r>
      <w:r w:rsidR="009874EE" w:rsidRPr="00C24752">
        <w:rPr>
          <w:rFonts w:ascii="Calibri" w:hAnsi="Calibri"/>
          <w:color w:val="000000"/>
        </w:rPr>
        <w:t xml:space="preserve">) </w:t>
      </w:r>
      <w:r w:rsidRPr="00C24752">
        <w:rPr>
          <w:rFonts w:ascii="Calibri" w:hAnsi="Calibri"/>
          <w:color w:val="000000"/>
        </w:rPr>
        <w:t>Kurulu eğitim ile il</w:t>
      </w:r>
      <w:r w:rsidR="009874EE" w:rsidRPr="00C24752">
        <w:rPr>
          <w:rFonts w:ascii="Calibri" w:hAnsi="Calibri"/>
          <w:color w:val="000000"/>
        </w:rPr>
        <w:t xml:space="preserve">gili platformlarda temsil eder </w:t>
      </w:r>
    </w:p>
    <w:p w:rsidR="009874EE" w:rsidRPr="00C24752" w:rsidRDefault="00C24752" w:rsidP="009874EE">
      <w:pPr>
        <w:pStyle w:val="NormalWeb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2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Kurulun çalışma</w:t>
      </w:r>
      <w:r w:rsidR="009874EE" w:rsidRPr="00C24752">
        <w:rPr>
          <w:rFonts w:ascii="Calibri" w:hAnsi="Calibri"/>
          <w:color w:val="000000"/>
        </w:rPr>
        <w:t xml:space="preserve">larının koordinasyonunu sağlar </w:t>
      </w:r>
    </w:p>
    <w:p w:rsidR="009874EE" w:rsidRPr="00C24752" w:rsidRDefault="00C24752" w:rsidP="009874EE">
      <w:pPr>
        <w:pStyle w:val="NormalWeb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3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Üyeleri toplantıya çağırır ve gündemi hazırlar </w:t>
      </w:r>
    </w:p>
    <w:p w:rsidR="009874EE" w:rsidRPr="00C24752" w:rsidRDefault="00C24752" w:rsidP="009874EE">
      <w:pPr>
        <w:pStyle w:val="NormalWeb"/>
        <w:ind w:left="426"/>
      </w:pPr>
      <w:r w:rsidRPr="00C24752">
        <w:rPr>
          <w:rFonts w:ascii="Calibri" w:hAnsi="Calibri"/>
          <w:color w:val="000000"/>
        </w:rPr>
        <w:t>4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Kurul toplantılarına başkanlık eder </w:t>
      </w:r>
    </w:p>
    <w:p w:rsidR="009874EE" w:rsidRPr="00C24752" w:rsidRDefault="009874EE" w:rsidP="009874EE">
      <w:pPr>
        <w:pStyle w:val="NormalWeb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b) Başkan Yardımcısının görevleri;</w:t>
      </w:r>
    </w:p>
    <w:p w:rsidR="009874EE" w:rsidRPr="00C24752" w:rsidRDefault="00C24752" w:rsidP="009874EE">
      <w:pPr>
        <w:pStyle w:val="NormalWeb"/>
        <w:ind w:firstLine="708"/>
      </w:pPr>
      <w:r w:rsidRPr="00C24752">
        <w:rPr>
          <w:rFonts w:ascii="Calibri" w:hAnsi="Calibri"/>
          <w:color w:val="000000"/>
        </w:rPr>
        <w:t>1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Kurul iş</w:t>
      </w:r>
      <w:r w:rsidR="009874EE" w:rsidRPr="00C24752">
        <w:rPr>
          <w:rFonts w:ascii="Calibri" w:hAnsi="Calibri"/>
          <w:color w:val="000000"/>
        </w:rPr>
        <w:t>leyişinde başkana yardımcı olur</w:t>
      </w:r>
    </w:p>
    <w:p w:rsidR="009874EE" w:rsidRPr="00C24752" w:rsidRDefault="00C24752" w:rsidP="00C24752">
      <w:pPr>
        <w:pStyle w:val="NormalWeb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2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Başkan bulunmadığı zamanlarda toplantılara başka</w:t>
      </w:r>
      <w:r w:rsidRPr="00C24752">
        <w:rPr>
          <w:rFonts w:ascii="Calibri" w:hAnsi="Calibri"/>
          <w:color w:val="000000"/>
        </w:rPr>
        <w:t>nlık eder</w:t>
      </w:r>
    </w:p>
    <w:p w:rsidR="00E566D6" w:rsidRPr="00C24752" w:rsidRDefault="00C24752" w:rsidP="009874EE">
      <w:pPr>
        <w:pStyle w:val="NormalWeb"/>
      </w:pPr>
      <w:r w:rsidRPr="00C24752">
        <w:rPr>
          <w:rFonts w:ascii="Calibri" w:hAnsi="Calibri"/>
          <w:color w:val="000000"/>
        </w:rPr>
        <w:t>3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Komisyonlar ve çalışma grupları arası iletişimi ve eş güdümü sağlar</w:t>
      </w:r>
    </w:p>
    <w:p w:rsidR="009874EE" w:rsidRPr="00C24752" w:rsidRDefault="00C24752">
      <w:pPr>
        <w:pStyle w:val="NormalWeb"/>
        <w:ind w:left="426" w:hanging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 xml:space="preserve">c) </w:t>
      </w:r>
      <w:r w:rsidR="009874EE" w:rsidRPr="00C24752">
        <w:rPr>
          <w:rFonts w:ascii="Calibri" w:hAnsi="Calibri"/>
          <w:color w:val="000000"/>
        </w:rPr>
        <w:t xml:space="preserve">Kurul </w:t>
      </w:r>
      <w:r w:rsidRPr="00C24752">
        <w:rPr>
          <w:rFonts w:ascii="Calibri" w:hAnsi="Calibri"/>
          <w:color w:val="000000"/>
        </w:rPr>
        <w:t>Sekreter</w:t>
      </w:r>
      <w:r w:rsidR="009874EE" w:rsidRPr="00C24752">
        <w:rPr>
          <w:rFonts w:ascii="Calibri" w:hAnsi="Calibri"/>
          <w:color w:val="000000"/>
        </w:rPr>
        <w:t>inin görevleri</w:t>
      </w:r>
    </w:p>
    <w:p w:rsidR="009874EE" w:rsidRPr="00C24752" w:rsidRDefault="009874EE" w:rsidP="009874EE">
      <w:pPr>
        <w:pStyle w:val="NormalWeb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1)</w:t>
      </w:r>
      <w:r w:rsidR="00C24752" w:rsidRPr="00C24752">
        <w:rPr>
          <w:rFonts w:ascii="Calibri" w:hAnsi="Calibri"/>
          <w:color w:val="000000"/>
        </w:rPr>
        <w:t xml:space="preserve"> Toplantıların tutanaklarını tutar, üyelere gönderir</w:t>
      </w:r>
    </w:p>
    <w:p w:rsidR="009874EE" w:rsidRPr="00C24752" w:rsidRDefault="00C24752" w:rsidP="009874EE">
      <w:pPr>
        <w:pStyle w:val="NormalWeb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2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Kurulun her türlü yazışmasını yapar </w:t>
      </w:r>
    </w:p>
    <w:p w:rsidR="009874EE" w:rsidRPr="00C24752" w:rsidRDefault="00C24752" w:rsidP="009874EE">
      <w:pPr>
        <w:pStyle w:val="NormalWeb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3</w:t>
      </w:r>
      <w:r w:rsidR="009874EE" w:rsidRPr="00C24752">
        <w:rPr>
          <w:rFonts w:ascii="Calibri" w:hAnsi="Calibri"/>
          <w:color w:val="000000"/>
        </w:rPr>
        <w:t xml:space="preserve">) </w:t>
      </w:r>
      <w:r w:rsidRPr="00C24752">
        <w:rPr>
          <w:rFonts w:ascii="Calibri" w:hAnsi="Calibri"/>
          <w:color w:val="000000"/>
        </w:rPr>
        <w:t>Kurul belgelerini arşivler, gerektiğinde sunar</w:t>
      </w:r>
    </w:p>
    <w:p w:rsidR="00E566D6" w:rsidRPr="00C24752" w:rsidRDefault="00C24752" w:rsidP="009874EE">
      <w:pPr>
        <w:pStyle w:val="NormalWeb"/>
        <w:ind w:left="426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4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>Afiş, el ilan</w:t>
      </w:r>
      <w:r w:rsidRPr="00C24752">
        <w:rPr>
          <w:rFonts w:ascii="Calibri" w:hAnsi="Calibri"/>
          <w:color w:val="000000"/>
        </w:rPr>
        <w:t>ları, e posta veya ağ sayfası aracılığıyla tanıtım ve duyuru işlerini organize eder.</w:t>
      </w:r>
    </w:p>
    <w:p w:rsidR="00E566D6" w:rsidRPr="00C24752" w:rsidRDefault="00C24752">
      <w:pPr>
        <w:pStyle w:val="NormalWeb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d)Üyeler</w:t>
      </w:r>
      <w:r w:rsidR="009874EE" w:rsidRPr="00C24752">
        <w:rPr>
          <w:rFonts w:ascii="Calibri" w:hAnsi="Calibri"/>
          <w:color w:val="000000"/>
        </w:rPr>
        <w:t>in görevleri</w:t>
      </w:r>
      <w:r w:rsidRPr="00C24752">
        <w:rPr>
          <w:rFonts w:ascii="Calibri" w:hAnsi="Calibri"/>
          <w:color w:val="000000"/>
        </w:rPr>
        <w:t>:</w:t>
      </w:r>
    </w:p>
    <w:p w:rsidR="00E566D6" w:rsidRPr="00C24752" w:rsidRDefault="00C24752">
      <w:pPr>
        <w:pStyle w:val="NormalWeb"/>
        <w:spacing w:after="0"/>
        <w:ind w:left="426"/>
      </w:pPr>
      <w:r w:rsidRPr="00C24752">
        <w:rPr>
          <w:rFonts w:ascii="Calibri" w:hAnsi="Calibri"/>
          <w:color w:val="000000"/>
        </w:rPr>
        <w:t>1</w:t>
      </w:r>
      <w:r w:rsidR="009874EE" w:rsidRPr="00C24752">
        <w:rPr>
          <w:rFonts w:ascii="Calibri" w:hAnsi="Calibri"/>
          <w:color w:val="000000"/>
        </w:rPr>
        <w:t xml:space="preserve">) </w:t>
      </w:r>
      <w:r w:rsidRPr="00C24752">
        <w:rPr>
          <w:rFonts w:ascii="Calibri" w:hAnsi="Calibri"/>
          <w:color w:val="000000"/>
        </w:rPr>
        <w:t>Kurulun çalışmaları ve tıp eğitimi ile ilgili gelişmeleri dönemine iletir.</w:t>
      </w:r>
    </w:p>
    <w:p w:rsidR="00E566D6" w:rsidRPr="00C24752" w:rsidRDefault="00C24752">
      <w:pPr>
        <w:pStyle w:val="NormalWeb"/>
        <w:spacing w:after="0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lastRenderedPageBreak/>
        <w:t>2</w:t>
      </w:r>
      <w:r w:rsidR="009874EE" w:rsidRPr="00C24752">
        <w:rPr>
          <w:rFonts w:ascii="Calibri" w:hAnsi="Calibri"/>
          <w:color w:val="000000"/>
        </w:rPr>
        <w:t xml:space="preserve">) </w:t>
      </w:r>
      <w:r w:rsidRPr="00C24752">
        <w:rPr>
          <w:rFonts w:ascii="Calibri" w:hAnsi="Calibri"/>
          <w:color w:val="000000"/>
        </w:rPr>
        <w:t xml:space="preserve">Dönemlerindeki öğrencilerin kurulla ilgili görüş, istek ve önerilerini derleyerek </w:t>
      </w:r>
      <w:r w:rsidRPr="00C24752">
        <w:rPr>
          <w:rFonts w:ascii="Calibri" w:hAnsi="Calibri"/>
          <w:color w:val="000000"/>
        </w:rPr>
        <w:t>kurula sunar.</w:t>
      </w:r>
    </w:p>
    <w:p w:rsidR="00E566D6" w:rsidRPr="00C24752" w:rsidRDefault="00C24752">
      <w:pPr>
        <w:pStyle w:val="NormalWeb"/>
        <w:spacing w:after="0"/>
        <w:ind w:left="426"/>
      </w:pPr>
      <w:r w:rsidRPr="00C24752">
        <w:rPr>
          <w:rFonts w:ascii="Calibri" w:hAnsi="Calibri"/>
          <w:color w:val="000000"/>
        </w:rPr>
        <w:t>3</w:t>
      </w:r>
      <w:r w:rsidR="009874EE" w:rsidRPr="00C24752">
        <w:rPr>
          <w:rFonts w:ascii="Calibri" w:hAnsi="Calibri"/>
          <w:color w:val="000000"/>
        </w:rPr>
        <w:t xml:space="preserve">) </w:t>
      </w:r>
      <w:r w:rsidRPr="00C24752">
        <w:rPr>
          <w:rFonts w:ascii="Calibri" w:hAnsi="Calibri"/>
          <w:color w:val="000000"/>
        </w:rPr>
        <w:t xml:space="preserve">Bir sonraki toplantının tarihini ve konusunu dönemlerine duyurur, gözlemci olarak katılmak isteyenleri yönlendirir. </w:t>
      </w:r>
    </w:p>
    <w:p w:rsidR="00E566D6" w:rsidRPr="00C24752" w:rsidRDefault="00C24752">
      <w:pPr>
        <w:pStyle w:val="NormalWeb"/>
        <w:spacing w:after="0"/>
        <w:rPr>
          <w:rFonts w:ascii="Calibri" w:hAnsi="Calibri"/>
        </w:rPr>
      </w:pPr>
      <w:r w:rsidRPr="00C24752">
        <w:rPr>
          <w:rFonts w:ascii="Calibri" w:hAnsi="Calibri"/>
        </w:rPr>
        <w:t>e</w:t>
      </w:r>
      <w:r w:rsidR="009874EE" w:rsidRPr="00C24752">
        <w:rPr>
          <w:rFonts w:ascii="Calibri" w:hAnsi="Calibri"/>
        </w:rPr>
        <w:t>)Danışman Öğretim Elemanı/Üyesinin görevleri</w:t>
      </w:r>
    </w:p>
    <w:p w:rsidR="00E566D6" w:rsidRPr="00C24752" w:rsidRDefault="00C24752">
      <w:pPr>
        <w:pStyle w:val="NormalWeb"/>
        <w:spacing w:after="0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1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 xml:space="preserve"> Toplantılara katılır</w:t>
      </w:r>
    </w:p>
    <w:p w:rsidR="00E566D6" w:rsidRPr="00C24752" w:rsidRDefault="00C24752">
      <w:pPr>
        <w:pStyle w:val="NormalWeb"/>
        <w:spacing w:after="0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2</w:t>
      </w:r>
      <w:r w:rsidR="009874EE" w:rsidRPr="00C24752">
        <w:rPr>
          <w:rFonts w:ascii="Calibri" w:hAnsi="Calibri"/>
          <w:color w:val="000000"/>
        </w:rPr>
        <w:t>)</w:t>
      </w:r>
      <w:r w:rsidRPr="00C24752">
        <w:rPr>
          <w:rFonts w:ascii="Calibri" w:hAnsi="Calibri"/>
          <w:color w:val="000000"/>
        </w:rPr>
        <w:t>Dekanlık ile iletişimi sağlamasına yardımcı olur</w:t>
      </w:r>
    </w:p>
    <w:p w:rsidR="00E566D6" w:rsidRPr="00C24752" w:rsidRDefault="00C24752">
      <w:pPr>
        <w:pStyle w:val="NormalWeb"/>
        <w:spacing w:after="0"/>
        <w:ind w:left="426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3</w:t>
      </w:r>
      <w:r w:rsidR="009874EE" w:rsidRPr="00C24752">
        <w:rPr>
          <w:rFonts w:ascii="Calibri" w:hAnsi="Calibri"/>
          <w:color w:val="000000"/>
        </w:rPr>
        <w:t xml:space="preserve">) </w:t>
      </w:r>
      <w:r w:rsidRPr="00C24752">
        <w:rPr>
          <w:rFonts w:ascii="Calibri" w:hAnsi="Calibri"/>
          <w:color w:val="000000"/>
        </w:rPr>
        <w:t xml:space="preserve">Tıp </w:t>
      </w:r>
      <w:r w:rsidRPr="00C24752">
        <w:rPr>
          <w:rFonts w:ascii="Calibri" w:hAnsi="Calibri"/>
          <w:color w:val="000000"/>
        </w:rPr>
        <w:t>eğitimi alanında danışmanlık yapar</w:t>
      </w:r>
    </w:p>
    <w:p w:rsidR="00E566D6" w:rsidRPr="00C24752" w:rsidRDefault="00E566D6">
      <w:pPr>
        <w:pStyle w:val="NormalWeb"/>
        <w:rPr>
          <w:rFonts w:ascii="Calibri" w:hAnsi="Calibri"/>
          <w:color w:val="000000"/>
        </w:rPr>
      </w:pPr>
    </w:p>
    <w:p w:rsidR="00E566D6" w:rsidRPr="00C24752" w:rsidRDefault="00C24752">
      <w:pPr>
        <w:pStyle w:val="NormalWeb"/>
        <w:rPr>
          <w:rFonts w:ascii="Calibri" w:hAnsi="Calibri"/>
          <w:b/>
        </w:rPr>
      </w:pPr>
      <w:proofErr w:type="spellStart"/>
      <w:r w:rsidRPr="00C24752">
        <w:rPr>
          <w:rFonts w:ascii="Calibri" w:hAnsi="Calibri"/>
          <w:b/>
          <w:color w:val="000000"/>
        </w:rPr>
        <w:t>TEÖK'ün</w:t>
      </w:r>
      <w:proofErr w:type="spellEnd"/>
      <w:r w:rsidRPr="00C24752">
        <w:rPr>
          <w:rFonts w:ascii="Calibri" w:hAnsi="Calibri"/>
          <w:b/>
          <w:color w:val="000000"/>
        </w:rPr>
        <w:t xml:space="preserve"> çalışma usul ve esasları: </w:t>
      </w:r>
    </w:p>
    <w:p w:rsidR="009874EE" w:rsidRPr="00C24752" w:rsidRDefault="00C24752">
      <w:pPr>
        <w:pStyle w:val="NormalWeb"/>
        <w:spacing w:after="0"/>
        <w:rPr>
          <w:rFonts w:ascii="Calibri" w:hAnsi="Calibri"/>
          <w:color w:val="000000"/>
        </w:rPr>
      </w:pPr>
      <w:r w:rsidRPr="00C24752">
        <w:rPr>
          <w:rFonts w:ascii="Calibri" w:hAnsi="Calibri"/>
          <w:b/>
          <w:color w:val="000000"/>
        </w:rPr>
        <w:t>Madde 9</w:t>
      </w:r>
      <w:r w:rsidRPr="00C24752">
        <w:rPr>
          <w:rFonts w:ascii="Calibri" w:hAnsi="Calibri"/>
          <w:color w:val="000000"/>
        </w:rPr>
        <w:t>-TEÖK çalışma düzenine ilişkin genel hükümler aşağıdaki gibidir:</w:t>
      </w:r>
      <w:r w:rsidRPr="00C24752">
        <w:rPr>
          <w:rStyle w:val="apple-tab-span"/>
          <w:rFonts w:ascii="Calibri" w:hAnsi="Calibri"/>
          <w:color w:val="000000"/>
        </w:rPr>
        <w:tab/>
      </w:r>
      <w:r w:rsidRPr="00C24752">
        <w:rPr>
          <w:rStyle w:val="apple-tab-span"/>
          <w:rFonts w:ascii="Calibri" w:hAnsi="Calibri"/>
          <w:color w:val="000000"/>
        </w:rPr>
        <w:tab/>
      </w:r>
      <w:r w:rsidRPr="00C24752">
        <w:rPr>
          <w:rFonts w:ascii="Calibri" w:hAnsi="Calibri"/>
          <w:color w:val="000000"/>
        </w:rPr>
        <w:br/>
        <w:t>a</w:t>
      </w:r>
      <w:proofErr w:type="gramStart"/>
      <w:r w:rsidRPr="00C24752">
        <w:rPr>
          <w:rFonts w:ascii="Calibri" w:hAnsi="Calibri"/>
          <w:color w:val="000000"/>
        </w:rPr>
        <w:t>)</w:t>
      </w:r>
      <w:proofErr w:type="gramEnd"/>
      <w:r w:rsidRPr="00C24752">
        <w:rPr>
          <w:rFonts w:ascii="Calibri" w:hAnsi="Calibri"/>
          <w:color w:val="000000"/>
        </w:rPr>
        <w:t xml:space="preserve"> </w:t>
      </w:r>
      <w:proofErr w:type="spellStart"/>
      <w:r w:rsidRPr="00C24752">
        <w:rPr>
          <w:rFonts w:ascii="Calibri" w:hAnsi="Calibri"/>
          <w:color w:val="000000"/>
        </w:rPr>
        <w:t>TEÖK'ün</w:t>
      </w:r>
      <w:proofErr w:type="spellEnd"/>
      <w:r w:rsidRPr="00C24752">
        <w:rPr>
          <w:rFonts w:ascii="Calibri" w:hAnsi="Calibri"/>
          <w:color w:val="000000"/>
        </w:rPr>
        <w:t xml:space="preserve"> işleyişinden TEÖK başkanı sorumludur. TEÖK başkan yardımcısı, başkanın bulunmadığı durumlarda </w:t>
      </w:r>
      <w:proofErr w:type="spellStart"/>
      <w:r w:rsidRPr="00C24752">
        <w:rPr>
          <w:rFonts w:ascii="Calibri" w:hAnsi="Calibri"/>
          <w:color w:val="000000"/>
        </w:rPr>
        <w:t>TEÖK'ün</w:t>
      </w:r>
      <w:proofErr w:type="spellEnd"/>
      <w:r w:rsidRPr="00C24752">
        <w:rPr>
          <w:rFonts w:ascii="Calibri" w:hAnsi="Calibri"/>
          <w:color w:val="000000"/>
        </w:rPr>
        <w:t xml:space="preserve"> işleyişini başkan adına yürütür.</w:t>
      </w:r>
    </w:p>
    <w:p w:rsidR="009874EE" w:rsidRPr="00C24752" w:rsidRDefault="00C24752">
      <w:pPr>
        <w:pStyle w:val="NormalWeb"/>
        <w:spacing w:after="0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b</w:t>
      </w:r>
      <w:r w:rsidRPr="00C24752">
        <w:rPr>
          <w:rFonts w:ascii="Calibri" w:hAnsi="Calibri"/>
          <w:color w:val="000000"/>
        </w:rPr>
        <w:t xml:space="preserve">) </w:t>
      </w:r>
      <w:r w:rsidRPr="00C24752">
        <w:rPr>
          <w:rFonts w:ascii="Calibri" w:hAnsi="Calibri"/>
          <w:color w:val="000000"/>
        </w:rPr>
        <w:t>TEÖK, çalışmalarını yürütürken gerektiğinde çalışma grupları oluşturur</w:t>
      </w:r>
      <w:r w:rsidRPr="00C24752">
        <w:rPr>
          <w:rFonts w:ascii="Calibri" w:hAnsi="Calibri"/>
          <w:color w:val="000000"/>
        </w:rPr>
        <w:t xml:space="preserve"> 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color w:val="000000"/>
        </w:rPr>
        <w:t xml:space="preserve">c) </w:t>
      </w:r>
      <w:r w:rsidRPr="00C24752">
        <w:rPr>
          <w:rFonts w:ascii="Calibri" w:hAnsi="Calibri"/>
          <w:color w:val="000000"/>
        </w:rPr>
        <w:t xml:space="preserve">Tüm kurul ve çalışma grubu üyeleri, gerektiğinde </w:t>
      </w:r>
      <w:proofErr w:type="spellStart"/>
      <w:r w:rsidRPr="00C24752">
        <w:rPr>
          <w:rFonts w:ascii="Calibri" w:hAnsi="Calibri"/>
          <w:color w:val="000000"/>
        </w:rPr>
        <w:t>TEÖK'ün</w:t>
      </w:r>
      <w:proofErr w:type="spellEnd"/>
      <w:r w:rsidRPr="00C24752">
        <w:rPr>
          <w:rFonts w:ascii="Calibri" w:hAnsi="Calibri"/>
          <w:color w:val="000000"/>
        </w:rPr>
        <w:t xml:space="preserve"> belirleyeceği esaslara göre yapacakları çalışmalar ile ilgili, bir önceki TEÖK üyeleri ve gerekli görülen diğer kişilerden eğitim alırlar.</w:t>
      </w:r>
    </w:p>
    <w:p w:rsidR="00C24752" w:rsidRPr="00C24752" w:rsidRDefault="00C24752">
      <w:pPr>
        <w:pStyle w:val="NormalWeb"/>
        <w:spacing w:after="0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d) Hazırlanan toplantı raporunu Dekanlık ve Fakültenin diğer öğrencileriyle belirlenen bir yayın yolu aracılığı ile paylaşır.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color w:val="000000"/>
        </w:rPr>
        <w:t>e) TEÖK, gerekli gördüğü hallerde Dekanlığ</w:t>
      </w:r>
      <w:r w:rsidRPr="00C24752">
        <w:rPr>
          <w:rFonts w:ascii="Calibri" w:hAnsi="Calibri"/>
          <w:color w:val="000000"/>
        </w:rPr>
        <w:t>a öğrenciler ile ilgili çalışma yapmak için teklifte bulunabilir.</w:t>
      </w:r>
    </w:p>
    <w:p w:rsidR="00C24752" w:rsidRPr="00C24752" w:rsidRDefault="00C24752">
      <w:pPr>
        <w:pStyle w:val="NormalWeb"/>
        <w:spacing w:after="0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>f) TEÖK, Dekanlıktan talep geldiği takdirde gerekli görevleri alır.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color w:val="000000"/>
        </w:rPr>
        <w:br/>
      </w:r>
      <w:r w:rsidRPr="00C24752">
        <w:rPr>
          <w:rFonts w:ascii="Calibri" w:hAnsi="Calibri"/>
          <w:b/>
          <w:color w:val="000000"/>
        </w:rPr>
        <w:t>Madde 10-</w:t>
      </w:r>
      <w:r w:rsidRPr="00C24752">
        <w:rPr>
          <w:rFonts w:ascii="Calibri" w:hAnsi="Calibri"/>
          <w:color w:val="000000"/>
        </w:rPr>
        <w:t>TEÖK toplantıları ve karar alınmasına ilişkin hükümler aşağıdaki gibidir: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color w:val="000000"/>
        </w:rPr>
        <w:t>a) TEÖK, her ay en az bir (1) toplantı</w:t>
      </w:r>
      <w:r w:rsidRPr="00C24752">
        <w:rPr>
          <w:rFonts w:ascii="Calibri" w:hAnsi="Calibri"/>
          <w:color w:val="000000"/>
        </w:rPr>
        <w:t xml:space="preserve"> yapar. TEÖK olağan toplantısı her ayın ilk çarşamba günü bir öncelikli toplantıda belirlenen gündem maddesiyle açılır. Gerekli durumlarda başkan, TEÖK üyelerini en az iki (2) gün öncesinden e-posta veya telefon aracılığıyla bildirerek olağanüstü toplantıy</w:t>
      </w:r>
      <w:r w:rsidRPr="00C24752">
        <w:rPr>
          <w:rFonts w:ascii="Calibri" w:hAnsi="Calibri"/>
          <w:color w:val="000000"/>
        </w:rPr>
        <w:t xml:space="preserve">a çağırabilir. Başkan olağanüstü toplantı çağrısını kendi </w:t>
      </w:r>
      <w:proofErr w:type="gramStart"/>
      <w:r w:rsidRPr="00C24752">
        <w:rPr>
          <w:rFonts w:ascii="Calibri" w:hAnsi="Calibri"/>
          <w:color w:val="000000"/>
        </w:rPr>
        <w:t>inisiyatifiyle</w:t>
      </w:r>
      <w:proofErr w:type="gramEnd"/>
      <w:r w:rsidRPr="00C24752">
        <w:rPr>
          <w:rFonts w:ascii="Calibri" w:hAnsi="Calibri"/>
          <w:color w:val="000000"/>
        </w:rPr>
        <w:t xml:space="preserve"> ya da en az yedi(7) üyenin talebiyle yapar.</w:t>
      </w:r>
    </w:p>
    <w:p w:rsidR="00E566D6" w:rsidRPr="00C24752" w:rsidRDefault="00C24752">
      <w:pPr>
        <w:pStyle w:val="NormalWeb"/>
        <w:spacing w:after="0"/>
        <w:rPr>
          <w:rFonts w:ascii="Calibri" w:hAnsi="Calibri"/>
        </w:rPr>
      </w:pPr>
      <w:r w:rsidRPr="00C24752">
        <w:rPr>
          <w:rFonts w:ascii="Calibri" w:hAnsi="Calibri"/>
          <w:color w:val="000000"/>
        </w:rPr>
        <w:t>b)TEÖK; her eğitim-öğretim yılında en az bir (1) kez olmak üzere, tıp eğitimiyle ilgili sorunların, görüş ve önerilerin paylaşıldığı, tüm ö</w:t>
      </w:r>
      <w:r w:rsidRPr="00C24752">
        <w:rPr>
          <w:rFonts w:ascii="Calibri" w:hAnsi="Calibri"/>
          <w:color w:val="000000"/>
        </w:rPr>
        <w:t>ğrencilere açık ve katılan herkesin eşit söz hakkının olduğu toplantılar düzenler.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color w:val="000000"/>
        </w:rPr>
        <w:lastRenderedPageBreak/>
        <w:t>c) TEÖK üyeleri, TEÖK toplantılarına bizzat katılmak durumundadırlar. Yerlerine temsilci gönderemezler. Ancak üyelerin salt çoğunluğunun onayıyla kurul dışından kişiler topl</w:t>
      </w:r>
      <w:r w:rsidRPr="00C24752">
        <w:rPr>
          <w:rFonts w:ascii="Calibri" w:hAnsi="Calibri"/>
          <w:color w:val="000000"/>
        </w:rPr>
        <w:t>antılara davet edilebilirler. Bir eğitim-öğretim yılı içerisinde iki toplantıya katılmayan üye uyarı alır, üç toplantıya katılım göstermemesi durumunda üyeliğinin düşmesi kurul tarafından tartışmaya açılır. Toplantıya katılan üyelerin salt çoğunluğunun bel</w:t>
      </w:r>
      <w:r w:rsidRPr="00C24752">
        <w:rPr>
          <w:rFonts w:ascii="Calibri" w:hAnsi="Calibri"/>
          <w:color w:val="000000"/>
        </w:rPr>
        <w:t>irlediği oy sonucuna göre üyeliğin düşmesine karar verilebilir.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color w:val="000000"/>
        </w:rPr>
        <w:t>d)</w:t>
      </w:r>
      <w:r w:rsidRPr="00C24752">
        <w:rPr>
          <w:rFonts w:ascii="Calibri" w:hAnsi="Calibri"/>
          <w:color w:val="000000"/>
        </w:rPr>
        <w:t xml:space="preserve"> Olağan TEÖK toplantılarının dışındaki acil görüşme ve karar alınmasını gerektiren durumlarda, elektronik posta ve/veya ağ sayfası gibi haberleşme ve oylama araçları kullanılarak sanal toplan</w:t>
      </w:r>
      <w:r w:rsidRPr="00C24752">
        <w:rPr>
          <w:rFonts w:ascii="Calibri" w:hAnsi="Calibri"/>
          <w:color w:val="000000"/>
        </w:rPr>
        <w:t>tılar düzenlenebilir. Karar toplantılarını kurul başkanı yürütür ve bu tür toplantılardaki kararlar en az 13 oy çoğunluğu ile alınır.</w:t>
      </w:r>
    </w:p>
    <w:p w:rsidR="00E566D6" w:rsidRPr="00C24752" w:rsidRDefault="00C24752">
      <w:pPr>
        <w:pStyle w:val="NormalWeb"/>
        <w:spacing w:after="0"/>
        <w:rPr>
          <w:rFonts w:ascii="Calibri" w:hAnsi="Calibri"/>
          <w:color w:val="000000"/>
        </w:rPr>
      </w:pPr>
      <w:r w:rsidRPr="00C24752">
        <w:rPr>
          <w:rFonts w:ascii="Calibri" w:hAnsi="Calibri"/>
          <w:b/>
          <w:color w:val="000000"/>
        </w:rPr>
        <w:t>Madde 11</w:t>
      </w:r>
      <w:r w:rsidRPr="00C24752">
        <w:rPr>
          <w:rFonts w:ascii="Calibri" w:hAnsi="Calibri"/>
          <w:color w:val="000000"/>
        </w:rPr>
        <w:t>-</w:t>
      </w:r>
      <w:r w:rsidRPr="00C24752">
        <w:rPr>
          <w:rFonts w:ascii="Calibri" w:hAnsi="Calibri"/>
          <w:color w:val="000000"/>
        </w:rPr>
        <w:t xml:space="preserve"> </w:t>
      </w:r>
      <w:r w:rsidRPr="00C24752">
        <w:rPr>
          <w:rFonts w:ascii="Calibri" w:hAnsi="Calibri"/>
          <w:color w:val="000000"/>
        </w:rPr>
        <w:t xml:space="preserve">Yönerge ile ilgili önerilerin işleme konulabilmesi için en az yirmi (20) oy ile; diğer tüm kararlar ise toplantıya katılan üye sayısının salt çoğunluğu ile </w:t>
      </w:r>
      <w:proofErr w:type="spellStart"/>
      <w:proofErr w:type="gramStart"/>
      <w:r w:rsidRPr="00C24752">
        <w:rPr>
          <w:rFonts w:ascii="Calibri" w:hAnsi="Calibri"/>
          <w:color w:val="000000"/>
        </w:rPr>
        <w:t>alınır.TEÖK'ün</w:t>
      </w:r>
      <w:proofErr w:type="spellEnd"/>
      <w:proofErr w:type="gramEnd"/>
      <w:r w:rsidRPr="00C24752">
        <w:rPr>
          <w:rFonts w:ascii="Calibri" w:hAnsi="Calibri"/>
          <w:color w:val="000000"/>
        </w:rPr>
        <w:t>, bu yönergeye ilişkin, Fakülte Kuruluna sunduğu değişiklik önerileri, Fakülte Kurulunun onayıyla yürürlüğe girer.</w:t>
      </w:r>
    </w:p>
    <w:p w:rsidR="00E566D6" w:rsidRPr="00C24752" w:rsidRDefault="00C24752">
      <w:pPr>
        <w:pStyle w:val="NormalWeb"/>
        <w:spacing w:after="0"/>
        <w:rPr>
          <w:rFonts w:ascii="Calibri" w:hAnsi="Calibri"/>
          <w:b/>
        </w:rPr>
      </w:pPr>
      <w:r w:rsidRPr="00C24752">
        <w:rPr>
          <w:rFonts w:ascii="Calibri" w:hAnsi="Calibri"/>
          <w:b/>
          <w:color w:val="000000"/>
        </w:rPr>
        <w:t>TEÖK 'ün ilişkileri ve sorumlulukları: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b/>
          <w:color w:val="000000"/>
        </w:rPr>
        <w:t>Madd</w:t>
      </w:r>
      <w:r w:rsidRPr="00C24752">
        <w:rPr>
          <w:rFonts w:ascii="Calibri" w:hAnsi="Calibri"/>
          <w:b/>
          <w:bCs/>
          <w:color w:val="000000"/>
        </w:rPr>
        <w:t>e 12</w:t>
      </w:r>
      <w:r w:rsidRPr="00C24752">
        <w:rPr>
          <w:rFonts w:ascii="Calibri" w:hAnsi="Calibri"/>
          <w:b/>
          <w:color w:val="000000"/>
        </w:rPr>
        <w:t>-</w:t>
      </w:r>
      <w:r w:rsidRPr="00C24752">
        <w:rPr>
          <w:rFonts w:ascii="Calibri" w:hAnsi="Calibri"/>
          <w:color w:val="000000"/>
        </w:rPr>
        <w:t>TEÖK, çalışmaları sırasında Dekanlık, Tıp Eğitimi ve Bilişimi Anabilim Da</w:t>
      </w:r>
      <w:r w:rsidRPr="00C24752">
        <w:rPr>
          <w:rFonts w:ascii="Calibri" w:hAnsi="Calibri"/>
          <w:color w:val="000000"/>
        </w:rPr>
        <w:t>lı, Koordinatörler Kurulu, öğretim üyeleri, öğrenci temsilcileri, öğrenci toplulukları ve diğer ilgili kişi ve kurullarla işbirliği yapar.</w:t>
      </w:r>
    </w:p>
    <w:p w:rsidR="00C24752" w:rsidRPr="00C24752" w:rsidRDefault="00C24752">
      <w:pPr>
        <w:pStyle w:val="NormalWeb"/>
        <w:spacing w:after="0"/>
        <w:rPr>
          <w:rFonts w:ascii="Calibri" w:hAnsi="Calibri"/>
          <w:b/>
          <w:color w:val="000000"/>
        </w:rPr>
      </w:pPr>
      <w:r w:rsidRPr="00C24752">
        <w:rPr>
          <w:rFonts w:ascii="Calibri" w:hAnsi="Calibri"/>
          <w:b/>
          <w:color w:val="000000"/>
        </w:rPr>
        <w:t>Yürürlük:</w:t>
      </w:r>
    </w:p>
    <w:p w:rsidR="00E566D6" w:rsidRPr="00C24752" w:rsidRDefault="00C24752">
      <w:pPr>
        <w:pStyle w:val="NormalWeb"/>
        <w:spacing w:after="0"/>
        <w:rPr>
          <w:rFonts w:ascii="Calibri" w:hAnsi="Calibri"/>
        </w:rPr>
      </w:pPr>
      <w:r w:rsidRPr="00C24752">
        <w:rPr>
          <w:rFonts w:ascii="Calibri" w:hAnsi="Calibri"/>
          <w:b/>
          <w:color w:val="000000"/>
        </w:rPr>
        <w:t>Madde 13-</w:t>
      </w:r>
      <w:r w:rsidRPr="00C24752">
        <w:rPr>
          <w:rFonts w:ascii="Calibri" w:hAnsi="Calibri"/>
          <w:color w:val="000000"/>
        </w:rPr>
        <w:t>Bu yönerge, Fakülte Kurulu tarafından onaylandığı tarihten itibaren geçerli olmak üzere yürürlüğe girer.</w:t>
      </w:r>
    </w:p>
    <w:p w:rsidR="00C24752" w:rsidRPr="00C24752" w:rsidRDefault="00C24752">
      <w:pPr>
        <w:pStyle w:val="NormalWeb"/>
        <w:spacing w:after="0"/>
        <w:rPr>
          <w:rFonts w:ascii="Calibri" w:hAnsi="Calibri"/>
          <w:b/>
          <w:color w:val="000000"/>
        </w:rPr>
      </w:pPr>
      <w:r w:rsidRPr="00C24752">
        <w:rPr>
          <w:rFonts w:ascii="Calibri" w:hAnsi="Calibri"/>
          <w:b/>
          <w:color w:val="000000"/>
        </w:rPr>
        <w:t>Yürütme:</w:t>
      </w:r>
    </w:p>
    <w:p w:rsidR="00E566D6" w:rsidRPr="00C24752" w:rsidRDefault="00C24752">
      <w:pPr>
        <w:pStyle w:val="NormalWeb"/>
        <w:spacing w:after="0"/>
        <w:rPr>
          <w:rFonts w:ascii="Calibri" w:hAnsi="Calibri"/>
          <w:color w:val="000000"/>
        </w:rPr>
      </w:pPr>
      <w:r w:rsidRPr="00C24752">
        <w:rPr>
          <w:rFonts w:ascii="Calibri" w:hAnsi="Calibri"/>
          <w:color w:val="000000"/>
        </w:rPr>
        <w:t xml:space="preserve"> </w:t>
      </w:r>
      <w:r w:rsidRPr="00C24752">
        <w:rPr>
          <w:rFonts w:ascii="Calibri" w:hAnsi="Calibri"/>
          <w:b/>
          <w:color w:val="000000"/>
        </w:rPr>
        <w:t>Madde 14-</w:t>
      </w:r>
      <w:r w:rsidRPr="00C24752">
        <w:rPr>
          <w:rFonts w:ascii="Calibri" w:hAnsi="Calibri"/>
          <w:color w:val="000000"/>
        </w:rPr>
        <w:t>Bu yönerge hükümlerini GÜTF Dekanı yürütür.</w:t>
      </w:r>
    </w:p>
    <w:p w:rsidR="00E566D6" w:rsidRPr="00C24752" w:rsidRDefault="00C24752">
      <w:pPr>
        <w:pStyle w:val="NormalWeb"/>
        <w:spacing w:after="0"/>
      </w:pPr>
      <w:r w:rsidRPr="00C24752">
        <w:rPr>
          <w:rFonts w:ascii="Calibri" w:hAnsi="Calibri"/>
          <w:b/>
          <w:color w:val="000000"/>
        </w:rPr>
        <w:t>Geçici Madde 1</w:t>
      </w:r>
      <w:r w:rsidRPr="00C24752">
        <w:rPr>
          <w:rFonts w:ascii="Calibri" w:hAnsi="Calibri"/>
          <w:color w:val="000000"/>
        </w:rPr>
        <w:t>-TEÖK kurucu üyeleri fakü</w:t>
      </w:r>
      <w:r w:rsidRPr="00C24752">
        <w:rPr>
          <w:rFonts w:ascii="Calibri" w:hAnsi="Calibri"/>
          <w:color w:val="000000"/>
        </w:rPr>
        <w:t xml:space="preserve">ltedeki eğitim öğrenim süreleri bitene kadar kurulun doğal üyesi sayılırlar ve diğer üyelerle aynı hak ve sorumluluklara sahiptirler. </w:t>
      </w:r>
      <w:r w:rsidRPr="00C24752">
        <w:rPr>
          <w:rFonts w:ascii="Calibri" w:hAnsi="Calibri"/>
          <w:color w:val="000000"/>
        </w:rPr>
        <w:t>Doğal üyeler, kurul sayısının dışında değerlendirilir.</w:t>
      </w:r>
    </w:p>
    <w:p w:rsidR="00E566D6" w:rsidRPr="00C24752" w:rsidRDefault="00C24752">
      <w:pPr>
        <w:spacing w:after="0"/>
        <w:rPr>
          <w:rFonts w:ascii="Calibri" w:hAnsi="Calibri"/>
          <w:sz w:val="24"/>
        </w:rPr>
      </w:pPr>
      <w:r w:rsidRPr="00C24752">
        <w:rPr>
          <w:rFonts w:ascii="Calibri" w:hAnsi="Calibri"/>
          <w:b/>
          <w:color w:val="000000"/>
          <w:sz w:val="24"/>
        </w:rPr>
        <w:t>Geçici Madde 2-</w:t>
      </w:r>
      <w:r w:rsidRPr="00C24752">
        <w:rPr>
          <w:rFonts w:ascii="Calibri" w:hAnsi="Calibri"/>
          <w:sz w:val="24"/>
        </w:rPr>
        <w:t>Seçim yapılana kadar k</w:t>
      </w:r>
      <w:r w:rsidRPr="00C24752">
        <w:rPr>
          <w:rFonts w:ascii="Calibri" w:hAnsi="Calibri"/>
          <w:color w:val="000000"/>
          <w:sz w:val="24"/>
        </w:rPr>
        <w:t xml:space="preserve">urul ile ilgili çalışmaları </w:t>
      </w:r>
      <w:r w:rsidRPr="00C24752">
        <w:rPr>
          <w:rFonts w:ascii="Calibri" w:hAnsi="Calibri"/>
          <w:sz w:val="24"/>
        </w:rPr>
        <w:t>kurucu üyeler arasından belirlenen 1 başkan 1 başkan yardımcısı ve 1 sekreter yürütür.</w:t>
      </w:r>
    </w:p>
    <w:p w:rsidR="00E566D6" w:rsidRPr="00C24752" w:rsidRDefault="00E566D6">
      <w:pPr>
        <w:pStyle w:val="NormalWeb"/>
        <w:rPr>
          <w:rFonts w:ascii="Calibri" w:hAnsi="Calibri"/>
          <w:color w:val="000000"/>
        </w:rPr>
      </w:pPr>
      <w:bookmarkStart w:id="0" w:name="_GoBack"/>
      <w:bookmarkEnd w:id="0"/>
    </w:p>
    <w:sectPr w:rsidR="00E566D6" w:rsidRPr="00C24752">
      <w:pgSz w:w="11906" w:h="16838"/>
      <w:pgMar w:top="1418" w:right="1418" w:bottom="1418" w:left="1843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809"/>
    <w:multiLevelType w:val="multilevel"/>
    <w:tmpl w:val="000000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00E06"/>
    <w:multiLevelType w:val="hybridMultilevel"/>
    <w:tmpl w:val="00000000"/>
    <w:lvl w:ilvl="0" w:tplc="8A7425C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562A1A30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</w:lvl>
    <w:lvl w:ilvl="2" w:tplc="0BDC6B1C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</w:lvl>
    <w:lvl w:ilvl="3" w:tplc="6A34C39A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</w:lvl>
    <w:lvl w:ilvl="4" w:tplc="8952BAB6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</w:lvl>
    <w:lvl w:ilvl="5" w:tplc="593CE42E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</w:lvl>
    <w:lvl w:ilvl="6" w:tplc="492210F6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</w:lvl>
    <w:lvl w:ilvl="7" w:tplc="00089F68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</w:lvl>
    <w:lvl w:ilvl="8" w:tplc="F0B4D6EC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EC0E28"/>
    <w:multiLevelType w:val="multilevel"/>
    <w:tmpl w:val="00000000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6D6"/>
    <w:rsid w:val="009874EE"/>
    <w:rsid w:val="00C24752"/>
    <w:rsid w:val="00E5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tab-span">
    <w:name w:val="apple-tab-span"/>
    <w:basedOn w:val="VarsaylanParagrafYazTipi"/>
    <w:qFormat/>
    <w:rsid w:val="008622F8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DB56BD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GvdeMetni">
    <w:name w:val="Body Text"/>
    <w:basedOn w:val="Normal"/>
    <w:pPr>
      <w:spacing w:after="140" w:line="288" w:lineRule="auto"/>
    </w:pPr>
  </w:style>
  <w:style w:type="paragraph" w:styleId="Liste">
    <w:name w:val="List"/>
    <w:basedOn w:val="GvdeMetni"/>
    <w:rPr>
      <w:rFonts w:cs="Lohit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8622F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DB56BD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tab-span">
    <w:name w:val="apple-tab-span"/>
    <w:basedOn w:val="VarsaylanParagrafYazTipi"/>
    <w:qFormat/>
    <w:rsid w:val="008622F8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DB56BD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GvdeMetni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GvdeMetni">
    <w:name w:val="Body Text"/>
    <w:basedOn w:val="Normal"/>
    <w:pPr>
      <w:spacing w:after="140" w:line="288" w:lineRule="auto"/>
    </w:pPr>
  </w:style>
  <w:style w:type="paragraph" w:styleId="Liste">
    <w:name w:val="List"/>
    <w:basedOn w:val="GvdeMetni"/>
    <w:rPr>
      <w:rFonts w:cs="Lohit Devanagari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8622F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DB56BD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</cp:revision>
  <cp:lastPrinted>2017-06-16T11:51:00Z</cp:lastPrinted>
  <dcterms:created xsi:type="dcterms:W3CDTF">2017-11-29T07:51:00Z</dcterms:created>
  <dcterms:modified xsi:type="dcterms:W3CDTF">2017-12-08T12:20:00Z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