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30FF9704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E45DB5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4EC80436" wp14:editId="6A567D5B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EBA25F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C10A80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69BCB13B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06E81162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EF9420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751259F3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11C6AC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0437FCFF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148D2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38E5C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932BF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C7C44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336CD24C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17044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2319C8BE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C6F2B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1C259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1A67BD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14CA2B15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6F6F8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D48AE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EC69DC">
              <w:rPr>
                <w:rFonts w:ascii="Times New Roman" w:hAnsi="Times New Roman" w:cs="Times New Roman"/>
                <w:sz w:val="18"/>
                <w:szCs w:val="18"/>
              </w:rPr>
              <w:t>VHKİ</w:t>
            </w:r>
          </w:p>
        </w:tc>
      </w:tr>
      <w:tr w:rsidR="003B6F2F" w:rsidRPr="00C1535B" w14:paraId="5DECE877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E37F60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A48EF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C69DC">
              <w:rPr>
                <w:rFonts w:ascii="Times New Roman" w:hAnsi="Times New Roman" w:cs="Times New Roman"/>
                <w:sz w:val="18"/>
                <w:szCs w:val="18"/>
              </w:rPr>
              <w:t>İdari Dekan Yardımcısı Sekreterliği</w:t>
            </w:r>
          </w:p>
        </w:tc>
      </w:tr>
      <w:tr w:rsidR="004B3930" w:rsidRPr="00C1535B" w14:paraId="20E74EEC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9F0FF2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45339446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6CC27B4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  <w:r w:rsidRPr="00500864">
              <w:rPr>
                <w:sz w:val="20"/>
                <w:szCs w:val="20"/>
              </w:rPr>
              <w:t>Rektörlük, Fakülteler, Yüksek</w:t>
            </w:r>
            <w:r w:rsidR="005750FE">
              <w:rPr>
                <w:sz w:val="20"/>
                <w:szCs w:val="20"/>
              </w:rPr>
              <w:t>okullar, Meslek Yükseko</w:t>
            </w:r>
            <w:r w:rsidRPr="00500864">
              <w:rPr>
                <w:sz w:val="20"/>
                <w:szCs w:val="20"/>
              </w:rPr>
              <w:t>kulları içi v</w:t>
            </w:r>
            <w:r w:rsidR="005750FE">
              <w:rPr>
                <w:sz w:val="20"/>
                <w:szCs w:val="20"/>
              </w:rPr>
              <w:t>e Rektörlük, Fakülteler, Yükseko</w:t>
            </w:r>
            <w:r w:rsidRPr="00500864">
              <w:rPr>
                <w:sz w:val="20"/>
                <w:szCs w:val="20"/>
              </w:rPr>
              <w:t>kullar, Meslek Yüksek</w:t>
            </w:r>
            <w:r w:rsidR="005750FE">
              <w:rPr>
                <w:sz w:val="20"/>
                <w:szCs w:val="20"/>
              </w:rPr>
              <w:t>o</w:t>
            </w:r>
            <w:r w:rsidRPr="00500864">
              <w:rPr>
                <w:sz w:val="20"/>
                <w:szCs w:val="20"/>
              </w:rPr>
              <w:t>kulları dışı yazışmaları yapar ve arşivler.</w:t>
            </w:r>
          </w:p>
          <w:p w14:paraId="411C2245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Akademik ve idari personel ile ilgili yazışma işlemlerini yapar.</w:t>
            </w:r>
          </w:p>
          <w:p w14:paraId="6F5B90E6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Fakülte Değerlendirme ve Kalite Geliştirme Birimi için gerekli olan akademik ve idari personel ile ilgili yazışmaları yapar ve ilgili bilgilerin teminini sağlar.</w:t>
            </w:r>
          </w:p>
          <w:p w14:paraId="26D2AD9C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Fakülte ile ilgili duyuruların yapılmasını sağlar.</w:t>
            </w:r>
          </w:p>
          <w:p w14:paraId="7B5AFC6E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Fakültede oluşturulan komisyonların yazışmalarını yapar.</w:t>
            </w:r>
          </w:p>
          <w:p w14:paraId="6C930217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Kültürel faaliyet yazışma tarihlerinin birimlere bildirilip, afişlerinin gerekli yerlere asılması işlemlerini yürütür.</w:t>
            </w:r>
          </w:p>
          <w:p w14:paraId="5EC42F8E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Fakültede oluşturulan komisyonların görev tanımlarını ve listesini arşivler.</w:t>
            </w:r>
          </w:p>
          <w:p w14:paraId="27613686" w14:textId="77777777" w:rsidR="00EC69DC" w:rsidRPr="00EC69DC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Bölümlerde öğretim elemanları tarafından gerçekleştirilen bilimsel ve sanatsal etkinliklerin, varsa kazanılan ödüllerin listesini tutar.</w:t>
            </w:r>
          </w:p>
          <w:p w14:paraId="577587A6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Fakülte kurullarına üye seçim işlemlerini takip eder.</w:t>
            </w:r>
          </w:p>
          <w:p w14:paraId="52E1C465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Fakültede bulunan toplulukların yazışmalarını takip eder.</w:t>
            </w:r>
          </w:p>
          <w:p w14:paraId="3A382F68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 xml:space="preserve">Dekanlığın görev alanı ile ilgili vereceği diğer işleri yapar.         </w:t>
            </w:r>
          </w:p>
          <w:p w14:paraId="187F8505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Fakültede bulunan salonların rezervasyonunu takip eder.</w:t>
            </w:r>
          </w:p>
          <w:p w14:paraId="6F1EDB4B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Fakülte Yönetim Kurulu gündemini takip eder kararları yazar. Açılış ve mezuniyet törenlerinde programları hazırlar.</w:t>
            </w:r>
          </w:p>
          <w:p w14:paraId="0DCFBB38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Fakülte Yönetim Kurulu gündemlerini bir gün önceden hazırlar, alınan kararları karar defterine yazar ve ilgili birimlere dağıtımını yapar.</w:t>
            </w:r>
          </w:p>
          <w:p w14:paraId="754E0744" w14:textId="77777777" w:rsidR="00EC69DC" w:rsidRPr="00500864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Akademik ve idari personelin yurt içi ve yurt dışı görevlendirmelerini takip eder.</w:t>
            </w:r>
          </w:p>
          <w:p w14:paraId="4D79B72F" w14:textId="77777777" w:rsidR="004B3930" w:rsidRDefault="00EC69DC" w:rsidP="00EC69DC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Akademik personelin yurtiçi ve yurtdışı görevlendirmelerin yazışmalarını yapar.</w:t>
            </w:r>
          </w:p>
          <w:p w14:paraId="51756D1A" w14:textId="77777777" w:rsidR="00EC69DC" w:rsidRPr="00EC69DC" w:rsidRDefault="00EC69DC" w:rsidP="00EC69DC">
            <w:pPr>
              <w:ind w:left="360"/>
              <w:jc w:val="both"/>
              <w:rPr>
                <w:sz w:val="20"/>
                <w:szCs w:val="20"/>
              </w:rPr>
            </w:pPr>
          </w:p>
        </w:tc>
      </w:tr>
      <w:tr w:rsidR="009E50AF" w:rsidRPr="00C1535B" w14:paraId="4B92D3AE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CB6A5B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6ABC0EDB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4AF12411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F982B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690DA148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17885C1E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0018302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750BAD9A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C0FF0E5" w14:textId="77777777" w:rsidR="003B6F2F" w:rsidRPr="00C1535B" w:rsidRDefault="00EC69DC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Fatma AKSOY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95615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6542A15F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48359560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507546B6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AB051E0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6941DB95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E91E1D6" w14:textId="1F095894" w:rsidR="004C18A2" w:rsidRPr="00C1535B" w:rsidRDefault="00A91CE3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CE3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5D918823" w14:textId="51784BDC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2085CD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01B9D036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3E269C92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6A515F75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75ACE"/>
    <w:multiLevelType w:val="hybridMultilevel"/>
    <w:tmpl w:val="C950B6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A67BD"/>
    <w:rsid w:val="001B3C01"/>
    <w:rsid w:val="00254759"/>
    <w:rsid w:val="0025613F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750FE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1CE3"/>
    <w:rsid w:val="00A96937"/>
    <w:rsid w:val="00B32D6D"/>
    <w:rsid w:val="00C1535B"/>
    <w:rsid w:val="00C57C7B"/>
    <w:rsid w:val="00D5252F"/>
    <w:rsid w:val="00D967D0"/>
    <w:rsid w:val="00DC2A2E"/>
    <w:rsid w:val="00EC69DC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A89DD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5</cp:revision>
  <cp:lastPrinted>2020-11-26T14:12:00Z</cp:lastPrinted>
  <dcterms:created xsi:type="dcterms:W3CDTF">2020-11-26T12:04:00Z</dcterms:created>
  <dcterms:modified xsi:type="dcterms:W3CDTF">2022-02-15T13:39:00Z</dcterms:modified>
</cp:coreProperties>
</file>