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9BC" w:rsidRPr="00015A6C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015A6C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015A6C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015A6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015A6C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Kodu ve Adı</w:t>
            </w:r>
          </w:p>
        </w:tc>
        <w:tc>
          <w:tcPr>
            <w:tcW w:w="6073" w:type="dxa"/>
            <w:gridSpan w:val="4"/>
          </w:tcPr>
          <w:p w:rsidR="001449BC" w:rsidRPr="00015A6C" w:rsidRDefault="008674CB" w:rsidP="008D4793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FIZ4</w:t>
            </w:r>
            <w:r w:rsidR="00C07AF9" w:rsidRPr="00015A6C">
              <w:rPr>
                <w:b/>
                <w:sz w:val="20"/>
                <w:szCs w:val="20"/>
              </w:rPr>
              <w:t>1</w:t>
            </w:r>
            <w:r w:rsidRPr="00015A6C">
              <w:rPr>
                <w:b/>
                <w:sz w:val="20"/>
                <w:szCs w:val="20"/>
              </w:rPr>
              <w:t>33</w:t>
            </w:r>
            <w:r w:rsidR="008D4793" w:rsidRPr="00015A6C">
              <w:rPr>
                <w:b/>
                <w:sz w:val="20"/>
                <w:szCs w:val="20"/>
              </w:rPr>
              <w:t xml:space="preserve"> </w:t>
            </w:r>
            <w:r w:rsidR="002D20DB" w:rsidRPr="00015A6C">
              <w:rPr>
                <w:b/>
                <w:sz w:val="20"/>
                <w:szCs w:val="20"/>
              </w:rPr>
              <w:t>TEORİK MEKANİK II</w:t>
            </w:r>
          </w:p>
        </w:tc>
      </w:tr>
      <w:tr w:rsidR="001449BC" w:rsidRPr="00015A6C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015A6C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Yarıyılı</w:t>
            </w:r>
          </w:p>
        </w:tc>
        <w:tc>
          <w:tcPr>
            <w:tcW w:w="6073" w:type="dxa"/>
            <w:gridSpan w:val="4"/>
          </w:tcPr>
          <w:p w:rsidR="001449BC" w:rsidRPr="00015A6C" w:rsidRDefault="008D4647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VII</w:t>
            </w:r>
          </w:p>
        </w:tc>
      </w:tr>
      <w:tr w:rsidR="001449BC" w:rsidRPr="00015A6C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015A6C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015A6C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İçeriği</w:t>
            </w:r>
          </w:p>
        </w:tc>
        <w:tc>
          <w:tcPr>
            <w:tcW w:w="6073" w:type="dxa"/>
            <w:gridSpan w:val="4"/>
          </w:tcPr>
          <w:p w:rsidR="008674CB" w:rsidRPr="00015A6C" w:rsidRDefault="008674CB" w:rsidP="008674CB">
            <w:pPr>
              <w:widowControl/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 xml:space="preserve">Mekanik sistemlerde Bağlar ve genelleştirilmiş koordinatlar, </w:t>
            </w:r>
            <w:r w:rsidRPr="00015A6C">
              <w:rPr>
                <w:rFonts w:eastAsia="Calibri"/>
                <w:sz w:val="20"/>
                <w:szCs w:val="20"/>
              </w:rPr>
              <w:t xml:space="preserve">D’Alembert ilkesi ve Lagrange denklemleri, </w:t>
            </w:r>
            <w:r w:rsidRPr="00015A6C">
              <w:rPr>
                <w:sz w:val="20"/>
                <w:szCs w:val="20"/>
              </w:rPr>
              <w:t xml:space="preserve">Lagrange formalizminde korunum kanunları, </w:t>
            </w:r>
            <w:r w:rsidRPr="00015A6C">
              <w:rPr>
                <w:rFonts w:eastAsia="Calibri"/>
                <w:sz w:val="20"/>
                <w:szCs w:val="20"/>
              </w:rPr>
              <w:t xml:space="preserve">Lagrange yönteminin uygulamaları, </w:t>
            </w: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 xml:space="preserve">İki ve üç boyutlu Harmonik Osilatör problem, </w:t>
            </w:r>
            <w:r w:rsidRPr="00015A6C">
              <w:rPr>
                <w:rFonts w:eastAsia="Calibri"/>
                <w:sz w:val="20"/>
                <w:szCs w:val="20"/>
              </w:rPr>
              <w:t xml:space="preserve">Varyasyon ve Hamilton ilkesi, </w:t>
            </w:r>
            <w:r w:rsidRPr="00015A6C">
              <w:rPr>
                <w:sz w:val="20"/>
                <w:szCs w:val="20"/>
              </w:rPr>
              <w:t>Mekanik problemlerin çözümü, İki cisim Lagrange hareket denklemleri, Saçılma probleminin çözümü, Örnek  problem çözümleri, Hamiltonsal yöntemler, Hamilton hareket denklemleri, Possion Parantezleri ve Özellikleri, Hamilton Jakobi denklemleri</w:t>
            </w:r>
          </w:p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8D4647" w:rsidRPr="00015A6C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015A6C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 Kitabı</w:t>
            </w:r>
          </w:p>
        </w:tc>
        <w:tc>
          <w:tcPr>
            <w:tcW w:w="6073" w:type="dxa"/>
            <w:gridSpan w:val="4"/>
          </w:tcPr>
          <w:p w:rsidR="008D4647" w:rsidRPr="00015A6C" w:rsidRDefault="002D20DB" w:rsidP="00BC0D5E">
            <w:pPr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 xml:space="preserve">Klasik Mekanik, Emine Rızaoğlu, Naci Sünel </w:t>
            </w:r>
          </w:p>
        </w:tc>
      </w:tr>
      <w:tr w:rsidR="008D4647" w:rsidRPr="00015A6C">
        <w:trPr>
          <w:trHeight w:val="600"/>
        </w:trPr>
        <w:tc>
          <w:tcPr>
            <w:tcW w:w="4420" w:type="dxa"/>
            <w:shd w:val="clear" w:color="auto" w:fill="DDE9F6"/>
          </w:tcPr>
          <w:p w:rsidR="008D4647" w:rsidRPr="00015A6C" w:rsidRDefault="008D4647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Yardımcı Ders Kitapları</w:t>
            </w:r>
          </w:p>
        </w:tc>
        <w:tc>
          <w:tcPr>
            <w:tcW w:w="6073" w:type="dxa"/>
            <w:gridSpan w:val="4"/>
          </w:tcPr>
          <w:p w:rsidR="00BC0D5E" w:rsidRPr="00015A6C" w:rsidRDefault="00BC0D5E" w:rsidP="00BC0D5E">
            <w:pPr>
              <w:pStyle w:val="Table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 xml:space="preserve">Klasik Mekanik, H. Goldstein (Çeviri) </w:t>
            </w:r>
          </w:p>
          <w:p w:rsidR="008D4647" w:rsidRPr="00015A6C" w:rsidRDefault="00BC0D5E" w:rsidP="00BC0D5E">
            <w:pPr>
              <w:pStyle w:val="Table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>Klasik Mekanik, TW. Kibble, F.H. Berkshire(Çeviri Ed.:Kemal Çolakoğlu)</w:t>
            </w:r>
          </w:p>
        </w:tc>
      </w:tr>
      <w:tr w:rsidR="008D4647" w:rsidRPr="00015A6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015A6C" w:rsidRDefault="008D4647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Kredisi</w:t>
            </w:r>
          </w:p>
        </w:tc>
        <w:tc>
          <w:tcPr>
            <w:tcW w:w="6073" w:type="dxa"/>
            <w:gridSpan w:val="4"/>
          </w:tcPr>
          <w:p w:rsidR="008D4647" w:rsidRPr="00015A6C" w:rsidRDefault="00BC0D5E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3</w:t>
            </w:r>
          </w:p>
        </w:tc>
      </w:tr>
      <w:tr w:rsidR="008D4647" w:rsidRPr="00015A6C">
        <w:trPr>
          <w:trHeight w:val="689"/>
        </w:trPr>
        <w:tc>
          <w:tcPr>
            <w:tcW w:w="4420" w:type="dxa"/>
            <w:shd w:val="clear" w:color="auto" w:fill="DDE9F6"/>
          </w:tcPr>
          <w:p w:rsidR="008D4647" w:rsidRPr="00015A6C" w:rsidRDefault="008D4647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Önkoşulları</w:t>
            </w:r>
          </w:p>
          <w:p w:rsidR="008D4647" w:rsidRPr="00015A6C" w:rsidRDefault="008D4647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(</w:t>
            </w:r>
            <w:r w:rsidRPr="00015A6C">
              <w:rPr>
                <w:i/>
                <w:sz w:val="20"/>
                <w:szCs w:val="20"/>
              </w:rPr>
              <w:t>Ders devam zorunlulukları, bu maddede belirtilmelidir</w:t>
            </w:r>
            <w:r w:rsidRPr="00015A6C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8D4647" w:rsidRPr="00015A6C" w:rsidRDefault="002D20DB" w:rsidP="00976DF8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Öğrencinin Fizik I dersini almış olması gerekmektedir</w:t>
            </w:r>
            <w:r w:rsidR="00976DF8" w:rsidRPr="00015A6C">
              <w:rPr>
                <w:sz w:val="20"/>
                <w:szCs w:val="20"/>
              </w:rPr>
              <w:t>.</w:t>
            </w:r>
            <w:r w:rsidR="001070ED" w:rsidRPr="00015A6C">
              <w:rPr>
                <w:sz w:val="20"/>
                <w:szCs w:val="20"/>
              </w:rPr>
              <w:t xml:space="preserve"> </w:t>
            </w:r>
            <w:r w:rsidR="008D4647" w:rsidRPr="00015A6C">
              <w:rPr>
                <w:sz w:val="20"/>
                <w:szCs w:val="20"/>
              </w:rPr>
              <w:t xml:space="preserve">Derse devam zorunluluğu vardır. </w:t>
            </w:r>
          </w:p>
        </w:tc>
      </w:tr>
      <w:tr w:rsidR="008D4647" w:rsidRPr="00015A6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015A6C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Türü</w:t>
            </w:r>
          </w:p>
        </w:tc>
        <w:tc>
          <w:tcPr>
            <w:tcW w:w="6073" w:type="dxa"/>
            <w:gridSpan w:val="4"/>
          </w:tcPr>
          <w:p w:rsidR="008D4647" w:rsidRPr="00015A6C" w:rsidRDefault="005A3CF2" w:rsidP="007C013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MESLEKİ </w:t>
            </w:r>
            <w:r w:rsidR="007C013C" w:rsidRPr="00015A6C">
              <w:rPr>
                <w:sz w:val="20"/>
                <w:szCs w:val="20"/>
              </w:rPr>
              <w:t>SEÇMELİ</w:t>
            </w:r>
          </w:p>
        </w:tc>
      </w:tr>
      <w:tr w:rsidR="008D4647" w:rsidRPr="00015A6C">
        <w:trPr>
          <w:trHeight w:val="300"/>
        </w:trPr>
        <w:tc>
          <w:tcPr>
            <w:tcW w:w="4420" w:type="dxa"/>
            <w:shd w:val="clear" w:color="auto" w:fill="DDE9F6"/>
          </w:tcPr>
          <w:p w:rsidR="008D4647" w:rsidRPr="00015A6C" w:rsidRDefault="008D4647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Öğretim Dili</w:t>
            </w:r>
          </w:p>
        </w:tc>
        <w:tc>
          <w:tcPr>
            <w:tcW w:w="6073" w:type="dxa"/>
            <w:gridSpan w:val="4"/>
          </w:tcPr>
          <w:p w:rsidR="008D4647" w:rsidRPr="00015A6C" w:rsidRDefault="005A3CF2" w:rsidP="000A3CB3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TÜRKÇE</w:t>
            </w:r>
          </w:p>
        </w:tc>
      </w:tr>
      <w:tr w:rsidR="008D4647" w:rsidRPr="00015A6C">
        <w:trPr>
          <w:trHeight w:val="341"/>
        </w:trPr>
        <w:tc>
          <w:tcPr>
            <w:tcW w:w="4420" w:type="dxa"/>
            <w:shd w:val="clear" w:color="auto" w:fill="DDE9F6"/>
          </w:tcPr>
          <w:p w:rsidR="008D4647" w:rsidRPr="00015A6C" w:rsidRDefault="008D4647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Amaçları</w:t>
            </w:r>
          </w:p>
        </w:tc>
        <w:tc>
          <w:tcPr>
            <w:tcW w:w="6073" w:type="dxa"/>
            <w:gridSpan w:val="4"/>
          </w:tcPr>
          <w:p w:rsidR="008D4647" w:rsidRPr="00015A6C" w:rsidRDefault="00BC0D5E" w:rsidP="00BC0D5E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Mekanik problemlerin çözümü için enerjiye bağlı hareket denklemleri elde etme yöntemlerini ve çözümlerini yapmayı   öğretmek</w:t>
            </w:r>
          </w:p>
        </w:tc>
      </w:tr>
      <w:tr w:rsidR="008D4647" w:rsidRPr="00015A6C">
        <w:trPr>
          <w:trHeight w:val="1379"/>
        </w:trPr>
        <w:tc>
          <w:tcPr>
            <w:tcW w:w="4420" w:type="dxa"/>
            <w:shd w:val="clear" w:color="auto" w:fill="DDE9F6"/>
          </w:tcPr>
          <w:p w:rsidR="008D4647" w:rsidRPr="00015A6C" w:rsidRDefault="008D4647" w:rsidP="000A3CB3">
            <w:pPr>
              <w:pStyle w:val="TableParagraph"/>
              <w:rPr>
                <w:sz w:val="20"/>
                <w:szCs w:val="20"/>
              </w:rPr>
            </w:pPr>
          </w:p>
          <w:p w:rsidR="008D4647" w:rsidRPr="00015A6C" w:rsidRDefault="008D4647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8D4647" w:rsidRPr="00015A6C" w:rsidRDefault="008D4647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Öğrenim Çıktıları</w:t>
            </w:r>
          </w:p>
        </w:tc>
        <w:tc>
          <w:tcPr>
            <w:tcW w:w="6073" w:type="dxa"/>
            <w:gridSpan w:val="4"/>
          </w:tcPr>
          <w:p w:rsidR="00CD4A6E" w:rsidRPr="00015A6C" w:rsidRDefault="00CD4A6E" w:rsidP="00CD4A6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 xml:space="preserve">1- Bu ders öğrencinin doğa olayları ile mekanik kanunlar arasında bağ kurabilmesini sağlar. </w:t>
            </w:r>
          </w:p>
          <w:p w:rsidR="00CD4A6E" w:rsidRPr="00015A6C" w:rsidRDefault="00CD4A6E" w:rsidP="00CD4A6E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 xml:space="preserve">2- Makroskobik cisimlerin hareket şekillerine karşılık gelen matematiksel modelleri tanıtır. </w:t>
            </w:r>
          </w:p>
          <w:p w:rsidR="008D4647" w:rsidRPr="00015A6C" w:rsidRDefault="00CD4A6E" w:rsidP="00CD4A6E">
            <w:pPr>
              <w:pStyle w:val="TableParagraph"/>
              <w:ind w:left="32"/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>3-Lagrange ve Hamilton formalizmini kullanarak  mekanik problemler için hareket denklemleri oluşturma ve çözme kabiliyetini kazandırır.</w:t>
            </w:r>
          </w:p>
        </w:tc>
      </w:tr>
      <w:tr w:rsidR="005A3CF2" w:rsidRPr="00015A6C">
        <w:trPr>
          <w:trHeight w:val="300"/>
        </w:trPr>
        <w:tc>
          <w:tcPr>
            <w:tcW w:w="4420" w:type="dxa"/>
            <w:shd w:val="clear" w:color="auto" w:fill="DDE9F6"/>
          </w:tcPr>
          <w:p w:rsidR="005A3CF2" w:rsidRPr="00015A6C" w:rsidRDefault="005A3CF2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Veriliş Biçimi</w:t>
            </w:r>
          </w:p>
        </w:tc>
        <w:tc>
          <w:tcPr>
            <w:tcW w:w="6073" w:type="dxa"/>
            <w:gridSpan w:val="4"/>
          </w:tcPr>
          <w:p w:rsidR="005A3CF2" w:rsidRPr="00015A6C" w:rsidRDefault="005A3CF2" w:rsidP="008452A1">
            <w:pPr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Bu ders sadece yüz yüze eğitim şeklinde yürütülmektedir. </w:t>
            </w:r>
          </w:p>
        </w:tc>
      </w:tr>
      <w:tr w:rsidR="00CD4A6E" w:rsidRPr="00015A6C">
        <w:trPr>
          <w:trHeight w:val="1149"/>
        </w:trPr>
        <w:tc>
          <w:tcPr>
            <w:tcW w:w="4420" w:type="dxa"/>
            <w:shd w:val="clear" w:color="auto" w:fill="DDE9F6"/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Haftalık Dağılımı</w:t>
            </w:r>
          </w:p>
        </w:tc>
        <w:tc>
          <w:tcPr>
            <w:tcW w:w="6073" w:type="dxa"/>
            <w:gridSpan w:val="4"/>
          </w:tcPr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Mekanik sistemlerde Bağlar ve genelleştirilmiş koordinatlar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HAFTA </w:t>
            </w:r>
            <w:r w:rsidRPr="00015A6C">
              <w:rPr>
                <w:rFonts w:eastAsia="Calibri"/>
                <w:sz w:val="20"/>
                <w:szCs w:val="20"/>
              </w:rPr>
              <w:t>D’Alembert ilkesi ve Lagrange denklemleri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Lagrange formalizminde korunum kanunları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HAFTA </w:t>
            </w:r>
            <w:r w:rsidRPr="00015A6C">
              <w:rPr>
                <w:rFonts w:eastAsia="Calibri"/>
                <w:sz w:val="20"/>
                <w:szCs w:val="20"/>
              </w:rPr>
              <w:t>Lagrange yönteminin uygulamaları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HAFTA </w:t>
            </w:r>
            <w:r w:rsidRPr="00015A6C">
              <w:rPr>
                <w:color w:val="000000"/>
                <w:sz w:val="20"/>
                <w:szCs w:val="20"/>
                <w:shd w:val="clear" w:color="auto" w:fill="FFFFFF"/>
              </w:rPr>
              <w:t>İki ve üç boyutlu Harmonik Osilatör problemi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HAFTA </w:t>
            </w:r>
            <w:r w:rsidRPr="00015A6C">
              <w:rPr>
                <w:rFonts w:eastAsia="Calibri"/>
                <w:sz w:val="20"/>
                <w:szCs w:val="20"/>
              </w:rPr>
              <w:t xml:space="preserve">Varyasyon ve Hamilton ilkesi 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Mekanik problemlerin çözümü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HAFTA Ara Sınav, İki cisim Lagrange hareket denklemleri 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Saçılma probleminin çözümü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Örnek  problem çözümleri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HAFTA Hamiltonsal yöntemler 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Hamilton hareket denklemleri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Possion Parantezleri ve Özellikleri</w:t>
            </w:r>
          </w:p>
          <w:p w:rsidR="00CD4A6E" w:rsidRPr="00015A6C" w:rsidRDefault="00CD4A6E" w:rsidP="002F2DD5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Hamilton Jakobi denklemleri</w:t>
            </w:r>
          </w:p>
          <w:p w:rsidR="00CD4A6E" w:rsidRPr="00015A6C" w:rsidRDefault="00CD4A6E" w:rsidP="00CD4A6E">
            <w:pPr>
              <w:pStyle w:val="ListeParagraf"/>
              <w:widowControl/>
              <w:numPr>
                <w:ilvl w:val="0"/>
                <w:numId w:val="2"/>
              </w:numPr>
              <w:autoSpaceDE/>
              <w:autoSpaceDN/>
              <w:contextualSpacing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 Final Sınavı</w:t>
            </w:r>
          </w:p>
        </w:tc>
      </w:tr>
      <w:tr w:rsidR="00CD4A6E" w:rsidRPr="00015A6C" w:rsidTr="0006585C">
        <w:trPr>
          <w:trHeight w:val="2299"/>
        </w:trPr>
        <w:tc>
          <w:tcPr>
            <w:tcW w:w="4420" w:type="dxa"/>
            <w:shd w:val="clear" w:color="auto" w:fill="DDE9F6"/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Eğitim ve Öğretim Faaliyetleri</w:t>
            </w:r>
          </w:p>
          <w:p w:rsidR="00CD4A6E" w:rsidRPr="00015A6C" w:rsidRDefault="00CD4A6E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</w:p>
        </w:tc>
        <w:tc>
          <w:tcPr>
            <w:tcW w:w="6073" w:type="dxa"/>
            <w:gridSpan w:val="4"/>
          </w:tcPr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Haftalık teorik ders saati; 3 saat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Haftalık uygulamalı ders saati; 0 saat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Okuma Faaliyetleri; 3 saat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 xml:space="preserve">İnternetten tarama, kütüphane çalışması; 4 saat 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Materyal tasarlama, Uygulama; 0 saat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Rapor hazırlama; 4 saat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Sunu hazırlama; 0 saat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Sunum; 0 saat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Ara sınav ve ara sınava hazırlık; 6 saat</w:t>
            </w:r>
          </w:p>
          <w:p w:rsidR="00415A48" w:rsidRPr="00015A6C" w:rsidRDefault="00415A48" w:rsidP="00415A48">
            <w:pPr>
              <w:widowControl/>
              <w:autoSpaceDE/>
              <w:rPr>
                <w:color w:val="000000"/>
                <w:sz w:val="20"/>
                <w:szCs w:val="20"/>
                <w:lang w:val="tr-TR" w:eastAsia="tr-TR" w:bidi="ar-SA"/>
              </w:rPr>
            </w:pPr>
            <w:r w:rsidRPr="00015A6C">
              <w:rPr>
                <w:color w:val="000000"/>
                <w:sz w:val="20"/>
                <w:szCs w:val="20"/>
                <w:lang w:val="tr-TR" w:eastAsia="tr-TR" w:bidi="ar-SA"/>
              </w:rPr>
              <w:t>Final sınavı ve final sınavına hazırlık; 10 saat</w:t>
            </w:r>
          </w:p>
          <w:p w:rsidR="00CD4A6E" w:rsidRPr="00015A6C" w:rsidRDefault="00CD4A6E" w:rsidP="00DD0CC5">
            <w:pPr>
              <w:ind w:firstLine="720"/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Değerlendirme Ölçütleri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CD4A6E" w:rsidRPr="00015A6C" w:rsidRDefault="00CD4A6E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Sayısı</w:t>
            </w:r>
          </w:p>
        </w:tc>
        <w:tc>
          <w:tcPr>
            <w:tcW w:w="1128" w:type="dxa"/>
          </w:tcPr>
          <w:p w:rsidR="00CD4A6E" w:rsidRPr="00015A6C" w:rsidRDefault="00CD4A6E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Toplam Katkısı (%)</w:t>
            </w:r>
          </w:p>
        </w:tc>
        <w:tc>
          <w:tcPr>
            <w:tcW w:w="1522" w:type="dxa"/>
            <w:vMerge w:val="restart"/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CD4A6E" w:rsidRPr="00015A6C" w:rsidRDefault="00CD4A6E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Ara sınav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20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Ödev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CD4A6E" w:rsidRPr="00015A6C" w:rsidRDefault="00DF2CDD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  <w:r w:rsidR="00CD4A6E" w:rsidRPr="00015A6C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Uygulama</w:t>
            </w:r>
          </w:p>
        </w:tc>
        <w:tc>
          <w:tcPr>
            <w:tcW w:w="1128" w:type="dxa"/>
          </w:tcPr>
          <w:p w:rsidR="00CD4A6E" w:rsidRPr="00015A6C" w:rsidRDefault="00DF2CDD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CD4A6E" w:rsidRPr="00015A6C" w:rsidRDefault="00DF2CDD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Projeler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Kısa Sınav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Dönemiçi Çalışmaların Yıl İçi Başarıya Oranı (%)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Finalin Başarıya Oranı</w:t>
            </w:r>
          </w:p>
          <w:p w:rsidR="00CD4A6E" w:rsidRPr="00015A6C" w:rsidRDefault="00CD4A6E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CD4A6E" w:rsidRPr="00015A6C" w:rsidRDefault="00CD4A6E" w:rsidP="00015A6C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CD4A6E" w:rsidRPr="00015A6C" w:rsidRDefault="00CD4A6E" w:rsidP="000A3CB3">
            <w:pPr>
              <w:pStyle w:val="TableParagraph"/>
              <w:ind w:left="135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  <w:tr w:rsidR="00CD4A6E" w:rsidRPr="00015A6C" w:rsidTr="0006585C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CD4A6E" w:rsidRPr="00015A6C" w:rsidRDefault="00CD4A6E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Devam Durumu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CD4A6E" w:rsidRPr="00015A6C" w:rsidRDefault="00CD4A6E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522" w:type="dxa"/>
            <w:vMerge/>
            <w:tcBorders>
              <w:top w:val="nil"/>
            </w:tcBorders>
          </w:tcPr>
          <w:p w:rsidR="00CD4A6E" w:rsidRPr="00015A6C" w:rsidRDefault="00CD4A6E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015A6C" w:rsidRDefault="001449BC">
      <w:pPr>
        <w:rPr>
          <w:sz w:val="20"/>
          <w:szCs w:val="20"/>
        </w:rPr>
        <w:sectPr w:rsidR="001449BC" w:rsidRPr="00015A6C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97"/>
        <w:gridCol w:w="709"/>
        <w:gridCol w:w="2114"/>
        <w:gridCol w:w="843"/>
        <w:gridCol w:w="445"/>
        <w:gridCol w:w="283"/>
        <w:gridCol w:w="217"/>
        <w:gridCol w:w="67"/>
        <w:gridCol w:w="283"/>
        <w:gridCol w:w="284"/>
        <w:gridCol w:w="283"/>
        <w:gridCol w:w="227"/>
      </w:tblGrid>
      <w:tr w:rsidR="001449BC" w:rsidRPr="00015A6C" w:rsidTr="00310AA9">
        <w:trPr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015A6C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015A6C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Dersin İş Yükü</w:t>
            </w:r>
          </w:p>
        </w:tc>
        <w:tc>
          <w:tcPr>
            <w:tcW w:w="3120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015A6C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r w:rsidRPr="00015A6C">
              <w:rPr>
                <w:b/>
                <w:sz w:val="18"/>
                <w:szCs w:val="18"/>
              </w:rPr>
              <w:t>Etkinlik</w:t>
            </w:r>
          </w:p>
        </w:tc>
        <w:tc>
          <w:tcPr>
            <w:tcW w:w="843" w:type="dxa"/>
            <w:tcBorders>
              <w:top w:val="single" w:sz="8" w:space="0" w:color="000000"/>
            </w:tcBorders>
            <w:shd w:val="clear" w:color="auto" w:fill="DDE9F6"/>
          </w:tcPr>
          <w:p w:rsidR="001449BC" w:rsidRPr="00015A6C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r w:rsidRPr="00015A6C">
              <w:rPr>
                <w:b/>
                <w:sz w:val="18"/>
                <w:szCs w:val="18"/>
              </w:rPr>
              <w:t>Toplam Hafta Sayısı</w:t>
            </w:r>
          </w:p>
        </w:tc>
        <w:tc>
          <w:tcPr>
            <w:tcW w:w="945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015A6C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r w:rsidRPr="00015A6C">
              <w:rPr>
                <w:b/>
                <w:sz w:val="18"/>
                <w:szCs w:val="18"/>
              </w:rPr>
              <w:t>Süre (Haftalık Saat)</w:t>
            </w:r>
          </w:p>
        </w:tc>
        <w:tc>
          <w:tcPr>
            <w:tcW w:w="1144" w:type="dxa"/>
            <w:gridSpan w:val="5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015A6C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r w:rsidRPr="00015A6C">
              <w:rPr>
                <w:b/>
                <w:sz w:val="18"/>
                <w:szCs w:val="18"/>
              </w:rPr>
              <w:t>Dönem Sonu Toplam İş Yükü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Haftalık teorik ders saati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1F4C6F" w:rsidP="00516829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861F9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861F99" w:rsidP="001F4C6F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4</w:t>
            </w:r>
            <w:r w:rsidR="001F4C6F" w:rsidRPr="00015A6C">
              <w:rPr>
                <w:sz w:val="20"/>
                <w:szCs w:val="20"/>
              </w:rPr>
              <w:t>2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Haftalık uygulamalı ders saati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1F4C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14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Okuma Faaliyetleri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516829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3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6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İnternetten tarama, kütüphane çalışması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8F6D9C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2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D30212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8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Materyal tasarlama, uygulama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5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F7044E" w:rsidP="00B92097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Rapor hazırlama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4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4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Sunu hazırlama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Sunum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F7044E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0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Ara sınav ve ara sınava hazırlık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B92097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6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B92097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6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Final sınavı ve final sınavına hazırlık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10</w:t>
            </w: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32426F" w:rsidP="00516829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10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Diğer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Toplam iş yükü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3A399D" w:rsidP="001F4C6F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7</w:t>
            </w:r>
            <w:r w:rsidR="001F4C6F" w:rsidRPr="00015A6C">
              <w:rPr>
                <w:sz w:val="20"/>
                <w:szCs w:val="20"/>
              </w:rPr>
              <w:t>1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Toplam iş yükü/ 25</w:t>
            </w:r>
          </w:p>
        </w:tc>
        <w:tc>
          <w:tcPr>
            <w:tcW w:w="843" w:type="dxa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449BC" w:rsidRPr="00015A6C" w:rsidRDefault="001449BC" w:rsidP="00516829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right w:val="double" w:sz="1" w:space="0" w:color="000000"/>
            </w:tcBorders>
          </w:tcPr>
          <w:p w:rsidR="001449BC" w:rsidRPr="00015A6C" w:rsidRDefault="001F4C6F" w:rsidP="00D30212">
            <w:pPr>
              <w:pStyle w:val="TableParagraph"/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2.84</w:t>
            </w:r>
          </w:p>
        </w:tc>
      </w:tr>
      <w:tr w:rsidR="001449BC" w:rsidRPr="00015A6C" w:rsidTr="00310AA9">
        <w:trPr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449BC" w:rsidRPr="00015A6C" w:rsidRDefault="001449BC">
            <w:pPr>
              <w:rPr>
                <w:sz w:val="20"/>
                <w:szCs w:val="20"/>
              </w:rPr>
            </w:pPr>
          </w:p>
        </w:tc>
        <w:tc>
          <w:tcPr>
            <w:tcW w:w="3120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449BC" w:rsidRPr="00015A6C" w:rsidRDefault="000A3CB3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Dersin AKTS Kredisi</w:t>
            </w:r>
          </w:p>
        </w:tc>
        <w:tc>
          <w:tcPr>
            <w:tcW w:w="843" w:type="dxa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945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449BC" w:rsidRPr="00015A6C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44" w:type="dxa"/>
            <w:gridSpan w:val="5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449BC" w:rsidRPr="00015A6C" w:rsidRDefault="003A399D" w:rsidP="003A399D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3</w:t>
            </w:r>
          </w:p>
        </w:tc>
      </w:tr>
      <w:tr w:rsidR="005C1A65" w:rsidRPr="00015A6C" w:rsidTr="00310AA9">
        <w:trPr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  <w:p w:rsidR="005C1A65" w:rsidRPr="00015A6C" w:rsidRDefault="005C1A65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5C1A65" w:rsidRPr="00015A6C" w:rsidRDefault="005C1A65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297" w:type="dxa"/>
            <w:vMerge w:val="restart"/>
            <w:tcBorders>
              <w:top w:val="single" w:sz="8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No</w:t>
            </w:r>
          </w:p>
        </w:tc>
        <w:tc>
          <w:tcPr>
            <w:tcW w:w="3402" w:type="dxa"/>
            <w:gridSpan w:val="3"/>
            <w:tcBorders>
              <w:top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Program</w:t>
            </w:r>
          </w:p>
          <w:p w:rsidR="005C1A65" w:rsidRPr="00015A6C" w:rsidRDefault="005C1A65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Çıktıları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4</w:t>
            </w:r>
          </w:p>
        </w:tc>
        <w:tc>
          <w:tcPr>
            <w:tcW w:w="283" w:type="dxa"/>
            <w:tcBorders>
              <w:top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5</w:t>
            </w:r>
          </w:p>
        </w:tc>
        <w:tc>
          <w:tcPr>
            <w:tcW w:w="227" w:type="dxa"/>
            <w:vMerge w:val="restart"/>
            <w:tcBorders>
              <w:top w:val="single" w:sz="8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015A6C" w:rsidRDefault="005C1A65" w:rsidP="008452A1">
            <w:pPr>
              <w:rPr>
                <w:color w:val="000000"/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Karşılaştığı olayları fizik açısından değerlendirebilme.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2</w:t>
            </w:r>
          </w:p>
        </w:tc>
        <w:tc>
          <w:tcPr>
            <w:tcW w:w="3402" w:type="dxa"/>
            <w:gridSpan w:val="3"/>
          </w:tcPr>
          <w:p w:rsidR="005C1A65" w:rsidRPr="00015A6C" w:rsidRDefault="005C1A65" w:rsidP="00310AA9">
            <w:pPr>
              <w:pStyle w:val="TableParagraph"/>
              <w:spacing w:before="28"/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Deneysel pratikliği geliştirme.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3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015A6C" w:rsidRDefault="005C1A65" w:rsidP="008452A1">
            <w:pPr>
              <w:rPr>
                <w:color w:val="000000"/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Problem çözme ve analiz etme yeteneği kazanma.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gridSpan w:val="3"/>
            <w:vAlign w:val="center"/>
          </w:tcPr>
          <w:p w:rsidR="005C1A65" w:rsidRPr="00015A6C" w:rsidRDefault="005C1A65" w:rsidP="008452A1">
            <w:pPr>
              <w:rPr>
                <w:color w:val="000000"/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Güncel problemleri fiziksel düşünceyle analiz etme.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5</w:t>
            </w:r>
          </w:p>
        </w:tc>
        <w:tc>
          <w:tcPr>
            <w:tcW w:w="3402" w:type="dxa"/>
            <w:gridSpan w:val="3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Diğer bölümlerde okutulan derslerle gördüğü dersler arasındaki ilişkiyi görüp bu özellikleri kullanmayı öğrenme.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gridSpan w:val="3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Fizik ve Matematik arasında bağ kurup doğa olaylarını modelleme yeteneğini geliştirme.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7</w:t>
            </w:r>
          </w:p>
        </w:tc>
        <w:tc>
          <w:tcPr>
            <w:tcW w:w="3402" w:type="dxa"/>
            <w:gridSpan w:val="3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Fizikle ilişkili olayların konuşulduğu bir ortamda izleyenleri doğru bilgilendirme.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8</w:t>
            </w:r>
          </w:p>
        </w:tc>
        <w:tc>
          <w:tcPr>
            <w:tcW w:w="3402" w:type="dxa"/>
            <w:gridSpan w:val="3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Edindiği bilgileri toplumun gelişmesinde nasıl kullanacağını öğrenmesi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</w:tcPr>
          <w:p w:rsidR="005C1A65" w:rsidRPr="00015A6C" w:rsidRDefault="005C1A65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9</w:t>
            </w:r>
          </w:p>
        </w:tc>
        <w:tc>
          <w:tcPr>
            <w:tcW w:w="3402" w:type="dxa"/>
            <w:gridSpan w:val="3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Edindiği bilgileri benzer kurumlarda verilenlerle karşılaştırıp daha ileriye gitmek için yarışçı bir kişiliğe sahip olma.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10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015A6C" w:rsidRDefault="005C1A65" w:rsidP="008452A1">
            <w:pPr>
              <w:rPr>
                <w:color w:val="000000"/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Uluslararası bilim arenasında kendine güvenen bir kişiliğe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vMerge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11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015A6C" w:rsidRDefault="005C1A65" w:rsidP="008452A1">
            <w:pPr>
              <w:rPr>
                <w:color w:val="000000"/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Mesleği ile ilgili her gelişmeyi takip eden ve edindiği bilgileri kullanabilme kabiliyetine sahip olma.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5C1A65" w:rsidRPr="00015A6C" w:rsidTr="006C1CFC">
        <w:trPr>
          <w:trHeight w:val="300"/>
        </w:trPr>
        <w:tc>
          <w:tcPr>
            <w:tcW w:w="4420" w:type="dxa"/>
            <w:vMerge/>
            <w:shd w:val="clear" w:color="auto" w:fill="DDE9F6"/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297" w:type="dxa"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12</w:t>
            </w:r>
          </w:p>
        </w:tc>
        <w:tc>
          <w:tcPr>
            <w:tcW w:w="3402" w:type="dxa"/>
            <w:gridSpan w:val="3"/>
            <w:tcBorders>
              <w:bottom w:val="single" w:sz="12" w:space="0" w:color="000000"/>
            </w:tcBorders>
            <w:vAlign w:val="center"/>
          </w:tcPr>
          <w:p w:rsidR="005C1A65" w:rsidRPr="00015A6C" w:rsidRDefault="005C1A65" w:rsidP="008452A1">
            <w:pPr>
              <w:rPr>
                <w:color w:val="000000"/>
                <w:sz w:val="20"/>
                <w:szCs w:val="20"/>
              </w:rPr>
            </w:pPr>
            <w:r w:rsidRPr="00015A6C">
              <w:rPr>
                <w:color w:val="000000"/>
                <w:sz w:val="20"/>
                <w:szCs w:val="20"/>
              </w:rPr>
              <w:t>Bilimsel çalışmanın hiçbir zaman bitmeyeceği ve daima çalışılması gerektiğinin bilincinde olan kişiler yetiştirme.</w:t>
            </w: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4" w:type="dxa"/>
            <w:gridSpan w:val="2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015A6C">
            <w:pPr>
              <w:pStyle w:val="TableParagraph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x</w:t>
            </w:r>
          </w:p>
        </w:tc>
        <w:tc>
          <w:tcPr>
            <w:tcW w:w="284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bottom w:val="single" w:sz="12" w:space="0" w:color="000000"/>
            </w:tcBorders>
          </w:tcPr>
          <w:p w:rsidR="005C1A65" w:rsidRPr="00015A6C" w:rsidRDefault="005C1A65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27" w:type="dxa"/>
            <w:tcBorders>
              <w:top w:val="nil"/>
            </w:tcBorders>
          </w:tcPr>
          <w:p w:rsidR="005C1A65" w:rsidRPr="00015A6C" w:rsidRDefault="005C1A65">
            <w:pPr>
              <w:rPr>
                <w:sz w:val="20"/>
                <w:szCs w:val="20"/>
              </w:rPr>
            </w:pPr>
          </w:p>
        </w:tc>
      </w:tr>
      <w:tr w:rsidR="00E14FDD" w:rsidRPr="00015A6C" w:rsidTr="00310AA9">
        <w:trPr>
          <w:trHeight w:val="1198"/>
        </w:trPr>
        <w:tc>
          <w:tcPr>
            <w:tcW w:w="4420" w:type="dxa"/>
            <w:shd w:val="clear" w:color="auto" w:fill="DDE9F6"/>
          </w:tcPr>
          <w:p w:rsidR="00E14FDD" w:rsidRPr="00015A6C" w:rsidRDefault="00E14FDD" w:rsidP="00801CF1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Dersi Verecek Öğretim Eleman(lar)ı ve İletişim</w:t>
            </w:r>
          </w:p>
          <w:p w:rsidR="00E14FDD" w:rsidRPr="00015A6C" w:rsidRDefault="00E14FDD" w:rsidP="00801CF1">
            <w:pPr>
              <w:pStyle w:val="TableParagraph"/>
              <w:spacing w:before="1"/>
              <w:rPr>
                <w:sz w:val="20"/>
                <w:szCs w:val="20"/>
              </w:rPr>
            </w:pPr>
            <w:r w:rsidRPr="00015A6C">
              <w:rPr>
                <w:b/>
                <w:sz w:val="20"/>
                <w:szCs w:val="20"/>
              </w:rPr>
              <w:t>Bilgileri</w:t>
            </w:r>
          </w:p>
        </w:tc>
        <w:tc>
          <w:tcPr>
            <w:tcW w:w="6052" w:type="dxa"/>
            <w:gridSpan w:val="12"/>
          </w:tcPr>
          <w:p w:rsidR="00E14FDD" w:rsidRPr="00015A6C" w:rsidRDefault="00E14FDD" w:rsidP="00015A6C">
            <w:pPr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 xml:space="preserve">Prof. Dr. </w:t>
            </w:r>
            <w:r w:rsidR="00572243" w:rsidRPr="00015A6C">
              <w:rPr>
                <w:sz w:val="20"/>
                <w:szCs w:val="20"/>
              </w:rPr>
              <w:t>Bülent KUTLU</w:t>
            </w:r>
          </w:p>
          <w:p w:rsidR="00E14FDD" w:rsidRPr="00015A6C" w:rsidRDefault="00015A6C" w:rsidP="00015A6C">
            <w:pPr>
              <w:jc w:val="center"/>
              <w:rPr>
                <w:sz w:val="20"/>
                <w:szCs w:val="20"/>
              </w:rPr>
            </w:pPr>
            <w:hyperlink r:id="rId5" w:history="1">
              <w:r w:rsidR="00E14FDD" w:rsidRPr="00015A6C">
                <w:rPr>
                  <w:rStyle w:val="Kpr"/>
                  <w:sz w:val="20"/>
                  <w:szCs w:val="20"/>
                </w:rPr>
                <w:t>http://websitem.gazi.edu.tr/site/</w:t>
              </w:r>
              <w:r w:rsidR="00572243" w:rsidRPr="00015A6C">
                <w:rPr>
                  <w:rStyle w:val="Kpr"/>
                  <w:sz w:val="20"/>
                  <w:szCs w:val="20"/>
                </w:rPr>
                <w:t>bkutlu</w:t>
              </w:r>
            </w:hyperlink>
          </w:p>
          <w:p w:rsidR="00E14FDD" w:rsidRPr="00015A6C" w:rsidRDefault="00572243" w:rsidP="00015A6C">
            <w:pPr>
              <w:jc w:val="center"/>
              <w:rPr>
                <w:sz w:val="20"/>
                <w:szCs w:val="20"/>
              </w:rPr>
            </w:pPr>
            <w:r w:rsidRPr="00015A6C">
              <w:rPr>
                <w:sz w:val="20"/>
                <w:szCs w:val="20"/>
              </w:rPr>
              <w:t>bkutlu</w:t>
            </w:r>
            <w:r w:rsidR="00E14FDD" w:rsidRPr="00015A6C">
              <w:rPr>
                <w:sz w:val="20"/>
                <w:szCs w:val="20"/>
              </w:rPr>
              <w:t>@gazi.edu.tr</w:t>
            </w:r>
          </w:p>
        </w:tc>
      </w:tr>
    </w:tbl>
    <w:p w:rsidR="001449BC" w:rsidRPr="00015A6C" w:rsidRDefault="001449BC">
      <w:pPr>
        <w:pStyle w:val="GvdeMetni"/>
        <w:rPr>
          <w:sz w:val="20"/>
          <w:szCs w:val="20"/>
        </w:rPr>
      </w:pPr>
    </w:p>
    <w:p w:rsidR="001449BC" w:rsidRPr="00015A6C" w:rsidRDefault="001449BC">
      <w:pPr>
        <w:pStyle w:val="GvdeMetni"/>
        <w:rPr>
          <w:sz w:val="20"/>
          <w:szCs w:val="20"/>
        </w:rPr>
      </w:pPr>
    </w:p>
    <w:p w:rsidR="001449BC" w:rsidRPr="00015A6C" w:rsidRDefault="001449BC">
      <w:pPr>
        <w:pStyle w:val="GvdeMetni"/>
        <w:rPr>
          <w:sz w:val="20"/>
          <w:szCs w:val="20"/>
        </w:rPr>
      </w:pPr>
    </w:p>
    <w:p w:rsidR="001449BC" w:rsidRPr="00015A6C" w:rsidRDefault="001449BC">
      <w:pPr>
        <w:pStyle w:val="GvdeMetni"/>
        <w:rPr>
          <w:sz w:val="20"/>
          <w:szCs w:val="20"/>
        </w:rPr>
      </w:pPr>
    </w:p>
    <w:p w:rsidR="001449BC" w:rsidRPr="00015A6C" w:rsidRDefault="001449BC" w:rsidP="00015A6C">
      <w:pPr>
        <w:pStyle w:val="GvdeMetni"/>
        <w:spacing w:before="90"/>
        <w:ind w:right="693"/>
        <w:rPr>
          <w:sz w:val="20"/>
          <w:szCs w:val="20"/>
        </w:rPr>
      </w:pPr>
      <w:bookmarkStart w:id="0" w:name="_GoBack"/>
      <w:bookmarkEnd w:id="0"/>
    </w:p>
    <w:sectPr w:rsidR="001449BC" w:rsidRPr="00015A6C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467B9"/>
    <w:multiLevelType w:val="hybridMultilevel"/>
    <w:tmpl w:val="A8042C32"/>
    <w:lvl w:ilvl="0" w:tplc="8F9A9A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51639E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  <w:jc w:val="left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3" w15:restartNumberingAfterBreak="0">
    <w:nsid w:val="65467F83"/>
    <w:multiLevelType w:val="hybridMultilevel"/>
    <w:tmpl w:val="7ACC617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080" w:hanging="360"/>
      </w:pPr>
    </w:lvl>
    <w:lvl w:ilvl="2" w:tplc="041F001B">
      <w:start w:val="1"/>
      <w:numFmt w:val="lowerRoman"/>
      <w:lvlText w:val="%3."/>
      <w:lvlJc w:val="right"/>
      <w:pPr>
        <w:ind w:left="1800" w:hanging="180"/>
      </w:pPr>
    </w:lvl>
    <w:lvl w:ilvl="3" w:tplc="041F000F">
      <w:start w:val="1"/>
      <w:numFmt w:val="decimal"/>
      <w:lvlText w:val="%4."/>
      <w:lvlJc w:val="left"/>
      <w:pPr>
        <w:ind w:left="2520" w:hanging="360"/>
      </w:pPr>
    </w:lvl>
    <w:lvl w:ilvl="4" w:tplc="041F0019">
      <w:start w:val="1"/>
      <w:numFmt w:val="lowerLetter"/>
      <w:lvlText w:val="%5."/>
      <w:lvlJc w:val="left"/>
      <w:pPr>
        <w:ind w:left="3240" w:hanging="360"/>
      </w:pPr>
    </w:lvl>
    <w:lvl w:ilvl="5" w:tplc="041F001B">
      <w:start w:val="1"/>
      <w:numFmt w:val="lowerRoman"/>
      <w:lvlText w:val="%6."/>
      <w:lvlJc w:val="right"/>
      <w:pPr>
        <w:ind w:left="3960" w:hanging="180"/>
      </w:pPr>
    </w:lvl>
    <w:lvl w:ilvl="6" w:tplc="041F000F">
      <w:start w:val="1"/>
      <w:numFmt w:val="decimal"/>
      <w:lvlText w:val="%7."/>
      <w:lvlJc w:val="left"/>
      <w:pPr>
        <w:ind w:left="4680" w:hanging="360"/>
      </w:pPr>
    </w:lvl>
    <w:lvl w:ilvl="7" w:tplc="041F0019">
      <w:start w:val="1"/>
      <w:numFmt w:val="lowerLetter"/>
      <w:lvlText w:val="%8."/>
      <w:lvlJc w:val="left"/>
      <w:pPr>
        <w:ind w:left="5400" w:hanging="360"/>
      </w:pPr>
    </w:lvl>
    <w:lvl w:ilvl="8" w:tplc="041F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15A6C"/>
    <w:rsid w:val="00026B1F"/>
    <w:rsid w:val="000524EB"/>
    <w:rsid w:val="0006585C"/>
    <w:rsid w:val="00073972"/>
    <w:rsid w:val="000A3CB3"/>
    <w:rsid w:val="001070ED"/>
    <w:rsid w:val="00116810"/>
    <w:rsid w:val="001449BC"/>
    <w:rsid w:val="001F4C6F"/>
    <w:rsid w:val="002D20DB"/>
    <w:rsid w:val="00310AA9"/>
    <w:rsid w:val="0032065C"/>
    <w:rsid w:val="0032426F"/>
    <w:rsid w:val="00372488"/>
    <w:rsid w:val="003758BB"/>
    <w:rsid w:val="003A399D"/>
    <w:rsid w:val="00415A48"/>
    <w:rsid w:val="004E6FD2"/>
    <w:rsid w:val="005069B7"/>
    <w:rsid w:val="00516829"/>
    <w:rsid w:val="00555558"/>
    <w:rsid w:val="00572243"/>
    <w:rsid w:val="005A3CF2"/>
    <w:rsid w:val="005C1A65"/>
    <w:rsid w:val="005D0598"/>
    <w:rsid w:val="005D42D1"/>
    <w:rsid w:val="0063053C"/>
    <w:rsid w:val="006E5891"/>
    <w:rsid w:val="007B23FD"/>
    <w:rsid w:val="007C013C"/>
    <w:rsid w:val="00801CF1"/>
    <w:rsid w:val="0080520D"/>
    <w:rsid w:val="00860166"/>
    <w:rsid w:val="00861F99"/>
    <w:rsid w:val="008674CB"/>
    <w:rsid w:val="00892C2D"/>
    <w:rsid w:val="008D4647"/>
    <w:rsid w:val="008D4793"/>
    <w:rsid w:val="008F6D9C"/>
    <w:rsid w:val="00940D28"/>
    <w:rsid w:val="00966851"/>
    <w:rsid w:val="00976DF8"/>
    <w:rsid w:val="00A42222"/>
    <w:rsid w:val="00AB1221"/>
    <w:rsid w:val="00AB1940"/>
    <w:rsid w:val="00AE5F02"/>
    <w:rsid w:val="00B05EBE"/>
    <w:rsid w:val="00B92097"/>
    <w:rsid w:val="00BC0D5E"/>
    <w:rsid w:val="00BC5097"/>
    <w:rsid w:val="00BE12D4"/>
    <w:rsid w:val="00C07AF9"/>
    <w:rsid w:val="00CD4A6E"/>
    <w:rsid w:val="00D30212"/>
    <w:rsid w:val="00D90834"/>
    <w:rsid w:val="00DD0CC5"/>
    <w:rsid w:val="00DE3C79"/>
    <w:rsid w:val="00DF2829"/>
    <w:rsid w:val="00DF2CDD"/>
    <w:rsid w:val="00E14FDD"/>
    <w:rsid w:val="00E857EE"/>
    <w:rsid w:val="00EF1B3F"/>
    <w:rsid w:val="00F7044E"/>
    <w:rsid w:val="00F94F68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54B781"/>
  <w15:docId w15:val="{345C4555-A7F7-4BD9-8BA2-FAC244EDA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E3C79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paragraph" w:styleId="Balk9">
    <w:name w:val="heading 9"/>
    <w:basedOn w:val="Normal"/>
    <w:next w:val="Normal"/>
    <w:link w:val="Balk9Char"/>
    <w:qFormat/>
    <w:rsid w:val="00CD4A6E"/>
    <w:pPr>
      <w:widowControl/>
      <w:autoSpaceDE/>
      <w:autoSpaceDN/>
      <w:spacing w:before="240" w:after="60"/>
      <w:outlineLvl w:val="8"/>
    </w:pPr>
    <w:rPr>
      <w:rFonts w:ascii="Arial" w:hAnsi="Arial" w:cs="Arial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Kpr">
    <w:name w:val="Hyperlink"/>
    <w:basedOn w:val="VarsaylanParagrafYazTipi"/>
    <w:uiPriority w:val="99"/>
    <w:unhideWhenUsed/>
    <w:rsid w:val="00EF1B3F"/>
    <w:rPr>
      <w:color w:val="0000FF" w:themeColor="hyperlink"/>
      <w:u w:val="single"/>
    </w:rPr>
  </w:style>
  <w:style w:type="paragraph" w:styleId="AralkYok">
    <w:name w:val="No Spacing"/>
    <w:uiPriority w:val="1"/>
    <w:qFormat/>
    <w:rsid w:val="007C013C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DE3C79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paragraph" w:styleId="KonuBal">
    <w:name w:val="Title"/>
    <w:basedOn w:val="Normal"/>
    <w:link w:val="KonuBalChar"/>
    <w:qFormat/>
    <w:rsid w:val="00DE3C79"/>
    <w:pPr>
      <w:widowControl/>
      <w:autoSpaceDE/>
      <w:autoSpaceDN/>
      <w:jc w:val="center"/>
    </w:pPr>
    <w:rPr>
      <w:b/>
      <w:sz w:val="24"/>
      <w:szCs w:val="20"/>
      <w:u w:val="single"/>
      <w:lang w:val="tr-TR" w:bidi="ar-SA"/>
    </w:rPr>
  </w:style>
  <w:style w:type="character" w:customStyle="1" w:styleId="KonuBalChar">
    <w:name w:val="Konu Başlığı Char"/>
    <w:basedOn w:val="VarsaylanParagrafYazTipi"/>
    <w:link w:val="KonuBal"/>
    <w:rsid w:val="00DE3C79"/>
    <w:rPr>
      <w:rFonts w:ascii="Times New Roman" w:eastAsia="Times New Roman" w:hAnsi="Times New Roman" w:cs="Times New Roman"/>
      <w:b/>
      <w:sz w:val="24"/>
      <w:szCs w:val="20"/>
      <w:u w:val="single"/>
      <w:lang w:val="tr-TR"/>
    </w:rPr>
  </w:style>
  <w:style w:type="character" w:customStyle="1" w:styleId="Balk9Char">
    <w:name w:val="Başlık 9 Char"/>
    <w:basedOn w:val="VarsaylanParagrafYazTipi"/>
    <w:link w:val="Balk9"/>
    <w:rsid w:val="00CD4A6E"/>
    <w:rPr>
      <w:rFonts w:ascii="Arial" w:eastAsia="Times New Roman" w:hAnsi="Arial" w:cs="Arial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24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ebsitem.gazi.edu.tr/site/cakm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719</Words>
  <Characters>4103</Characters>
  <Application>Microsoft Office Word</Application>
  <DocSecurity>0</DocSecurity>
  <Lines>34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7</cp:revision>
  <dcterms:created xsi:type="dcterms:W3CDTF">2019-03-26T08:27:00Z</dcterms:created>
  <dcterms:modified xsi:type="dcterms:W3CDTF">2019-03-28T23:35:00Z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