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AC8ED" w14:textId="77777777" w:rsidR="005B00EA" w:rsidRPr="00DD67CE" w:rsidRDefault="005B00EA" w:rsidP="00DD67CE">
      <w:pPr>
        <w:spacing w:after="0" w:line="240" w:lineRule="auto"/>
        <w:jc w:val="center"/>
        <w:rPr>
          <w:rFonts w:cs="Times New Roman"/>
          <w:b/>
          <w:lang w:val="en-US"/>
        </w:rPr>
      </w:pPr>
    </w:p>
    <w:p w14:paraId="127B0F15" w14:textId="77777777" w:rsidR="00316838" w:rsidRPr="00692695" w:rsidRDefault="00C55080" w:rsidP="00DD67CE">
      <w:pPr>
        <w:spacing w:after="0" w:line="240" w:lineRule="auto"/>
        <w:jc w:val="center"/>
        <w:rPr>
          <w:rFonts w:cs="Times New Roman"/>
          <w:b/>
          <w:sz w:val="24"/>
          <w:szCs w:val="24"/>
          <w:lang w:val="en-US"/>
        </w:rPr>
      </w:pPr>
      <w:r w:rsidRPr="00692695">
        <w:rPr>
          <w:rFonts w:cs="Times New Roman"/>
          <w:b/>
          <w:sz w:val="24"/>
          <w:szCs w:val="24"/>
          <w:lang w:val="en-US"/>
        </w:rPr>
        <w:t xml:space="preserve">ACADEMIC AND SCIENTIFIC COLLABORATION </w:t>
      </w:r>
      <w:r w:rsidR="00316838" w:rsidRPr="00692695">
        <w:rPr>
          <w:rFonts w:cs="Times New Roman"/>
          <w:b/>
          <w:sz w:val="24"/>
          <w:szCs w:val="24"/>
          <w:lang w:val="en-US"/>
        </w:rPr>
        <w:t>PROTOCOL BETWEEN</w:t>
      </w:r>
    </w:p>
    <w:p w14:paraId="15FE6116" w14:textId="77777777" w:rsidR="00CA28FE" w:rsidRPr="00692695" w:rsidRDefault="00926404" w:rsidP="00DD67CE">
      <w:pPr>
        <w:spacing w:after="0" w:line="240" w:lineRule="auto"/>
        <w:jc w:val="center"/>
        <w:rPr>
          <w:rFonts w:cs="Times New Roman"/>
          <w:b/>
          <w:sz w:val="24"/>
          <w:szCs w:val="24"/>
          <w:lang w:val="en-US"/>
        </w:rPr>
      </w:pPr>
      <w:r>
        <w:rPr>
          <w:rFonts w:cs="Times New Roman"/>
          <w:b/>
          <w:sz w:val="24"/>
          <w:szCs w:val="24"/>
          <w:lang w:val="en-US"/>
        </w:rPr>
        <w:t>GAZI</w:t>
      </w:r>
      <w:r w:rsidR="00C55080" w:rsidRPr="00692695">
        <w:rPr>
          <w:rFonts w:cs="Times New Roman"/>
          <w:b/>
          <w:sz w:val="24"/>
          <w:szCs w:val="24"/>
          <w:lang w:val="en-US"/>
        </w:rPr>
        <w:t xml:space="preserve"> UNIVERSITY</w:t>
      </w:r>
      <w:r w:rsidR="00756A98" w:rsidRPr="00692695">
        <w:rPr>
          <w:rFonts w:cs="Times New Roman"/>
          <w:b/>
          <w:sz w:val="24"/>
          <w:szCs w:val="24"/>
          <w:lang w:val="en-US"/>
        </w:rPr>
        <w:t xml:space="preserve"> (TURKEY)</w:t>
      </w:r>
      <w:r w:rsidR="00C55080" w:rsidRPr="00692695">
        <w:rPr>
          <w:rFonts w:cs="Times New Roman"/>
          <w:b/>
          <w:sz w:val="24"/>
          <w:szCs w:val="24"/>
          <w:lang w:val="en-US"/>
        </w:rPr>
        <w:t xml:space="preserve"> </w:t>
      </w:r>
    </w:p>
    <w:p w14:paraId="5ADF5545" w14:textId="77777777" w:rsidR="00CA28FE" w:rsidRPr="00692695" w:rsidRDefault="00C55080" w:rsidP="00DD67CE">
      <w:pPr>
        <w:spacing w:after="0" w:line="240" w:lineRule="auto"/>
        <w:jc w:val="center"/>
        <w:rPr>
          <w:rFonts w:cs="Times New Roman"/>
          <w:b/>
          <w:sz w:val="24"/>
          <w:szCs w:val="24"/>
          <w:lang w:val="en-US"/>
        </w:rPr>
      </w:pPr>
      <w:r w:rsidRPr="00692695">
        <w:rPr>
          <w:rFonts w:cs="Times New Roman"/>
          <w:b/>
          <w:sz w:val="24"/>
          <w:szCs w:val="24"/>
          <w:lang w:val="en-US"/>
        </w:rPr>
        <w:t xml:space="preserve">AND </w:t>
      </w:r>
    </w:p>
    <w:p w14:paraId="44D70E75" w14:textId="77777777" w:rsidR="00316838" w:rsidRPr="00692695" w:rsidRDefault="00420B5A" w:rsidP="00DD67CE">
      <w:pPr>
        <w:spacing w:after="0" w:line="240" w:lineRule="auto"/>
        <w:jc w:val="center"/>
        <w:rPr>
          <w:rFonts w:cs="Times New Roman"/>
          <w:b/>
          <w:sz w:val="24"/>
          <w:szCs w:val="24"/>
          <w:lang w:val="en-US"/>
        </w:rPr>
      </w:pPr>
      <w:r>
        <w:rPr>
          <w:rFonts w:eastAsia="Batang" w:cs="Times New Roman"/>
          <w:b/>
          <w:sz w:val="24"/>
          <w:szCs w:val="24"/>
        </w:rPr>
        <w:t>TABRIZ UNIVERSITY of MEDİCAL SCIENCES</w:t>
      </w:r>
      <w:r w:rsidR="00CB1C41">
        <w:rPr>
          <w:rFonts w:eastAsia="Batang" w:cs="Times New Roman"/>
          <w:b/>
          <w:sz w:val="24"/>
          <w:szCs w:val="24"/>
        </w:rPr>
        <w:t xml:space="preserve"> </w:t>
      </w:r>
      <w:r w:rsidR="00512242" w:rsidRPr="004633F2">
        <w:rPr>
          <w:rFonts w:eastAsia="Batang" w:cs="Times New Roman"/>
          <w:b/>
          <w:sz w:val="24"/>
          <w:szCs w:val="24"/>
        </w:rPr>
        <w:t>(</w:t>
      </w:r>
      <w:r w:rsidR="005751D0">
        <w:rPr>
          <w:rFonts w:eastAsia="Batang" w:cs="Times New Roman"/>
          <w:b/>
          <w:sz w:val="24"/>
          <w:szCs w:val="24"/>
        </w:rPr>
        <w:t>IRAN</w:t>
      </w:r>
      <w:r w:rsidR="00744F77">
        <w:rPr>
          <w:rFonts w:eastAsia="Batang" w:cs="Times New Roman"/>
          <w:b/>
          <w:sz w:val="24"/>
          <w:szCs w:val="24"/>
        </w:rPr>
        <w:t>)</w:t>
      </w:r>
    </w:p>
    <w:p w14:paraId="095288E8" w14:textId="77777777" w:rsidR="00C55080" w:rsidRPr="00692695" w:rsidRDefault="00C55080" w:rsidP="00DD67CE">
      <w:pPr>
        <w:spacing w:after="0" w:line="240" w:lineRule="auto"/>
        <w:jc w:val="center"/>
        <w:rPr>
          <w:rFonts w:cs="Times New Roman"/>
          <w:b/>
          <w:sz w:val="24"/>
          <w:szCs w:val="24"/>
          <w:lang w:val="en-US"/>
        </w:rPr>
      </w:pPr>
      <w:r w:rsidRPr="00692695">
        <w:rPr>
          <w:rFonts w:cs="Times New Roman"/>
          <w:b/>
          <w:sz w:val="24"/>
          <w:szCs w:val="24"/>
          <w:lang w:val="en-US"/>
        </w:rPr>
        <w:t>WITHIN THE FRAMEWORK OF THE MEVLANA EXCHANGE PROGRAM</w:t>
      </w:r>
    </w:p>
    <w:p w14:paraId="3E5ADD0F" w14:textId="77777777" w:rsidR="005B00EA" w:rsidRPr="00DD67CE" w:rsidRDefault="005B00EA" w:rsidP="00DD67CE">
      <w:pPr>
        <w:spacing w:after="0" w:line="240" w:lineRule="auto"/>
        <w:rPr>
          <w:rFonts w:cs="Times New Roman"/>
          <w:lang w:val="en-US"/>
        </w:rPr>
      </w:pPr>
    </w:p>
    <w:p w14:paraId="3EDF6BCE" w14:textId="77777777" w:rsidR="00566F2C" w:rsidRPr="00DD67CE" w:rsidRDefault="00566F2C" w:rsidP="00DD67CE">
      <w:pPr>
        <w:tabs>
          <w:tab w:val="left" w:pos="3360"/>
        </w:tabs>
        <w:spacing w:after="0" w:line="240" w:lineRule="auto"/>
        <w:rPr>
          <w:rFonts w:cs="Times New Roman"/>
          <w:b/>
          <w:lang w:val="en-US"/>
        </w:rPr>
      </w:pPr>
      <w:r w:rsidRPr="00DD67CE">
        <w:rPr>
          <w:rFonts w:cs="Times New Roman"/>
          <w:b/>
          <w:lang w:val="en-US"/>
        </w:rPr>
        <w:t>Aim</w:t>
      </w:r>
      <w:r w:rsidR="00E15F26" w:rsidRPr="00DD67CE">
        <w:rPr>
          <w:rFonts w:cs="Times New Roman"/>
          <w:b/>
          <w:lang w:val="en-US"/>
        </w:rPr>
        <w:tab/>
      </w:r>
    </w:p>
    <w:p w14:paraId="1C379222" w14:textId="77777777" w:rsidR="00C55080" w:rsidRPr="00DD67CE" w:rsidRDefault="00E43599" w:rsidP="00DD67CE">
      <w:pPr>
        <w:spacing w:after="0" w:line="240" w:lineRule="auto"/>
        <w:jc w:val="both"/>
        <w:rPr>
          <w:rFonts w:cs="Times New Roman"/>
          <w:lang w:val="en-US"/>
        </w:rPr>
      </w:pPr>
      <w:r w:rsidRPr="00DD67CE">
        <w:rPr>
          <w:rFonts w:cs="Times New Roman"/>
          <w:b/>
          <w:lang w:val="en-US"/>
        </w:rPr>
        <w:t>Article</w:t>
      </w:r>
      <w:r w:rsidR="00566F2C" w:rsidRPr="00DD67CE">
        <w:rPr>
          <w:rFonts w:cs="Times New Roman"/>
          <w:b/>
          <w:lang w:val="en-US"/>
        </w:rPr>
        <w:t xml:space="preserve"> 1- </w:t>
      </w:r>
      <w:r w:rsidR="002D2520" w:rsidRPr="00DD67CE">
        <w:rPr>
          <w:rFonts w:cs="Times New Roman"/>
          <w:lang w:val="en-US"/>
        </w:rPr>
        <w:t>This P</w:t>
      </w:r>
      <w:r w:rsidR="00566F2C" w:rsidRPr="00DD67CE">
        <w:rPr>
          <w:rFonts w:cs="Times New Roman"/>
          <w:lang w:val="en-US"/>
        </w:rPr>
        <w:t xml:space="preserve">rotocol has been drawn up in order to identify the procedures and principles to be applied in the exchange program that will be set up between </w:t>
      </w:r>
      <w:r w:rsidR="00926404">
        <w:rPr>
          <w:rFonts w:cs="Times New Roman"/>
          <w:b/>
          <w:lang w:val="en-US"/>
        </w:rPr>
        <w:t>Gazi</w:t>
      </w:r>
      <w:r w:rsidR="00566F2C" w:rsidRPr="00DD67CE">
        <w:rPr>
          <w:rFonts w:cs="Times New Roman"/>
          <w:b/>
          <w:lang w:val="en-US"/>
        </w:rPr>
        <w:t xml:space="preserve"> Uni</w:t>
      </w:r>
      <w:r w:rsidR="00566F2C" w:rsidRPr="00F06587">
        <w:rPr>
          <w:rFonts w:cs="Times New Roman"/>
          <w:b/>
          <w:lang w:val="en-US"/>
        </w:rPr>
        <w:t xml:space="preserve">versity </w:t>
      </w:r>
      <w:r w:rsidR="00BF39B4">
        <w:rPr>
          <w:rFonts w:cs="Times New Roman"/>
          <w:lang w:val="en-US"/>
        </w:rPr>
        <w:t>a</w:t>
      </w:r>
      <w:r w:rsidR="006B0CEC">
        <w:rPr>
          <w:rFonts w:cs="Times New Roman"/>
          <w:lang w:val="en-US"/>
        </w:rPr>
        <w:t>nd</w:t>
      </w:r>
      <w:r w:rsidR="006B0CEC" w:rsidRPr="006B0CEC">
        <w:rPr>
          <w:rFonts w:cs="Times New Roman"/>
          <w:b/>
          <w:lang w:val="en-US"/>
        </w:rPr>
        <w:t xml:space="preserve"> </w:t>
      </w:r>
      <w:r w:rsidR="005751D0">
        <w:rPr>
          <w:rFonts w:cs="Times New Roman"/>
          <w:b/>
          <w:lang w:val="en-US"/>
        </w:rPr>
        <w:t>Tabriz University of Medical Sciences</w:t>
      </w:r>
      <w:r w:rsidR="002C6BBD">
        <w:rPr>
          <w:rFonts w:eastAsia="Batang" w:cs="Times New Roman"/>
          <w:b/>
          <w:sz w:val="24"/>
          <w:szCs w:val="24"/>
        </w:rPr>
        <w:t xml:space="preserve"> </w:t>
      </w:r>
      <w:r w:rsidR="00566F2C" w:rsidRPr="00DD67CE">
        <w:rPr>
          <w:rFonts w:cs="Times New Roman"/>
          <w:lang w:val="en-US"/>
        </w:rPr>
        <w:t xml:space="preserve">with the </w:t>
      </w:r>
      <w:r w:rsidR="00566F2C" w:rsidRPr="00DD67CE">
        <w:rPr>
          <w:rFonts w:cs="Times New Roman"/>
          <w:b/>
          <w:lang w:val="en-US"/>
        </w:rPr>
        <w:t>Mevlana Exchange Program</w:t>
      </w:r>
      <w:r w:rsidR="00566F2C" w:rsidRPr="00DD67CE">
        <w:rPr>
          <w:rFonts w:cs="Times New Roman"/>
          <w:lang w:val="en-US"/>
        </w:rPr>
        <w:t xml:space="preserve">, announced by </w:t>
      </w:r>
      <w:r w:rsidR="002D2520" w:rsidRPr="00DD67CE">
        <w:rPr>
          <w:rFonts w:cs="Times New Roman"/>
          <w:lang w:val="en-US"/>
        </w:rPr>
        <w:t>The Council of Higher Education of the Turkish Republic and to establish an academic and scientific collaboration between these two universities.</w:t>
      </w:r>
    </w:p>
    <w:p w14:paraId="1AEDE318" w14:textId="77777777" w:rsidR="005B00EA" w:rsidRPr="00DD67CE" w:rsidRDefault="005B00EA" w:rsidP="00DD67CE">
      <w:pPr>
        <w:spacing w:after="0" w:line="240" w:lineRule="auto"/>
        <w:rPr>
          <w:rFonts w:cs="Times New Roman"/>
          <w:b/>
          <w:lang w:val="en-US"/>
        </w:rPr>
      </w:pPr>
    </w:p>
    <w:p w14:paraId="332DC0CC" w14:textId="77777777" w:rsidR="002D2520" w:rsidRPr="00DD67CE" w:rsidRDefault="002D2520" w:rsidP="00DD67CE">
      <w:pPr>
        <w:spacing w:after="0" w:line="240" w:lineRule="auto"/>
        <w:rPr>
          <w:rFonts w:cs="Times New Roman"/>
          <w:b/>
          <w:lang w:val="en-US"/>
        </w:rPr>
      </w:pPr>
      <w:r w:rsidRPr="00DD67CE">
        <w:rPr>
          <w:rFonts w:cs="Times New Roman"/>
          <w:b/>
          <w:lang w:val="en-US"/>
        </w:rPr>
        <w:t>Scope</w:t>
      </w:r>
    </w:p>
    <w:p w14:paraId="7D4A2AF9" w14:textId="77777777" w:rsidR="009A3630" w:rsidRPr="00DD67CE" w:rsidRDefault="00E43599" w:rsidP="00DD67CE">
      <w:pPr>
        <w:spacing w:after="0" w:line="240" w:lineRule="auto"/>
        <w:rPr>
          <w:rFonts w:cs="Times New Roman"/>
          <w:lang w:val="en-US"/>
        </w:rPr>
      </w:pPr>
      <w:r w:rsidRPr="00DD67CE">
        <w:rPr>
          <w:rFonts w:cs="Times New Roman"/>
          <w:b/>
          <w:lang w:val="en-US"/>
        </w:rPr>
        <w:t>Article</w:t>
      </w:r>
      <w:r w:rsidR="002D2520" w:rsidRPr="00DD67CE">
        <w:rPr>
          <w:rFonts w:cs="Times New Roman"/>
          <w:b/>
          <w:lang w:val="en-US"/>
        </w:rPr>
        <w:t xml:space="preserve"> 2- </w:t>
      </w:r>
      <w:r w:rsidR="009A3630" w:rsidRPr="00DD67CE">
        <w:rPr>
          <w:rFonts w:cs="Times New Roman"/>
          <w:lang w:val="en-US"/>
        </w:rPr>
        <w:t>Parties commit themselves to collaboration on;</w:t>
      </w:r>
    </w:p>
    <w:p w14:paraId="215F7CA2" w14:textId="77777777" w:rsidR="009A3630" w:rsidRPr="00DD67CE" w:rsidRDefault="009A3630" w:rsidP="00DD67CE">
      <w:pPr>
        <w:spacing w:after="0" w:line="240" w:lineRule="auto"/>
        <w:rPr>
          <w:rFonts w:cs="Times New Roman"/>
          <w:lang w:val="en-US"/>
        </w:rPr>
      </w:pPr>
      <w:r w:rsidRPr="00DD67CE">
        <w:rPr>
          <w:rFonts w:cs="Times New Roman"/>
          <w:lang w:val="en-US"/>
        </w:rPr>
        <w:t>-student and academic staff mobility in accordance with the Mevlana Exchange Program, determined by the Council of Higher Education,</w:t>
      </w:r>
    </w:p>
    <w:p w14:paraId="673D1529" w14:textId="77777777" w:rsidR="009A3630" w:rsidRPr="00DD67CE" w:rsidRDefault="009A3630" w:rsidP="00DD67CE">
      <w:pPr>
        <w:spacing w:after="0" w:line="240" w:lineRule="auto"/>
        <w:rPr>
          <w:rFonts w:cs="Times New Roman"/>
          <w:lang w:val="en-US"/>
        </w:rPr>
      </w:pPr>
      <w:r w:rsidRPr="00DD67CE">
        <w:rPr>
          <w:rFonts w:cs="Times New Roman"/>
          <w:lang w:val="en-US"/>
        </w:rPr>
        <w:t>-the organization of joint research projects, conferences, meetings, seminars and workshops,</w:t>
      </w:r>
    </w:p>
    <w:p w14:paraId="2D61BC95" w14:textId="77777777" w:rsidR="00C55080" w:rsidRPr="00DD67CE" w:rsidRDefault="009A3630" w:rsidP="00DD67CE">
      <w:pPr>
        <w:spacing w:after="0" w:line="240" w:lineRule="auto"/>
        <w:rPr>
          <w:rFonts w:cs="Times New Roman"/>
          <w:lang w:val="en-US"/>
        </w:rPr>
      </w:pPr>
      <w:r w:rsidRPr="00DD67CE">
        <w:rPr>
          <w:rFonts w:cs="Times New Roman"/>
          <w:lang w:val="en-US"/>
        </w:rPr>
        <w:t>-sharing knowledge and publications,</w:t>
      </w:r>
    </w:p>
    <w:p w14:paraId="198C6F2E" w14:textId="77777777" w:rsidR="002D2520" w:rsidRPr="00DD67CE" w:rsidRDefault="009A3630" w:rsidP="00DD67CE">
      <w:pPr>
        <w:spacing w:after="0" w:line="240" w:lineRule="auto"/>
        <w:rPr>
          <w:rFonts w:cs="Times New Roman"/>
          <w:lang w:val="en-US"/>
        </w:rPr>
      </w:pPr>
      <w:r w:rsidRPr="00DD67CE">
        <w:rPr>
          <w:rFonts w:cs="Times New Roman"/>
          <w:lang w:val="en-US"/>
        </w:rPr>
        <w:t>-other activities that can be settled later between the institutions within the reciprocity principle.</w:t>
      </w:r>
    </w:p>
    <w:p w14:paraId="3B920364" w14:textId="77777777" w:rsidR="00061968" w:rsidRDefault="00061968" w:rsidP="00DD67CE">
      <w:pPr>
        <w:spacing w:after="0" w:line="240" w:lineRule="auto"/>
        <w:rPr>
          <w:rFonts w:cs="Times New Roman"/>
          <w:b/>
          <w:lang w:val="en-US"/>
        </w:rPr>
      </w:pPr>
    </w:p>
    <w:p w14:paraId="6B98D856" w14:textId="77777777" w:rsidR="002C3DC5" w:rsidRPr="00DD67CE" w:rsidRDefault="00BB6058" w:rsidP="00DD67CE">
      <w:pPr>
        <w:spacing w:after="0" w:line="240" w:lineRule="auto"/>
        <w:rPr>
          <w:rFonts w:cs="Times New Roman"/>
          <w:b/>
          <w:lang w:val="en-US"/>
        </w:rPr>
      </w:pPr>
      <w:r w:rsidRPr="00DD67CE">
        <w:rPr>
          <w:rFonts w:cs="Times New Roman"/>
          <w:b/>
          <w:lang w:val="en-US"/>
        </w:rPr>
        <w:t>Mutual Responsibilities</w:t>
      </w:r>
    </w:p>
    <w:p w14:paraId="61B0403E" w14:textId="77777777" w:rsidR="00BB6058" w:rsidRPr="00DD67CE" w:rsidRDefault="00E43599" w:rsidP="00DD67CE">
      <w:pPr>
        <w:spacing w:after="0" w:line="240" w:lineRule="auto"/>
        <w:rPr>
          <w:rFonts w:cs="Times New Roman"/>
          <w:lang w:val="en-US"/>
        </w:rPr>
      </w:pPr>
      <w:r w:rsidRPr="00DD67CE">
        <w:rPr>
          <w:rFonts w:cs="Times New Roman"/>
          <w:b/>
          <w:lang w:val="en-US"/>
        </w:rPr>
        <w:t>Article</w:t>
      </w:r>
      <w:r w:rsidR="00BB6058" w:rsidRPr="00DD67CE">
        <w:rPr>
          <w:rFonts w:cs="Times New Roman"/>
          <w:b/>
          <w:lang w:val="en-US"/>
        </w:rPr>
        <w:t xml:space="preserve"> 3-</w:t>
      </w:r>
      <w:r w:rsidR="00BB6058" w:rsidRPr="00DD67CE">
        <w:rPr>
          <w:rFonts w:cs="Times New Roman"/>
          <w:lang w:val="en-US"/>
        </w:rPr>
        <w:t>Within the Mevlana Exchange Program, parties;</w:t>
      </w:r>
    </w:p>
    <w:p w14:paraId="419D8508" w14:textId="77777777" w:rsidR="00BB6058" w:rsidRPr="00DD67CE" w:rsidRDefault="00BB6058" w:rsidP="00DD67CE">
      <w:pPr>
        <w:spacing w:after="0" w:line="240" w:lineRule="auto"/>
        <w:jc w:val="both"/>
        <w:rPr>
          <w:rFonts w:cs="Times New Roman"/>
          <w:lang w:val="en-US"/>
        </w:rPr>
      </w:pPr>
      <w:r w:rsidRPr="00DD67CE">
        <w:rPr>
          <w:rFonts w:cs="Times New Roman"/>
          <w:lang w:val="en-US"/>
        </w:rPr>
        <w:t>-accept founding the Coordination Office for the Mevlana Exchange Program and appointing a coordinator for the devising and auditing of the exchange program. The schedule of the exchange and mobility program is announced via the coordination office throughout the University.</w:t>
      </w:r>
    </w:p>
    <w:p w14:paraId="53055D12" w14:textId="77777777" w:rsidR="002C3DC5" w:rsidRPr="00DD67CE" w:rsidRDefault="00BB6058" w:rsidP="00DD67CE">
      <w:pPr>
        <w:spacing w:after="0" w:line="240" w:lineRule="auto"/>
        <w:jc w:val="both"/>
        <w:rPr>
          <w:rFonts w:cs="Times New Roman"/>
          <w:lang w:val="en-US"/>
        </w:rPr>
      </w:pPr>
      <w:r w:rsidRPr="00DD67CE">
        <w:rPr>
          <w:rFonts w:cs="Times New Roman"/>
          <w:lang w:val="en-US"/>
        </w:rPr>
        <w:t xml:space="preserve">-commit </w:t>
      </w:r>
      <w:r w:rsidR="00A54389" w:rsidRPr="00DD67CE">
        <w:rPr>
          <w:rFonts w:cs="Times New Roman"/>
          <w:lang w:val="en-US"/>
        </w:rPr>
        <w:t>to receiving applications through the coordination office after making the necessar</w:t>
      </w:r>
      <w:r w:rsidR="007514A0">
        <w:rPr>
          <w:rFonts w:cs="Times New Roman"/>
          <w:lang w:val="en-US"/>
        </w:rPr>
        <w:t xml:space="preserve">y announcements, </w:t>
      </w:r>
      <w:r w:rsidR="00A54389" w:rsidRPr="00DD67CE">
        <w:rPr>
          <w:rFonts w:cs="Times New Roman"/>
          <w:lang w:val="en-US"/>
        </w:rPr>
        <w:t>evalu</w:t>
      </w:r>
      <w:r w:rsidR="007514A0">
        <w:rPr>
          <w:rFonts w:cs="Times New Roman"/>
          <w:lang w:val="en-US"/>
        </w:rPr>
        <w:t xml:space="preserve">ating those applications and </w:t>
      </w:r>
      <w:r w:rsidR="00A54389" w:rsidRPr="00DD67CE">
        <w:rPr>
          <w:rFonts w:cs="Times New Roman"/>
          <w:lang w:val="en-US"/>
        </w:rPr>
        <w:t>reporting the number of students and teaching staff as determined together annually to the relevant university.</w:t>
      </w:r>
    </w:p>
    <w:p w14:paraId="0FD05B3A" w14:textId="77777777" w:rsidR="002E1DDD" w:rsidRPr="00DD67CE" w:rsidRDefault="007514A0" w:rsidP="00DD67CE">
      <w:pPr>
        <w:spacing w:after="0" w:line="240" w:lineRule="auto"/>
        <w:rPr>
          <w:rFonts w:cs="Times New Roman"/>
          <w:lang w:val="en-US"/>
        </w:rPr>
      </w:pPr>
      <w:r>
        <w:rPr>
          <w:rFonts w:cs="Times New Roman"/>
          <w:lang w:val="en-US"/>
        </w:rPr>
        <w:t xml:space="preserve">-commit to determine </w:t>
      </w:r>
      <w:r w:rsidR="00A54389" w:rsidRPr="00DD67CE">
        <w:rPr>
          <w:rFonts w:cs="Times New Roman"/>
          <w:lang w:val="en-US"/>
        </w:rPr>
        <w:t xml:space="preserve">a common credit system </w:t>
      </w:r>
      <w:r w:rsidR="008F1B95" w:rsidRPr="00DD67CE">
        <w:rPr>
          <w:rFonts w:cs="Times New Roman"/>
          <w:lang w:val="en-US"/>
        </w:rPr>
        <w:t>for</w:t>
      </w:r>
      <w:r w:rsidR="00A54389" w:rsidRPr="00DD67CE">
        <w:rPr>
          <w:rFonts w:cs="Times New Roman"/>
          <w:lang w:val="en-US"/>
        </w:rPr>
        <w:t xml:space="preserve"> the courses</w:t>
      </w:r>
      <w:r w:rsidR="008F1B95" w:rsidRPr="00DD67CE">
        <w:rPr>
          <w:rFonts w:cs="Times New Roman"/>
          <w:lang w:val="en-US"/>
        </w:rPr>
        <w:t xml:space="preserve">, for which </w:t>
      </w:r>
      <w:r w:rsidR="00A54389" w:rsidRPr="00DD67CE">
        <w:rPr>
          <w:rFonts w:cs="Times New Roman"/>
          <w:lang w:val="en-US"/>
        </w:rPr>
        <w:t xml:space="preserve">the students </w:t>
      </w:r>
      <w:r w:rsidR="008F1B95" w:rsidRPr="00DD67CE">
        <w:rPr>
          <w:rFonts w:cs="Times New Roman"/>
          <w:lang w:val="en-US"/>
        </w:rPr>
        <w:t xml:space="preserve">applying </w:t>
      </w:r>
      <w:r w:rsidR="00F34C67" w:rsidRPr="00DD67CE">
        <w:rPr>
          <w:rFonts w:cs="Times New Roman"/>
          <w:lang w:val="en-US"/>
        </w:rPr>
        <w:t>as per the exchange program</w:t>
      </w:r>
      <w:r w:rsidR="00A54389" w:rsidRPr="00DD67CE">
        <w:rPr>
          <w:rFonts w:cs="Times New Roman"/>
          <w:lang w:val="en-US"/>
        </w:rPr>
        <w:t xml:space="preserve"> will be held responsible at the university they will attend.</w:t>
      </w:r>
    </w:p>
    <w:p w14:paraId="474871D3" w14:textId="77777777" w:rsidR="00535784" w:rsidRPr="00DD67CE" w:rsidRDefault="007514A0" w:rsidP="00DD67CE">
      <w:pPr>
        <w:spacing w:after="0" w:line="240" w:lineRule="auto"/>
        <w:jc w:val="both"/>
        <w:rPr>
          <w:rFonts w:cs="Times New Roman"/>
          <w:lang w:val="en-US"/>
        </w:rPr>
      </w:pPr>
      <w:r>
        <w:rPr>
          <w:rFonts w:cs="Times New Roman"/>
          <w:lang w:val="en-US"/>
        </w:rPr>
        <w:t xml:space="preserve">-commit to help </w:t>
      </w:r>
      <w:r w:rsidR="00535784" w:rsidRPr="00DD67CE">
        <w:rPr>
          <w:rFonts w:cs="Times New Roman"/>
          <w:lang w:val="en-US"/>
        </w:rPr>
        <w:t>the students and teaching staff with processes such as acceptance to the university, registration, proceeding to education, accommodation and health in the host country within the reciprocity principle.</w:t>
      </w:r>
    </w:p>
    <w:p w14:paraId="41437682" w14:textId="77777777" w:rsidR="00535784" w:rsidRPr="00DD67CE" w:rsidRDefault="00535784" w:rsidP="00DD67CE">
      <w:pPr>
        <w:spacing w:after="0" w:line="240" w:lineRule="auto"/>
        <w:jc w:val="both"/>
        <w:rPr>
          <w:rFonts w:cs="Times New Roman"/>
          <w:lang w:val="en-US"/>
        </w:rPr>
      </w:pPr>
      <w:r w:rsidRPr="00DD67CE">
        <w:rPr>
          <w:rFonts w:cs="Times New Roman"/>
          <w:lang w:val="en-US"/>
        </w:rPr>
        <w:t>-students before going to host institution must have a health insurance.</w:t>
      </w:r>
    </w:p>
    <w:p w14:paraId="54261E4F" w14:textId="77777777" w:rsidR="005B00EA" w:rsidRPr="00DD67CE" w:rsidRDefault="005B00EA" w:rsidP="00DD67CE">
      <w:pPr>
        <w:spacing w:after="0" w:line="240" w:lineRule="auto"/>
        <w:rPr>
          <w:rFonts w:cs="Times New Roman"/>
          <w:b/>
          <w:lang w:val="en-US"/>
        </w:rPr>
      </w:pPr>
    </w:p>
    <w:p w14:paraId="5565A8AB" w14:textId="77777777" w:rsidR="002E1DDD" w:rsidRPr="00DD67CE" w:rsidRDefault="002E1DDD" w:rsidP="00DD67CE">
      <w:pPr>
        <w:spacing w:after="0" w:line="240" w:lineRule="auto"/>
        <w:rPr>
          <w:rFonts w:cs="Times New Roman"/>
          <w:b/>
          <w:lang w:val="en-US"/>
        </w:rPr>
      </w:pPr>
      <w:r w:rsidRPr="00DD67CE">
        <w:rPr>
          <w:rFonts w:cs="Times New Roman"/>
          <w:b/>
          <w:lang w:val="en-US"/>
        </w:rPr>
        <w:t>Principles regarding the Student Exchange</w:t>
      </w:r>
    </w:p>
    <w:p w14:paraId="38049E82" w14:textId="77777777" w:rsidR="002E1DDD" w:rsidRPr="00DD67CE" w:rsidRDefault="00E43599" w:rsidP="00DD67CE">
      <w:pPr>
        <w:spacing w:after="0" w:line="240" w:lineRule="auto"/>
        <w:jc w:val="both"/>
        <w:rPr>
          <w:rFonts w:cs="Times New Roman"/>
          <w:lang w:val="en-US"/>
        </w:rPr>
      </w:pPr>
      <w:r w:rsidRPr="00DD67CE">
        <w:rPr>
          <w:rFonts w:cs="Times New Roman"/>
          <w:b/>
          <w:lang w:val="en-US"/>
        </w:rPr>
        <w:t xml:space="preserve">Article </w:t>
      </w:r>
      <w:r w:rsidR="002E1DDD" w:rsidRPr="00DD67CE">
        <w:rPr>
          <w:rFonts w:cs="Times New Roman"/>
          <w:b/>
          <w:lang w:val="en-US"/>
        </w:rPr>
        <w:t>4-</w:t>
      </w:r>
      <w:r w:rsidR="002E1DDD" w:rsidRPr="00DD67CE">
        <w:rPr>
          <w:rFonts w:cs="Times New Roman"/>
          <w:lang w:val="en-US"/>
        </w:rPr>
        <w:t>In accordance with the Mevlana Exchange Program, parties can exchange students at college, undergraduate, master’s and PhD levels. Students registered in formal education programs can participate in the Mevlana Exchange Program.</w:t>
      </w:r>
    </w:p>
    <w:p w14:paraId="2441BAC5" w14:textId="77777777" w:rsidR="002E1DDD" w:rsidRPr="00DD67CE" w:rsidRDefault="002E1DDD" w:rsidP="00DD67CE">
      <w:pPr>
        <w:spacing w:after="0" w:line="240" w:lineRule="auto"/>
        <w:jc w:val="both"/>
        <w:rPr>
          <w:rFonts w:cs="Times New Roman"/>
          <w:lang w:val="en-US"/>
        </w:rPr>
      </w:pPr>
      <w:r w:rsidRPr="00DD67CE">
        <w:rPr>
          <w:rFonts w:cs="Times New Roman"/>
          <w:lang w:val="en-US"/>
        </w:rPr>
        <w:t>-Students are accepted into the exchange program as a result of a review process with objective criteria to be determined by both Universities. Students have to add their exam result</w:t>
      </w:r>
      <w:r w:rsidR="007514A0">
        <w:rPr>
          <w:rFonts w:cs="Times New Roman"/>
          <w:lang w:val="en-US"/>
        </w:rPr>
        <w:t>s</w:t>
      </w:r>
      <w:r w:rsidRPr="00DD67CE">
        <w:rPr>
          <w:rFonts w:cs="Times New Roman"/>
          <w:lang w:val="en-US"/>
        </w:rPr>
        <w:t xml:space="preserve"> regarding their language proficiency, which will be announced in requirements for application, to their own applications. </w:t>
      </w:r>
    </w:p>
    <w:p w14:paraId="08A6CD5E" w14:textId="77777777" w:rsidR="002E1DDD" w:rsidRPr="00DD67CE" w:rsidRDefault="002E1DDD" w:rsidP="00DD67CE">
      <w:pPr>
        <w:spacing w:after="0" w:line="240" w:lineRule="auto"/>
        <w:jc w:val="both"/>
        <w:rPr>
          <w:rFonts w:cs="Times New Roman"/>
          <w:lang w:val="en-US"/>
        </w:rPr>
      </w:pPr>
      <w:r w:rsidRPr="00DD67CE">
        <w:rPr>
          <w:rFonts w:cs="Times New Roman"/>
          <w:lang w:val="en-US"/>
        </w:rPr>
        <w:t>-</w:t>
      </w:r>
      <w:r w:rsidR="006B5A52" w:rsidRPr="00DD67CE">
        <w:rPr>
          <w:rFonts w:cs="Times New Roman"/>
          <w:lang w:val="en-US"/>
        </w:rPr>
        <w:t xml:space="preserve">It is essential </w:t>
      </w:r>
      <w:r w:rsidR="007514A0">
        <w:rPr>
          <w:rFonts w:cs="Times New Roman"/>
          <w:lang w:val="en-US"/>
        </w:rPr>
        <w:t xml:space="preserve">for </w:t>
      </w:r>
      <w:r w:rsidR="006B5A52" w:rsidRPr="00DD67CE">
        <w:rPr>
          <w:rFonts w:cs="Times New Roman"/>
          <w:lang w:val="en-US"/>
        </w:rPr>
        <w:t>students participating in mobility w</w:t>
      </w:r>
      <w:r w:rsidRPr="00DD67CE">
        <w:rPr>
          <w:rFonts w:cs="Times New Roman"/>
          <w:lang w:val="en-US"/>
        </w:rPr>
        <w:t xml:space="preserve">ithin the framework of the exchange program </w:t>
      </w:r>
      <w:r w:rsidR="00401F51" w:rsidRPr="00DD67CE">
        <w:rPr>
          <w:rFonts w:cs="Times New Roman"/>
          <w:lang w:val="en-US"/>
        </w:rPr>
        <w:t>be paid a scholarship. But in case of inadequacy of the resources provided by the Council of Higher Education, students can join the exchange program with their own financial resources or personal scholarships only if they abide by the other conditions of the program.</w:t>
      </w:r>
    </w:p>
    <w:p w14:paraId="022152AA" w14:textId="77777777" w:rsidR="00401F51" w:rsidRPr="00DD67CE" w:rsidRDefault="00401F51" w:rsidP="00DD67CE">
      <w:pPr>
        <w:spacing w:after="0" w:line="240" w:lineRule="auto"/>
        <w:jc w:val="both"/>
        <w:rPr>
          <w:rFonts w:cs="Times New Roman"/>
          <w:lang w:val="en-US"/>
        </w:rPr>
      </w:pPr>
      <w:r w:rsidRPr="00DD67CE">
        <w:rPr>
          <w:rFonts w:cs="Times New Roman"/>
          <w:lang w:val="en-US"/>
        </w:rPr>
        <w:t>-</w:t>
      </w:r>
      <w:r w:rsidR="00A64127" w:rsidRPr="0020361C">
        <w:rPr>
          <w:rFonts w:cs="Times New Roman"/>
          <w:lang w:val="en-US"/>
        </w:rPr>
        <w:t xml:space="preserve">Within the scope of the program both incoming and outgoing </w:t>
      </w:r>
      <w:r w:rsidR="0015194D" w:rsidRPr="0020361C">
        <w:rPr>
          <w:rFonts w:cs="Times New Roman"/>
          <w:lang w:val="en-US"/>
        </w:rPr>
        <w:t xml:space="preserve">exchange </w:t>
      </w:r>
      <w:r w:rsidR="00A64127" w:rsidRPr="0020361C">
        <w:rPr>
          <w:rFonts w:cs="Times New Roman"/>
          <w:lang w:val="en-US"/>
        </w:rPr>
        <w:t xml:space="preserve">students are paid </w:t>
      </w:r>
      <w:r w:rsidR="0015194D" w:rsidRPr="0020361C">
        <w:rPr>
          <w:rFonts w:cs="Times New Roman"/>
          <w:lang w:val="en-US"/>
        </w:rPr>
        <w:t>on a</w:t>
      </w:r>
      <w:r w:rsidR="00A64127" w:rsidRPr="0020361C">
        <w:rPr>
          <w:rFonts w:cs="Times New Roman"/>
          <w:lang w:val="en-US"/>
        </w:rPr>
        <w:t xml:space="preserve"> monthly </w:t>
      </w:r>
      <w:r w:rsidR="0015194D" w:rsidRPr="0020361C">
        <w:rPr>
          <w:rFonts w:cs="Times New Roman"/>
          <w:lang w:val="en-US"/>
        </w:rPr>
        <w:t xml:space="preserve">basis </w:t>
      </w:r>
      <w:r w:rsidR="00A64127" w:rsidRPr="0020361C">
        <w:rPr>
          <w:rFonts w:cs="Times New Roman"/>
          <w:lang w:val="en-US"/>
        </w:rPr>
        <w:t xml:space="preserve">scholarship determined by the Higher Education Council of Turkey </w:t>
      </w:r>
      <w:r w:rsidR="00395E50" w:rsidRPr="0020361C">
        <w:rPr>
          <w:rFonts w:cs="Times New Roman"/>
          <w:lang w:val="en-US"/>
        </w:rPr>
        <w:t>for only</w:t>
      </w:r>
      <w:r w:rsidR="00A64127" w:rsidRPr="0020361C">
        <w:rPr>
          <w:rFonts w:cs="Times New Roman"/>
          <w:lang w:val="en-US"/>
        </w:rPr>
        <w:t xml:space="preserve"> one semester.</w:t>
      </w:r>
    </w:p>
    <w:p w14:paraId="536CEA1F" w14:textId="77777777" w:rsidR="00DD67CE" w:rsidRDefault="00DD67CE" w:rsidP="00DD67CE">
      <w:pPr>
        <w:spacing w:after="0" w:line="240" w:lineRule="auto"/>
        <w:jc w:val="both"/>
        <w:rPr>
          <w:rFonts w:cs="Times New Roman"/>
          <w:lang w:val="en-US"/>
        </w:rPr>
      </w:pPr>
    </w:p>
    <w:p w14:paraId="145E811B" w14:textId="77777777" w:rsidR="00DD67CE" w:rsidRDefault="00DD67CE" w:rsidP="00DD67CE">
      <w:pPr>
        <w:spacing w:after="0" w:line="240" w:lineRule="auto"/>
        <w:jc w:val="both"/>
        <w:rPr>
          <w:rFonts w:cs="Times New Roman"/>
          <w:lang w:val="en-US"/>
        </w:rPr>
      </w:pPr>
    </w:p>
    <w:p w14:paraId="088BAB20" w14:textId="77777777" w:rsidR="00741E23" w:rsidRPr="00DD67CE" w:rsidRDefault="00741E23" w:rsidP="00DD67CE">
      <w:pPr>
        <w:spacing w:after="0" w:line="240" w:lineRule="auto"/>
        <w:jc w:val="both"/>
        <w:rPr>
          <w:rFonts w:cs="Times New Roman"/>
          <w:lang w:val="en-US"/>
        </w:rPr>
      </w:pPr>
      <w:r w:rsidRPr="00DD67CE">
        <w:rPr>
          <w:rFonts w:cs="Times New Roman"/>
          <w:lang w:val="en-US"/>
        </w:rPr>
        <w:lastRenderedPageBreak/>
        <w:t xml:space="preserve">-Students can benefit from the Mevlana Exchange Program during one semester at minimum and two semesters at the most. Even if the concept of semesters may change, the total duration of the exchange cannot exceed one academic year. </w:t>
      </w:r>
    </w:p>
    <w:p w14:paraId="71309495" w14:textId="77777777" w:rsidR="00741E23" w:rsidRPr="00DD67CE" w:rsidRDefault="00741E23" w:rsidP="00DD67CE">
      <w:pPr>
        <w:spacing w:after="0" w:line="240" w:lineRule="auto"/>
        <w:jc w:val="both"/>
        <w:rPr>
          <w:rFonts w:cs="Times New Roman"/>
          <w:lang w:val="en-US"/>
        </w:rPr>
      </w:pPr>
      <w:r w:rsidRPr="00DD67CE">
        <w:rPr>
          <w:rFonts w:cs="Times New Roman"/>
          <w:lang w:val="en-US"/>
        </w:rPr>
        <w:t xml:space="preserve">-Documents showing the academic success of the students participating in the exchange program are sent to the relevant University by the coordination office. Courses in which students </w:t>
      </w:r>
      <w:r w:rsidR="00165AF7" w:rsidRPr="00DD67CE">
        <w:rPr>
          <w:rFonts w:cs="Times New Roman"/>
          <w:lang w:val="en-US"/>
        </w:rPr>
        <w:t>are (</w:t>
      </w:r>
      <w:r w:rsidRPr="00DD67CE">
        <w:rPr>
          <w:rFonts w:cs="Times New Roman"/>
          <w:lang w:val="en-US"/>
        </w:rPr>
        <w:t>not) successful are recorded onto the transcripts within the framework of the common credit system to be determined.</w:t>
      </w:r>
    </w:p>
    <w:p w14:paraId="6FC10D8A" w14:textId="77777777" w:rsidR="00FF3B58" w:rsidRPr="00DD67CE" w:rsidRDefault="00FF3B58" w:rsidP="00DD67CE">
      <w:pPr>
        <w:spacing w:after="0" w:line="240" w:lineRule="auto"/>
        <w:rPr>
          <w:rFonts w:cs="Times New Roman"/>
          <w:lang w:val="en-US"/>
        </w:rPr>
      </w:pPr>
    </w:p>
    <w:p w14:paraId="5C31593F" w14:textId="77777777" w:rsidR="00741E23" w:rsidRPr="00DD67CE" w:rsidRDefault="00741E23" w:rsidP="00DD67CE">
      <w:pPr>
        <w:spacing w:after="0" w:line="240" w:lineRule="auto"/>
        <w:rPr>
          <w:rFonts w:cs="Times New Roman"/>
          <w:b/>
          <w:lang w:val="en-US"/>
        </w:rPr>
      </w:pPr>
      <w:r w:rsidRPr="00DD67CE">
        <w:rPr>
          <w:rFonts w:cs="Times New Roman"/>
          <w:b/>
          <w:lang w:val="en-US"/>
        </w:rPr>
        <w:t>Principles regarding the Teaching Staff</w:t>
      </w:r>
    </w:p>
    <w:p w14:paraId="6C39B84D" w14:textId="77777777" w:rsidR="00741E23" w:rsidRPr="00DD67CE" w:rsidRDefault="00E43599" w:rsidP="00DD67CE">
      <w:pPr>
        <w:spacing w:after="0" w:line="240" w:lineRule="auto"/>
        <w:jc w:val="both"/>
        <w:rPr>
          <w:rFonts w:cs="Times New Roman"/>
          <w:lang w:val="en-US"/>
        </w:rPr>
      </w:pPr>
      <w:r w:rsidRPr="00DD67CE">
        <w:rPr>
          <w:rFonts w:cs="Times New Roman"/>
          <w:b/>
          <w:lang w:val="en-US"/>
        </w:rPr>
        <w:t>Article</w:t>
      </w:r>
      <w:r w:rsidR="00741E23" w:rsidRPr="00DD67CE">
        <w:rPr>
          <w:rFonts w:cs="Times New Roman"/>
          <w:b/>
          <w:lang w:val="en-US"/>
        </w:rPr>
        <w:t xml:space="preserve"> 5-</w:t>
      </w:r>
      <w:r w:rsidR="00101F47" w:rsidRPr="00DD67CE">
        <w:rPr>
          <w:rFonts w:cs="Times New Roman"/>
          <w:lang w:val="en-US"/>
        </w:rPr>
        <w:t>All of the academic staff working as a part of the teaching staff in both parties can participate in teaching staff mobility. This mobility entails the educational activities that an instructor working at a university will do at another institution.</w:t>
      </w:r>
    </w:p>
    <w:p w14:paraId="7D6049D2" w14:textId="77777777" w:rsidR="00101F47" w:rsidRPr="00DD67CE" w:rsidRDefault="00101F47" w:rsidP="00DD67CE">
      <w:pPr>
        <w:spacing w:after="0" w:line="240" w:lineRule="auto"/>
        <w:jc w:val="both"/>
        <w:rPr>
          <w:rFonts w:cs="Times New Roman"/>
          <w:lang w:val="en-US"/>
        </w:rPr>
      </w:pPr>
      <w:r w:rsidRPr="00DD67CE">
        <w:rPr>
          <w:rFonts w:cs="Times New Roman"/>
          <w:lang w:val="en-US"/>
        </w:rPr>
        <w:t xml:space="preserve">-The duration of teaching staff mobility can be </w:t>
      </w:r>
      <w:r w:rsidR="005258E6">
        <w:rPr>
          <w:rFonts w:cs="Times New Roman"/>
          <w:lang w:val="en-US"/>
        </w:rPr>
        <w:t>two</w:t>
      </w:r>
      <w:r w:rsidRPr="00DD67CE">
        <w:rPr>
          <w:rFonts w:cs="Times New Roman"/>
          <w:lang w:val="en-US"/>
        </w:rPr>
        <w:t xml:space="preserve"> (</w:t>
      </w:r>
      <w:r w:rsidR="001D40C8">
        <w:rPr>
          <w:rFonts w:cs="Times New Roman"/>
          <w:lang w:val="en-US"/>
        </w:rPr>
        <w:t>2</w:t>
      </w:r>
      <w:r w:rsidRPr="00DD67CE">
        <w:rPr>
          <w:rFonts w:cs="Times New Roman"/>
          <w:lang w:val="en-US"/>
        </w:rPr>
        <w:t xml:space="preserve">) week at minimum and three (3) months at maximum for once within an academic year. </w:t>
      </w:r>
    </w:p>
    <w:p w14:paraId="71FCF433" w14:textId="77777777" w:rsidR="00334042" w:rsidRDefault="00101F47" w:rsidP="00DD67CE">
      <w:pPr>
        <w:spacing w:after="0" w:line="240" w:lineRule="auto"/>
        <w:jc w:val="both"/>
        <w:rPr>
          <w:rFonts w:cs="Times New Roman"/>
          <w:lang w:val="en-US"/>
        </w:rPr>
      </w:pPr>
      <w:r w:rsidRPr="00DD67CE">
        <w:rPr>
          <w:rFonts w:cs="Times New Roman"/>
          <w:lang w:val="en-US"/>
        </w:rPr>
        <w:t>-The educational activities the teaching staff is involved in wit</w:t>
      </w:r>
      <w:r w:rsidR="007514A0">
        <w:rPr>
          <w:rFonts w:cs="Times New Roman"/>
          <w:lang w:val="en-US"/>
        </w:rPr>
        <w:t>hin the mobility cannot be less</w:t>
      </w:r>
      <w:r w:rsidRPr="00DD67CE">
        <w:rPr>
          <w:rFonts w:cs="Times New Roman"/>
          <w:lang w:val="en-US"/>
        </w:rPr>
        <w:t xml:space="preserve"> than six (6) hours a week. The calculation is based on academic hours.</w:t>
      </w:r>
    </w:p>
    <w:p w14:paraId="10312C8F" w14:textId="77777777" w:rsidR="00004BF9" w:rsidRPr="00FB1073" w:rsidRDefault="00101F47" w:rsidP="00DD67CE">
      <w:pPr>
        <w:spacing w:after="0" w:line="240" w:lineRule="auto"/>
        <w:jc w:val="both"/>
        <w:rPr>
          <w:rFonts w:cs="Times New Roman"/>
          <w:lang w:val="en-US"/>
        </w:rPr>
      </w:pPr>
      <w:r w:rsidRPr="00435320">
        <w:rPr>
          <w:rFonts w:cs="Times New Roman"/>
          <w:lang w:val="en-US"/>
        </w:rPr>
        <w:t>-</w:t>
      </w:r>
      <w:r w:rsidR="00B343DB" w:rsidRPr="00435320">
        <w:rPr>
          <w:rFonts w:cs="Times New Roman"/>
          <w:lang w:val="en-US"/>
        </w:rPr>
        <w:t>Within</w:t>
      </w:r>
      <w:r w:rsidR="00B343DB" w:rsidRPr="00FB1073">
        <w:rPr>
          <w:rFonts w:cs="Times New Roman"/>
          <w:lang w:val="en-US"/>
        </w:rPr>
        <w:t xml:space="preserve"> the scope of the program</w:t>
      </w:r>
      <w:r w:rsidR="00FB1073">
        <w:rPr>
          <w:rFonts w:cs="Times New Roman"/>
          <w:lang w:val="en-US"/>
        </w:rPr>
        <w:t>,</w:t>
      </w:r>
      <w:r w:rsidR="00B343DB" w:rsidRPr="00FB1073">
        <w:rPr>
          <w:rFonts w:cs="Times New Roman"/>
          <w:lang w:val="en-US"/>
        </w:rPr>
        <w:t xml:space="preserve"> </w:t>
      </w:r>
      <w:r w:rsidR="00CB1C41">
        <w:rPr>
          <w:rFonts w:cs="Times New Roman"/>
          <w:lang w:val="en-US"/>
        </w:rPr>
        <w:t>Ankara Hacı Bayram Veli</w:t>
      </w:r>
      <w:r w:rsidR="00B343DB" w:rsidRPr="00FB1073">
        <w:rPr>
          <w:rFonts w:cs="Times New Roman"/>
          <w:lang w:val="en-US"/>
        </w:rPr>
        <w:t xml:space="preserve"> University</w:t>
      </w:r>
      <w:r w:rsidR="003E6051">
        <w:rPr>
          <w:rFonts w:cs="Times New Roman"/>
          <w:lang w:val="en-US"/>
        </w:rPr>
        <w:t>,</w:t>
      </w:r>
      <w:r w:rsidR="00B343DB" w:rsidRPr="00FB1073">
        <w:rPr>
          <w:rFonts w:cs="Times New Roman"/>
          <w:lang w:val="en-US"/>
        </w:rPr>
        <w:t xml:space="preserve"> </w:t>
      </w:r>
      <w:r w:rsidR="00435320">
        <w:rPr>
          <w:rFonts w:cs="Times New Roman"/>
          <w:lang w:val="en-US"/>
        </w:rPr>
        <w:t xml:space="preserve">for both </w:t>
      </w:r>
      <w:r w:rsidR="00FB1073" w:rsidRPr="00FB1073">
        <w:rPr>
          <w:rFonts w:cs="Times New Roman"/>
          <w:lang w:val="en-US"/>
        </w:rPr>
        <w:t>outgoing and incoming academic staff</w:t>
      </w:r>
      <w:r w:rsidR="00FB1073">
        <w:rPr>
          <w:rFonts w:cs="Times New Roman"/>
          <w:lang w:val="en-US"/>
        </w:rPr>
        <w:t xml:space="preserve"> </w:t>
      </w:r>
      <w:r w:rsidR="003E6051" w:rsidRPr="00FB1073">
        <w:rPr>
          <w:rFonts w:cs="Times New Roman"/>
          <w:lang w:val="en-US"/>
        </w:rPr>
        <w:t xml:space="preserve">pays </w:t>
      </w:r>
      <w:r w:rsidR="003E6051">
        <w:rPr>
          <w:rFonts w:cs="Times New Roman"/>
          <w:lang w:val="en-US"/>
        </w:rPr>
        <w:t xml:space="preserve">for the </w:t>
      </w:r>
      <w:r w:rsidR="003E6051" w:rsidRPr="00FB1073">
        <w:rPr>
          <w:rFonts w:cs="Times New Roman"/>
          <w:lang w:val="en-US"/>
        </w:rPr>
        <w:t xml:space="preserve">amounts </w:t>
      </w:r>
      <w:r w:rsidR="00435320">
        <w:rPr>
          <w:rFonts w:cs="Times New Roman"/>
          <w:lang w:val="en-US"/>
        </w:rPr>
        <w:t xml:space="preserve">which are </w:t>
      </w:r>
      <w:r w:rsidR="00FB1073" w:rsidRPr="00FB1073">
        <w:rPr>
          <w:rFonts w:cs="Times New Roman"/>
          <w:lang w:val="en-US"/>
        </w:rPr>
        <w:t xml:space="preserve">determined </w:t>
      </w:r>
      <w:r w:rsidR="00B343DB" w:rsidRPr="00FB1073">
        <w:rPr>
          <w:rFonts w:cs="Times New Roman"/>
          <w:lang w:val="en-US"/>
        </w:rPr>
        <w:t>by the Higher Education Council of Turkey</w:t>
      </w:r>
      <w:r w:rsidR="00FB1073">
        <w:rPr>
          <w:rFonts w:cs="Times New Roman"/>
          <w:lang w:val="en-US"/>
        </w:rPr>
        <w:t>. The payment for the ac</w:t>
      </w:r>
      <w:r w:rsidR="00435320">
        <w:rPr>
          <w:rFonts w:cs="Times New Roman"/>
          <w:lang w:val="en-US"/>
        </w:rPr>
        <w:t xml:space="preserve">ademic staff includes flight tickets and daily allowances determined by </w:t>
      </w:r>
      <w:r w:rsidR="00435320" w:rsidRPr="00420A08">
        <w:rPr>
          <w:rFonts w:cs="Times New Roman"/>
          <w:lang w:val="en-US"/>
        </w:rPr>
        <w:t>the Higher Education Council of Turkey.</w:t>
      </w:r>
      <w:r w:rsidR="00004BF9" w:rsidRPr="00420A08">
        <w:rPr>
          <w:rFonts w:cs="Times New Roman"/>
          <w:lang w:val="en-US"/>
        </w:rPr>
        <w:t xml:space="preserve">  Covered amounts </w:t>
      </w:r>
      <w:r w:rsidR="00FC03CD" w:rsidRPr="00420A08">
        <w:rPr>
          <w:rFonts w:cs="Times New Roman"/>
          <w:lang w:val="en-US"/>
        </w:rPr>
        <w:t>can be</w:t>
      </w:r>
      <w:r w:rsidR="00004BF9" w:rsidRPr="00420A08">
        <w:rPr>
          <w:rFonts w:cs="Times New Roman"/>
          <w:lang w:val="en-US"/>
        </w:rPr>
        <w:t xml:space="preserve"> change</w:t>
      </w:r>
      <w:r w:rsidR="00FC03CD" w:rsidRPr="00420A08">
        <w:rPr>
          <w:rFonts w:cs="Times New Roman"/>
          <w:lang w:val="en-US"/>
        </w:rPr>
        <w:t xml:space="preserve">d by the Higher Education Council. </w:t>
      </w:r>
      <w:r w:rsidR="007514A0" w:rsidRPr="00420A08">
        <w:rPr>
          <w:rFonts w:cs="Times New Roman"/>
          <w:lang w:val="en-US"/>
        </w:rPr>
        <w:t>In case of inadequacy of the resources provided by the Council of Higher Education, academic staff can join the exchange program with their own financial resources only if they abide by the other conditions of the program.</w:t>
      </w:r>
    </w:p>
    <w:p w14:paraId="4987304E" w14:textId="77777777" w:rsidR="00061968" w:rsidRDefault="00061968" w:rsidP="00DD67CE">
      <w:pPr>
        <w:spacing w:after="0" w:line="240" w:lineRule="auto"/>
        <w:jc w:val="both"/>
        <w:rPr>
          <w:rFonts w:cs="Times New Roman"/>
          <w:b/>
          <w:lang w:val="en-US"/>
        </w:rPr>
      </w:pPr>
    </w:p>
    <w:p w14:paraId="62550FAD" w14:textId="77777777" w:rsidR="00CF2943" w:rsidRPr="00DD67CE" w:rsidRDefault="007C08DB" w:rsidP="00DD67CE">
      <w:pPr>
        <w:spacing w:after="0" w:line="240" w:lineRule="auto"/>
        <w:jc w:val="both"/>
        <w:rPr>
          <w:rFonts w:cs="Times New Roman"/>
          <w:b/>
          <w:lang w:val="en-US"/>
        </w:rPr>
      </w:pPr>
      <w:r>
        <w:rPr>
          <w:rFonts w:cs="Times New Roman"/>
          <w:b/>
          <w:lang w:val="en-US"/>
        </w:rPr>
        <w:t>Cancellation of the Protocol</w:t>
      </w:r>
    </w:p>
    <w:p w14:paraId="74475CE6" w14:textId="77777777" w:rsidR="000710B4" w:rsidRPr="00DD67CE" w:rsidRDefault="00E43599" w:rsidP="00DD67CE">
      <w:pPr>
        <w:spacing w:after="0" w:line="240" w:lineRule="auto"/>
        <w:jc w:val="both"/>
        <w:rPr>
          <w:rFonts w:cs="Times New Roman"/>
          <w:lang w:val="en-US"/>
        </w:rPr>
      </w:pPr>
      <w:r w:rsidRPr="00DD67CE">
        <w:rPr>
          <w:rFonts w:cs="Times New Roman"/>
          <w:b/>
          <w:lang w:val="en-US"/>
        </w:rPr>
        <w:t>Article</w:t>
      </w:r>
      <w:r w:rsidR="000710B4" w:rsidRPr="00DD67CE">
        <w:rPr>
          <w:rFonts w:cs="Times New Roman"/>
          <w:b/>
          <w:lang w:val="en-US"/>
        </w:rPr>
        <w:t xml:space="preserve"> 6-</w:t>
      </w:r>
      <w:r w:rsidR="000710B4" w:rsidRPr="00DD67CE">
        <w:rPr>
          <w:rFonts w:cs="Times New Roman"/>
          <w:lang w:val="en-US"/>
        </w:rPr>
        <w:t>The protocol can be cancelled if one of t</w:t>
      </w:r>
      <w:r w:rsidR="00312F0E" w:rsidRPr="00DD67CE">
        <w:rPr>
          <w:rFonts w:cs="Times New Roman"/>
          <w:lang w:val="en-US"/>
        </w:rPr>
        <w:t>he parties or both of them fail(s) to fulfill their commitments, cause(s) students and teaching staff participating in the mobility to face serious problems or make(s) carrying out the agreement impossible with its/their behavior and actions that are contradictory with the agreement on condition that the other party is informed. Informing the other party about the cancellation has to be done six months prior to the date of cancellation.</w:t>
      </w:r>
    </w:p>
    <w:p w14:paraId="70C3E9D3" w14:textId="77777777" w:rsidR="000710B4" w:rsidRPr="00DD67CE" w:rsidRDefault="000710B4" w:rsidP="00DD67CE">
      <w:pPr>
        <w:spacing w:after="0" w:line="240" w:lineRule="auto"/>
        <w:jc w:val="both"/>
        <w:rPr>
          <w:rFonts w:cs="Times New Roman"/>
          <w:b/>
          <w:lang w:val="en-US"/>
        </w:rPr>
      </w:pPr>
    </w:p>
    <w:p w14:paraId="26EE30AD" w14:textId="77777777" w:rsidR="000710B4" w:rsidRPr="00DD67CE" w:rsidRDefault="00312F0E" w:rsidP="00DD67CE">
      <w:pPr>
        <w:spacing w:after="0" w:line="240" w:lineRule="auto"/>
        <w:jc w:val="both"/>
        <w:rPr>
          <w:rFonts w:cs="Times New Roman"/>
          <w:b/>
          <w:lang w:val="en-US"/>
        </w:rPr>
      </w:pPr>
      <w:r w:rsidRPr="00DD67CE">
        <w:rPr>
          <w:rFonts w:cs="Times New Roman"/>
          <w:b/>
          <w:lang w:val="en-US"/>
        </w:rPr>
        <w:t>Validity</w:t>
      </w:r>
    </w:p>
    <w:p w14:paraId="1ACE1B6A" w14:textId="77777777" w:rsidR="00312F0E" w:rsidRPr="00DD67CE" w:rsidRDefault="00E43599" w:rsidP="00DD67CE">
      <w:pPr>
        <w:spacing w:after="0" w:line="240" w:lineRule="auto"/>
        <w:jc w:val="both"/>
        <w:rPr>
          <w:rFonts w:cs="Times New Roman"/>
          <w:lang w:val="en-US"/>
        </w:rPr>
      </w:pPr>
      <w:r w:rsidRPr="00DD67CE">
        <w:rPr>
          <w:rFonts w:cs="Times New Roman"/>
          <w:b/>
          <w:lang w:val="en-US"/>
        </w:rPr>
        <w:t>Article</w:t>
      </w:r>
      <w:r w:rsidR="00312F0E" w:rsidRPr="00DD67CE">
        <w:rPr>
          <w:rFonts w:cs="Times New Roman"/>
          <w:b/>
          <w:lang w:val="en-US"/>
        </w:rPr>
        <w:t xml:space="preserve"> 7-</w:t>
      </w:r>
      <w:r w:rsidR="00312F0E" w:rsidRPr="00DD67CE">
        <w:rPr>
          <w:rFonts w:cs="Times New Roman"/>
          <w:lang w:val="en-US"/>
        </w:rPr>
        <w:t xml:space="preserve">This protocol is put into effect after the date it is signed by the representatives of both institutions. The expiry date of the protocol is five (5) years. It can be lengthened by mutual agreement. </w:t>
      </w:r>
    </w:p>
    <w:p w14:paraId="6FFE7EAE" w14:textId="77777777" w:rsidR="00470DF5" w:rsidRPr="00DD67CE" w:rsidRDefault="00470DF5" w:rsidP="00DD67CE">
      <w:pPr>
        <w:spacing w:after="0" w:line="240" w:lineRule="auto"/>
        <w:jc w:val="both"/>
        <w:rPr>
          <w:rFonts w:cs="Times New Roman"/>
          <w:lang w:val="en-US"/>
        </w:rPr>
      </w:pPr>
    </w:p>
    <w:p w14:paraId="114EDCDD" w14:textId="77777777" w:rsidR="00DD67CE" w:rsidRDefault="00824679" w:rsidP="00DD67CE">
      <w:pPr>
        <w:spacing w:after="0" w:line="240" w:lineRule="auto"/>
        <w:jc w:val="both"/>
        <w:rPr>
          <w:rFonts w:cs="Times New Roman"/>
          <w:lang w:val="en-US"/>
        </w:rPr>
      </w:pPr>
      <w:r w:rsidRPr="00DD67CE">
        <w:rPr>
          <w:rFonts w:cs="Times New Roman"/>
          <w:lang w:val="en-US"/>
        </w:rPr>
        <w:t xml:space="preserve">Herein the protocol with its three (3) copies has effect and bears consequence after it is signed by authorities. </w:t>
      </w:r>
      <w:r w:rsidR="00FB21D1" w:rsidRPr="00DD67CE">
        <w:rPr>
          <w:rFonts w:cs="Times New Roman"/>
          <w:lang w:val="en-US"/>
        </w:rPr>
        <w:t xml:space="preserve"> </w:t>
      </w:r>
    </w:p>
    <w:p w14:paraId="197BC34F" w14:textId="77777777" w:rsidR="00DD67CE" w:rsidRDefault="00DD67CE" w:rsidP="00DD67CE">
      <w:pPr>
        <w:spacing w:after="0" w:line="240" w:lineRule="auto"/>
        <w:jc w:val="both"/>
        <w:rPr>
          <w:rFonts w:cs="Times New Roman"/>
          <w:lang w:val="en-US"/>
        </w:rPr>
      </w:pPr>
    </w:p>
    <w:p w14:paraId="3C0069F1" w14:textId="77777777" w:rsidR="00DD67CE" w:rsidRPr="004E64D7" w:rsidRDefault="007C164F" w:rsidP="00DD67CE">
      <w:pPr>
        <w:spacing w:after="0" w:line="240" w:lineRule="auto"/>
        <w:jc w:val="both"/>
        <w:rPr>
          <w:rFonts w:cs="Times New Roman"/>
          <w:lang w:val="en-US"/>
        </w:rPr>
      </w:pPr>
      <w:r>
        <w:rPr>
          <w:rFonts w:cs="Times New Roman"/>
          <w:lang w:val="en-US"/>
        </w:rPr>
        <w:t xml:space="preserve"> </w:t>
      </w:r>
    </w:p>
    <w:p w14:paraId="76ED1DE3" w14:textId="77777777" w:rsidR="00CF2943" w:rsidRPr="00DD67CE" w:rsidRDefault="00AD1DFC" w:rsidP="005751D0">
      <w:pPr>
        <w:spacing w:after="0" w:line="240" w:lineRule="auto"/>
        <w:ind w:left="6372" w:hanging="6372"/>
        <w:jc w:val="both"/>
        <w:rPr>
          <w:rFonts w:cs="Times New Roman"/>
          <w:lang w:val="en-US"/>
        </w:rPr>
      </w:pPr>
      <w:r>
        <w:rPr>
          <w:rFonts w:cs="Times New Roman"/>
          <w:color w:val="000000" w:themeColor="text1"/>
          <w:lang w:val="en-US"/>
        </w:rPr>
        <w:t xml:space="preserve"> </w:t>
      </w:r>
      <w:r w:rsidR="00CA28FE" w:rsidRPr="004E64D7">
        <w:rPr>
          <w:rFonts w:cs="Times New Roman"/>
          <w:color w:val="000000" w:themeColor="text1"/>
          <w:lang w:val="en-US"/>
        </w:rPr>
        <w:t xml:space="preserve"> </w:t>
      </w:r>
      <w:r w:rsidR="000533F0" w:rsidRPr="004E64D7">
        <w:rPr>
          <w:rFonts w:cs="Times New Roman"/>
          <w:color w:val="000000" w:themeColor="text1"/>
          <w:lang w:val="en-US"/>
        </w:rPr>
        <w:t xml:space="preserve">On behalf </w:t>
      </w:r>
      <w:r w:rsidR="00692695" w:rsidRPr="004E64D7">
        <w:rPr>
          <w:rFonts w:cs="Times New Roman"/>
          <w:color w:val="000000" w:themeColor="text1"/>
          <w:lang w:val="en-US"/>
        </w:rPr>
        <w:t xml:space="preserve">of </w:t>
      </w:r>
      <w:r w:rsidR="00926404">
        <w:rPr>
          <w:rFonts w:cs="Times New Roman"/>
          <w:b/>
          <w:color w:val="000000" w:themeColor="text1"/>
          <w:lang w:val="en-US"/>
        </w:rPr>
        <w:t>Gazi University</w:t>
      </w:r>
      <w:r w:rsidR="00926404">
        <w:rPr>
          <w:rFonts w:cs="Times New Roman"/>
          <w:color w:val="000000" w:themeColor="text1"/>
          <w:lang w:val="en-US"/>
        </w:rPr>
        <w:t xml:space="preserve">                               </w:t>
      </w:r>
      <w:r w:rsidR="005751D0">
        <w:rPr>
          <w:rFonts w:cs="Times New Roman"/>
          <w:color w:val="000000" w:themeColor="text1"/>
          <w:lang w:val="en-US"/>
        </w:rPr>
        <w:t xml:space="preserve">                </w:t>
      </w:r>
      <w:r w:rsidR="00692695" w:rsidRPr="00B650FC">
        <w:rPr>
          <w:rFonts w:cs="Times New Roman"/>
          <w:color w:val="000000" w:themeColor="text1"/>
          <w:sz w:val="20"/>
          <w:szCs w:val="20"/>
          <w:lang w:val="en-US"/>
        </w:rPr>
        <w:t xml:space="preserve">On Behalf </w:t>
      </w:r>
      <w:r w:rsidR="00CB1C41">
        <w:rPr>
          <w:rFonts w:cs="Times New Roman"/>
          <w:color w:val="000000" w:themeColor="text1"/>
          <w:sz w:val="20"/>
          <w:szCs w:val="20"/>
          <w:lang w:val="en-US"/>
        </w:rPr>
        <w:t>o</w:t>
      </w:r>
      <w:r w:rsidR="00692695" w:rsidRPr="004633F2">
        <w:rPr>
          <w:rFonts w:cs="Times New Roman"/>
          <w:color w:val="000000" w:themeColor="text1"/>
          <w:sz w:val="20"/>
          <w:szCs w:val="20"/>
          <w:lang w:val="en-US"/>
        </w:rPr>
        <w:t xml:space="preserve">f </w:t>
      </w:r>
      <w:r w:rsidR="00B650FC" w:rsidRPr="004633F2">
        <w:rPr>
          <w:rFonts w:eastAsia="Batang" w:cs="Times New Roman"/>
          <w:b/>
        </w:rPr>
        <w:t xml:space="preserve"> </w:t>
      </w:r>
      <w:r w:rsidR="005751D0">
        <w:rPr>
          <w:rFonts w:cs="Times New Roman"/>
          <w:b/>
          <w:lang w:val="en-US"/>
        </w:rPr>
        <w:t>Tabriz University of Medical Sciences</w:t>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r w:rsidR="001C2FD6">
        <w:rPr>
          <w:rFonts w:cs="Times New Roman"/>
          <w:b/>
          <w:bCs/>
          <w:color w:val="000000" w:themeColor="text1"/>
          <w:bdr w:val="none" w:sz="0" w:space="0" w:color="auto" w:frame="1"/>
          <w:shd w:val="clear" w:color="auto" w:fill="FFFFFF"/>
        </w:rPr>
        <w:tab/>
      </w:r>
    </w:p>
    <w:p w14:paraId="01A0776B" w14:textId="77777777" w:rsidR="00CF2943" w:rsidRPr="00DD67CE" w:rsidRDefault="00CF2943" w:rsidP="00DD67CE">
      <w:pPr>
        <w:spacing w:after="0" w:line="240" w:lineRule="auto"/>
        <w:rPr>
          <w:rFonts w:cs="Times New Roman"/>
          <w:b/>
          <w:lang w:val="en-US"/>
        </w:rPr>
      </w:pPr>
    </w:p>
    <w:p w14:paraId="0411F15B" w14:textId="77777777" w:rsidR="00CF2943" w:rsidRDefault="00CF2943" w:rsidP="00DD67CE">
      <w:pPr>
        <w:spacing w:after="0" w:line="240" w:lineRule="auto"/>
        <w:rPr>
          <w:rFonts w:cs="Times New Roman"/>
          <w:b/>
          <w:lang w:val="en-US"/>
        </w:rPr>
      </w:pPr>
    </w:p>
    <w:p w14:paraId="3F64ED5A" w14:textId="77777777" w:rsidR="00926404" w:rsidRPr="00DD67CE" w:rsidRDefault="00926404" w:rsidP="00DD67CE">
      <w:pPr>
        <w:spacing w:after="0" w:line="240" w:lineRule="auto"/>
        <w:rPr>
          <w:rFonts w:cs="Times New Roman"/>
          <w:b/>
          <w:lang w:val="en-US"/>
        </w:rPr>
      </w:pPr>
    </w:p>
    <w:p w14:paraId="1DF26B00" w14:textId="77777777" w:rsidR="00FB21D1" w:rsidRPr="00DD67CE" w:rsidRDefault="00FB21D1" w:rsidP="00DD67CE">
      <w:pPr>
        <w:spacing w:after="0" w:line="240" w:lineRule="auto"/>
        <w:rPr>
          <w:rFonts w:cs="Times New Roman"/>
          <w:b/>
          <w:lang w:val="en-US"/>
        </w:rPr>
      </w:pPr>
    </w:p>
    <w:p w14:paraId="77FF964B" w14:textId="43E7D471" w:rsidR="00AC25C5" w:rsidRPr="00C16AA2" w:rsidRDefault="00E64C33" w:rsidP="00DB5F02">
      <w:pPr>
        <w:rPr>
          <w:rFonts w:ascii="Constantia" w:eastAsia="Batang" w:hAnsi="Constantia"/>
          <w:i/>
          <w:color w:val="000000" w:themeColor="text1"/>
          <w:sz w:val="20"/>
          <w:szCs w:val="20"/>
        </w:rPr>
      </w:pPr>
      <w:r>
        <w:rPr>
          <w:rFonts w:cs="Times New Roman"/>
          <w:lang w:val="en-US"/>
        </w:rPr>
        <w:t xml:space="preserve">  Prof.</w:t>
      </w:r>
      <w:r w:rsidR="00CB1C41">
        <w:rPr>
          <w:rFonts w:cs="Times New Roman"/>
          <w:lang w:val="en-US"/>
        </w:rPr>
        <w:t xml:space="preserve"> </w:t>
      </w:r>
      <w:r>
        <w:rPr>
          <w:rFonts w:cs="Times New Roman"/>
          <w:lang w:val="en-US"/>
        </w:rPr>
        <w:t xml:space="preserve">Dr. </w:t>
      </w:r>
      <w:r w:rsidR="00A9236B">
        <w:rPr>
          <w:rFonts w:cs="Times New Roman"/>
          <w:lang w:val="en-US"/>
        </w:rPr>
        <w:t>Musa YILDIZ</w:t>
      </w:r>
      <w:r w:rsidR="00D86CB8">
        <w:rPr>
          <w:rFonts w:cs="Times New Roman"/>
          <w:lang w:val="en-US"/>
        </w:rPr>
        <w:tab/>
      </w:r>
      <w:r w:rsidR="00D86CB8">
        <w:rPr>
          <w:rFonts w:cs="Times New Roman"/>
          <w:lang w:val="en-US"/>
        </w:rPr>
        <w:tab/>
        <w:t xml:space="preserve">                                                                 </w:t>
      </w:r>
      <w:r w:rsidR="00744F77">
        <w:rPr>
          <w:rFonts w:cs="Times New Roman"/>
          <w:lang w:val="en-US"/>
        </w:rPr>
        <w:t>………………………</w:t>
      </w:r>
    </w:p>
    <w:p w14:paraId="2335BD66" w14:textId="77777777" w:rsidR="000533F0" w:rsidRPr="00DD67CE" w:rsidRDefault="000533F0" w:rsidP="00DD67CE">
      <w:pPr>
        <w:spacing w:after="0" w:line="240" w:lineRule="auto"/>
        <w:rPr>
          <w:rFonts w:cs="Times New Roman"/>
          <w:lang w:val="en-US"/>
        </w:rPr>
      </w:pPr>
    </w:p>
    <w:p w14:paraId="5FAFB929" w14:textId="77777777" w:rsidR="002D2520" w:rsidRPr="00DD67CE" w:rsidRDefault="00CF2943" w:rsidP="00AB66C4">
      <w:pPr>
        <w:spacing w:after="0" w:line="240" w:lineRule="auto"/>
        <w:ind w:firstLine="708"/>
        <w:rPr>
          <w:rFonts w:cs="Times New Roman"/>
          <w:lang w:val="en-US"/>
        </w:rPr>
      </w:pPr>
      <w:r w:rsidRPr="00DD67CE">
        <w:rPr>
          <w:rFonts w:cs="Times New Roman"/>
          <w:b/>
          <w:lang w:val="en-US"/>
        </w:rPr>
        <w:t xml:space="preserve">       </w:t>
      </w:r>
      <w:r w:rsidR="000533F0" w:rsidRPr="00DD67CE">
        <w:rPr>
          <w:rFonts w:cs="Times New Roman"/>
          <w:b/>
          <w:lang w:val="en-US"/>
        </w:rPr>
        <w:t>RECTOR</w:t>
      </w:r>
      <w:r w:rsidR="009242E1" w:rsidRPr="00DD67CE">
        <w:rPr>
          <w:rFonts w:cs="Times New Roman"/>
          <w:b/>
          <w:lang w:val="en-US"/>
        </w:rPr>
        <w:tab/>
      </w:r>
      <w:r w:rsidR="009242E1" w:rsidRPr="00DD67CE">
        <w:rPr>
          <w:rFonts w:cs="Times New Roman"/>
          <w:lang w:val="en-US"/>
        </w:rPr>
        <w:tab/>
      </w:r>
      <w:r w:rsidR="00F53672" w:rsidRPr="00DD67CE">
        <w:rPr>
          <w:rFonts w:cs="Times New Roman"/>
          <w:lang w:val="en-US"/>
        </w:rPr>
        <w:tab/>
      </w:r>
      <w:r w:rsidR="00F53672" w:rsidRPr="00DD67CE">
        <w:rPr>
          <w:rFonts w:cs="Times New Roman"/>
          <w:lang w:val="en-US"/>
        </w:rPr>
        <w:tab/>
      </w:r>
      <w:r w:rsidR="00F53672" w:rsidRPr="00DD67CE">
        <w:rPr>
          <w:rFonts w:cs="Times New Roman"/>
          <w:lang w:val="en-US"/>
        </w:rPr>
        <w:tab/>
      </w:r>
      <w:r w:rsidR="00F53672" w:rsidRPr="00DD67CE">
        <w:rPr>
          <w:rFonts w:cs="Times New Roman"/>
          <w:lang w:val="en-US"/>
        </w:rPr>
        <w:tab/>
      </w:r>
      <w:r w:rsidR="00F53672" w:rsidRPr="00DD67CE">
        <w:rPr>
          <w:rFonts w:cs="Times New Roman"/>
          <w:b/>
          <w:lang w:val="en-US"/>
        </w:rPr>
        <w:t xml:space="preserve">   </w:t>
      </w:r>
      <w:r w:rsidR="00FB21D1" w:rsidRPr="00DD67CE">
        <w:rPr>
          <w:rFonts w:cs="Times New Roman"/>
          <w:b/>
          <w:lang w:val="en-US"/>
        </w:rPr>
        <w:t xml:space="preserve">  </w:t>
      </w:r>
      <w:r w:rsidR="00F06587">
        <w:rPr>
          <w:rFonts w:cs="Times New Roman"/>
          <w:b/>
          <w:lang w:val="en-US"/>
        </w:rPr>
        <w:t xml:space="preserve">   </w:t>
      </w:r>
      <w:r w:rsidR="00FB21D1" w:rsidRPr="00DD67CE">
        <w:rPr>
          <w:rFonts w:cs="Times New Roman"/>
          <w:b/>
          <w:lang w:val="en-US"/>
        </w:rPr>
        <w:t xml:space="preserve">   </w:t>
      </w:r>
      <w:r w:rsidR="00F06587">
        <w:rPr>
          <w:rFonts w:cs="Times New Roman"/>
          <w:b/>
          <w:lang w:val="en-US"/>
        </w:rPr>
        <w:t xml:space="preserve">     </w:t>
      </w:r>
      <w:r w:rsidR="00FB21D1" w:rsidRPr="00DD67CE">
        <w:rPr>
          <w:rFonts w:cs="Times New Roman"/>
          <w:b/>
          <w:lang w:val="en-US"/>
        </w:rPr>
        <w:t xml:space="preserve">  </w:t>
      </w:r>
      <w:r w:rsidR="00833063">
        <w:rPr>
          <w:rFonts w:cs="Times New Roman"/>
          <w:b/>
          <w:lang w:val="en-US"/>
        </w:rPr>
        <w:t xml:space="preserve">    </w:t>
      </w:r>
      <w:r w:rsidR="00D86CB8">
        <w:rPr>
          <w:rFonts w:cs="Times New Roman"/>
          <w:b/>
          <w:lang w:val="en-US"/>
        </w:rPr>
        <w:t xml:space="preserve">     </w:t>
      </w:r>
      <w:r w:rsidR="00833063">
        <w:rPr>
          <w:rFonts w:cs="Times New Roman"/>
          <w:b/>
          <w:lang w:val="en-US"/>
        </w:rPr>
        <w:t xml:space="preserve"> </w:t>
      </w:r>
      <w:r w:rsidR="00C16AA2">
        <w:rPr>
          <w:rFonts w:cs="Times New Roman"/>
          <w:b/>
          <w:lang w:val="en-US"/>
        </w:rPr>
        <w:t>RECTOR</w:t>
      </w:r>
    </w:p>
    <w:sectPr w:rsidR="002D2520" w:rsidRPr="00DD67CE" w:rsidSect="001C2FD6">
      <w:headerReference w:type="default" r:id="rId6"/>
      <w:footerReference w:type="default" r:id="rId7"/>
      <w:headerReference w:type="first" r:id="rId8"/>
      <w:pgSz w:w="11906" w:h="16838"/>
      <w:pgMar w:top="1417" w:right="849"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6F74B" w14:textId="77777777" w:rsidR="000876B3" w:rsidRDefault="000876B3" w:rsidP="00FE5FC1">
      <w:pPr>
        <w:spacing w:after="0" w:line="240" w:lineRule="auto"/>
      </w:pPr>
      <w:r>
        <w:separator/>
      </w:r>
    </w:p>
  </w:endnote>
  <w:endnote w:type="continuationSeparator" w:id="0">
    <w:p w14:paraId="4C198AC9" w14:textId="77777777" w:rsidR="000876B3" w:rsidRDefault="000876B3" w:rsidP="00FE5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nstantia">
    <w:panose1 w:val="02030602050306030303"/>
    <w:charset w:val="A2"/>
    <w:family w:val="roman"/>
    <w:pitch w:val="variable"/>
    <w:sig w:usb0="A00002EF" w:usb1="4000204B"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20954"/>
      <w:docPartObj>
        <w:docPartGallery w:val="Page Numbers (Bottom of Page)"/>
        <w:docPartUnique/>
      </w:docPartObj>
    </w:sdtPr>
    <w:sdtEndPr/>
    <w:sdtContent>
      <w:p w14:paraId="43022541" w14:textId="77777777" w:rsidR="00300C8F" w:rsidRDefault="00114300">
        <w:pPr>
          <w:pStyle w:val="AltBilgi"/>
          <w:jc w:val="right"/>
        </w:pPr>
        <w:r>
          <w:fldChar w:fldCharType="begin"/>
        </w:r>
        <w:r>
          <w:instrText xml:space="preserve"> PAGE   \* MERGEFORMAT </w:instrText>
        </w:r>
        <w:r>
          <w:fldChar w:fldCharType="separate"/>
        </w:r>
        <w:r w:rsidR="005751D0">
          <w:rPr>
            <w:noProof/>
          </w:rPr>
          <w:t>2</w:t>
        </w:r>
        <w:r>
          <w:rPr>
            <w:noProof/>
          </w:rPr>
          <w:fldChar w:fldCharType="end"/>
        </w:r>
      </w:p>
    </w:sdtContent>
  </w:sdt>
  <w:p w14:paraId="445C0275" w14:textId="77777777" w:rsidR="00300C8F" w:rsidRDefault="00300C8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F4231" w14:textId="77777777" w:rsidR="000876B3" w:rsidRDefault="000876B3" w:rsidP="00FE5FC1">
      <w:pPr>
        <w:spacing w:after="0" w:line="240" w:lineRule="auto"/>
      </w:pPr>
      <w:r>
        <w:separator/>
      </w:r>
    </w:p>
  </w:footnote>
  <w:footnote w:type="continuationSeparator" w:id="0">
    <w:p w14:paraId="1D1FCC75" w14:textId="77777777" w:rsidR="000876B3" w:rsidRDefault="000876B3" w:rsidP="00FE5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D6517" w14:textId="77777777" w:rsidR="00DD67CE" w:rsidRDefault="00DD67CE">
    <w:pPr>
      <w:pStyle w:val="stBilgi"/>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BCB4" w14:textId="77777777" w:rsidR="0054195E" w:rsidRPr="0054195E" w:rsidRDefault="00BF1279" w:rsidP="0054195E">
    <w:pPr>
      <w:pStyle w:val="stBilgi"/>
    </w:pPr>
    <w:r>
      <w:tab/>
    </w:r>
    <w:r>
      <w:tab/>
    </w:r>
    <w:r w:rsidR="007C164F">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5080"/>
    <w:rsid w:val="00000ADF"/>
    <w:rsid w:val="00004BF9"/>
    <w:rsid w:val="000471D9"/>
    <w:rsid w:val="00050296"/>
    <w:rsid w:val="000533F0"/>
    <w:rsid w:val="00054636"/>
    <w:rsid w:val="00061968"/>
    <w:rsid w:val="000629D3"/>
    <w:rsid w:val="0006537A"/>
    <w:rsid w:val="000710B4"/>
    <w:rsid w:val="0008497D"/>
    <w:rsid w:val="000876B3"/>
    <w:rsid w:val="00094F1D"/>
    <w:rsid w:val="000A00D0"/>
    <w:rsid w:val="000C62E3"/>
    <w:rsid w:val="000E0C87"/>
    <w:rsid w:val="000E21E6"/>
    <w:rsid w:val="000F23D9"/>
    <w:rsid w:val="000F3F83"/>
    <w:rsid w:val="00101F47"/>
    <w:rsid w:val="001055B8"/>
    <w:rsid w:val="00114300"/>
    <w:rsid w:val="001372CA"/>
    <w:rsid w:val="0015194D"/>
    <w:rsid w:val="00165AF7"/>
    <w:rsid w:val="0016620A"/>
    <w:rsid w:val="001763CF"/>
    <w:rsid w:val="00187B3A"/>
    <w:rsid w:val="001B3EB9"/>
    <w:rsid w:val="001C2FD6"/>
    <w:rsid w:val="001D40C8"/>
    <w:rsid w:val="001E3FA1"/>
    <w:rsid w:val="0020361C"/>
    <w:rsid w:val="002060F3"/>
    <w:rsid w:val="002227EF"/>
    <w:rsid w:val="0022386F"/>
    <w:rsid w:val="00230773"/>
    <w:rsid w:val="00245F0C"/>
    <w:rsid w:val="00245FF8"/>
    <w:rsid w:val="00256706"/>
    <w:rsid w:val="0027127E"/>
    <w:rsid w:val="00283FB3"/>
    <w:rsid w:val="00295D68"/>
    <w:rsid w:val="002A325A"/>
    <w:rsid w:val="002C2469"/>
    <w:rsid w:val="002C3DC5"/>
    <w:rsid w:val="002C6BBD"/>
    <w:rsid w:val="002D2520"/>
    <w:rsid w:val="002D259D"/>
    <w:rsid w:val="002D2EB7"/>
    <w:rsid w:val="002E1DDD"/>
    <w:rsid w:val="00300C8F"/>
    <w:rsid w:val="00307CF3"/>
    <w:rsid w:val="00312F0E"/>
    <w:rsid w:val="00316838"/>
    <w:rsid w:val="003257CE"/>
    <w:rsid w:val="003304C6"/>
    <w:rsid w:val="00334042"/>
    <w:rsid w:val="00344764"/>
    <w:rsid w:val="00363671"/>
    <w:rsid w:val="003659CA"/>
    <w:rsid w:val="00395E50"/>
    <w:rsid w:val="00396759"/>
    <w:rsid w:val="003B6082"/>
    <w:rsid w:val="003D1DBB"/>
    <w:rsid w:val="003D59B0"/>
    <w:rsid w:val="003E6051"/>
    <w:rsid w:val="00401F51"/>
    <w:rsid w:val="004070B4"/>
    <w:rsid w:val="00411395"/>
    <w:rsid w:val="00415C16"/>
    <w:rsid w:val="00416CB9"/>
    <w:rsid w:val="00420A08"/>
    <w:rsid w:val="00420B5A"/>
    <w:rsid w:val="00427C5B"/>
    <w:rsid w:val="00431E7D"/>
    <w:rsid w:val="00435320"/>
    <w:rsid w:val="004427FB"/>
    <w:rsid w:val="00451665"/>
    <w:rsid w:val="004520C9"/>
    <w:rsid w:val="004633F2"/>
    <w:rsid w:val="00470BF5"/>
    <w:rsid w:val="00470DF5"/>
    <w:rsid w:val="004825FD"/>
    <w:rsid w:val="00484FC1"/>
    <w:rsid w:val="004A4072"/>
    <w:rsid w:val="004C7209"/>
    <w:rsid w:val="004E64D7"/>
    <w:rsid w:val="004E775F"/>
    <w:rsid w:val="004F1FAC"/>
    <w:rsid w:val="00504A4C"/>
    <w:rsid w:val="00512242"/>
    <w:rsid w:val="005213E5"/>
    <w:rsid w:val="005258E6"/>
    <w:rsid w:val="00531B29"/>
    <w:rsid w:val="00535784"/>
    <w:rsid w:val="0054195E"/>
    <w:rsid w:val="00541AF7"/>
    <w:rsid w:val="0056271C"/>
    <w:rsid w:val="00566F2C"/>
    <w:rsid w:val="005751D0"/>
    <w:rsid w:val="0058100C"/>
    <w:rsid w:val="00587C37"/>
    <w:rsid w:val="005A409C"/>
    <w:rsid w:val="005A5627"/>
    <w:rsid w:val="005B00EA"/>
    <w:rsid w:val="00610A2C"/>
    <w:rsid w:val="00615D60"/>
    <w:rsid w:val="006348BA"/>
    <w:rsid w:val="00636009"/>
    <w:rsid w:val="00692695"/>
    <w:rsid w:val="00696837"/>
    <w:rsid w:val="006B0CEC"/>
    <w:rsid w:val="006B5A52"/>
    <w:rsid w:val="006C1652"/>
    <w:rsid w:val="006C2D43"/>
    <w:rsid w:val="006C3795"/>
    <w:rsid w:val="006C5B2F"/>
    <w:rsid w:val="006C7433"/>
    <w:rsid w:val="006D466F"/>
    <w:rsid w:val="006E3EFE"/>
    <w:rsid w:val="00703D98"/>
    <w:rsid w:val="007121F7"/>
    <w:rsid w:val="007151B4"/>
    <w:rsid w:val="00727BDF"/>
    <w:rsid w:val="007331DD"/>
    <w:rsid w:val="00741E23"/>
    <w:rsid w:val="00744F77"/>
    <w:rsid w:val="007514A0"/>
    <w:rsid w:val="00756A98"/>
    <w:rsid w:val="00761BE3"/>
    <w:rsid w:val="00777699"/>
    <w:rsid w:val="00782378"/>
    <w:rsid w:val="007967FE"/>
    <w:rsid w:val="007A29A6"/>
    <w:rsid w:val="007A2AC6"/>
    <w:rsid w:val="007A604B"/>
    <w:rsid w:val="007C08DB"/>
    <w:rsid w:val="007C164F"/>
    <w:rsid w:val="007D4B47"/>
    <w:rsid w:val="00800EA4"/>
    <w:rsid w:val="00806871"/>
    <w:rsid w:val="00824679"/>
    <w:rsid w:val="00826C44"/>
    <w:rsid w:val="00833063"/>
    <w:rsid w:val="00867679"/>
    <w:rsid w:val="00886C8F"/>
    <w:rsid w:val="00892C94"/>
    <w:rsid w:val="00893B57"/>
    <w:rsid w:val="008B05C1"/>
    <w:rsid w:val="008C3DD8"/>
    <w:rsid w:val="008F1B95"/>
    <w:rsid w:val="00900CEA"/>
    <w:rsid w:val="009242E1"/>
    <w:rsid w:val="00926404"/>
    <w:rsid w:val="0093488E"/>
    <w:rsid w:val="00936037"/>
    <w:rsid w:val="00955962"/>
    <w:rsid w:val="00955C5F"/>
    <w:rsid w:val="00962AE2"/>
    <w:rsid w:val="00977D6D"/>
    <w:rsid w:val="00983509"/>
    <w:rsid w:val="009A064A"/>
    <w:rsid w:val="009A1C1A"/>
    <w:rsid w:val="009A3630"/>
    <w:rsid w:val="009B01BA"/>
    <w:rsid w:val="009B0212"/>
    <w:rsid w:val="009B05DF"/>
    <w:rsid w:val="009E2E44"/>
    <w:rsid w:val="009F11E1"/>
    <w:rsid w:val="009F2320"/>
    <w:rsid w:val="00A374CA"/>
    <w:rsid w:val="00A42F60"/>
    <w:rsid w:val="00A54389"/>
    <w:rsid w:val="00A606A0"/>
    <w:rsid w:val="00A64127"/>
    <w:rsid w:val="00A64B30"/>
    <w:rsid w:val="00A660BE"/>
    <w:rsid w:val="00A66E5F"/>
    <w:rsid w:val="00A84D8A"/>
    <w:rsid w:val="00A9236B"/>
    <w:rsid w:val="00A92F41"/>
    <w:rsid w:val="00AB66C4"/>
    <w:rsid w:val="00AC25C5"/>
    <w:rsid w:val="00AC5A2A"/>
    <w:rsid w:val="00AC6437"/>
    <w:rsid w:val="00AD1DFC"/>
    <w:rsid w:val="00AD2E4E"/>
    <w:rsid w:val="00B01101"/>
    <w:rsid w:val="00B075F0"/>
    <w:rsid w:val="00B10DD7"/>
    <w:rsid w:val="00B1543A"/>
    <w:rsid w:val="00B1621C"/>
    <w:rsid w:val="00B21658"/>
    <w:rsid w:val="00B31312"/>
    <w:rsid w:val="00B343DB"/>
    <w:rsid w:val="00B46463"/>
    <w:rsid w:val="00B55445"/>
    <w:rsid w:val="00B650FC"/>
    <w:rsid w:val="00B70FB8"/>
    <w:rsid w:val="00B75068"/>
    <w:rsid w:val="00BA6069"/>
    <w:rsid w:val="00BB4A00"/>
    <w:rsid w:val="00BB6058"/>
    <w:rsid w:val="00BC0366"/>
    <w:rsid w:val="00BF1279"/>
    <w:rsid w:val="00BF39B4"/>
    <w:rsid w:val="00C024B8"/>
    <w:rsid w:val="00C11F28"/>
    <w:rsid w:val="00C16AA2"/>
    <w:rsid w:val="00C17AEA"/>
    <w:rsid w:val="00C36270"/>
    <w:rsid w:val="00C526A6"/>
    <w:rsid w:val="00C55080"/>
    <w:rsid w:val="00C57EF6"/>
    <w:rsid w:val="00C63F92"/>
    <w:rsid w:val="00C71774"/>
    <w:rsid w:val="00C75265"/>
    <w:rsid w:val="00C8512A"/>
    <w:rsid w:val="00CA28FE"/>
    <w:rsid w:val="00CB1C41"/>
    <w:rsid w:val="00CD046A"/>
    <w:rsid w:val="00CE1C6A"/>
    <w:rsid w:val="00CF2943"/>
    <w:rsid w:val="00D20306"/>
    <w:rsid w:val="00D334F6"/>
    <w:rsid w:val="00D40F45"/>
    <w:rsid w:val="00D43CF0"/>
    <w:rsid w:val="00D7340C"/>
    <w:rsid w:val="00D86CB8"/>
    <w:rsid w:val="00D923D8"/>
    <w:rsid w:val="00DB2E64"/>
    <w:rsid w:val="00DB5F02"/>
    <w:rsid w:val="00DD67CE"/>
    <w:rsid w:val="00DF2416"/>
    <w:rsid w:val="00E01C4E"/>
    <w:rsid w:val="00E03DCC"/>
    <w:rsid w:val="00E15F26"/>
    <w:rsid w:val="00E16E0E"/>
    <w:rsid w:val="00E43599"/>
    <w:rsid w:val="00E4656F"/>
    <w:rsid w:val="00E52004"/>
    <w:rsid w:val="00E5330B"/>
    <w:rsid w:val="00E55AF5"/>
    <w:rsid w:val="00E64C33"/>
    <w:rsid w:val="00E902C4"/>
    <w:rsid w:val="00F00F00"/>
    <w:rsid w:val="00F0257A"/>
    <w:rsid w:val="00F06587"/>
    <w:rsid w:val="00F23232"/>
    <w:rsid w:val="00F27F02"/>
    <w:rsid w:val="00F34C67"/>
    <w:rsid w:val="00F53672"/>
    <w:rsid w:val="00F57AB4"/>
    <w:rsid w:val="00F63D34"/>
    <w:rsid w:val="00F732BA"/>
    <w:rsid w:val="00F750BC"/>
    <w:rsid w:val="00F95710"/>
    <w:rsid w:val="00FA0F26"/>
    <w:rsid w:val="00FB0248"/>
    <w:rsid w:val="00FB1073"/>
    <w:rsid w:val="00FB167E"/>
    <w:rsid w:val="00FB21D1"/>
    <w:rsid w:val="00FC03CD"/>
    <w:rsid w:val="00FE5FC1"/>
    <w:rsid w:val="00FF3B58"/>
    <w:rsid w:val="00FF4E52"/>
    <w:rsid w:val="00FF64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78EF16"/>
  <w15:docId w15:val="{3A8F0903-2073-41E1-8860-D3CEEAFD6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FE5FC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E5FC1"/>
  </w:style>
  <w:style w:type="paragraph" w:styleId="AltBilgi">
    <w:name w:val="footer"/>
    <w:basedOn w:val="Normal"/>
    <w:link w:val="AltBilgiChar"/>
    <w:uiPriority w:val="99"/>
    <w:unhideWhenUsed/>
    <w:rsid w:val="00FE5FC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E5FC1"/>
  </w:style>
  <w:style w:type="paragraph" w:styleId="BalonMetni">
    <w:name w:val="Balloon Text"/>
    <w:basedOn w:val="Normal"/>
    <w:link w:val="BalonMetniChar"/>
    <w:uiPriority w:val="99"/>
    <w:semiHidden/>
    <w:unhideWhenUsed/>
    <w:rsid w:val="00FE5F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E5FC1"/>
    <w:rPr>
      <w:rFonts w:ascii="Tahoma" w:hAnsi="Tahoma" w:cs="Tahoma"/>
      <w:sz w:val="16"/>
      <w:szCs w:val="16"/>
    </w:rPr>
  </w:style>
  <w:style w:type="character" w:styleId="Kpr">
    <w:name w:val="Hyperlink"/>
    <w:basedOn w:val="VarsaylanParagrafYazTipi"/>
    <w:uiPriority w:val="99"/>
    <w:semiHidden/>
    <w:unhideWhenUsed/>
    <w:rsid w:val="00C16A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925</Words>
  <Characters>5276</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busra</dc:creator>
  <cp:lastModifiedBy>Halis</cp:lastModifiedBy>
  <cp:revision>5</cp:revision>
  <cp:lastPrinted>2017-10-30T13:30:00Z</cp:lastPrinted>
  <dcterms:created xsi:type="dcterms:W3CDTF">2019-03-06T11:27:00Z</dcterms:created>
  <dcterms:modified xsi:type="dcterms:W3CDTF">2021-02-12T10:51:00Z</dcterms:modified>
</cp:coreProperties>
</file>