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58A1" w:rsidRPr="002815E5" w:rsidRDefault="002258A1" w:rsidP="00BA66ED">
      <w:pPr>
        <w:jc w:val="center"/>
        <w:rPr>
          <w:rFonts w:ascii="Arial" w:hAnsi="Arial" w:cs="Arial"/>
          <w:b/>
          <w:sz w:val="24"/>
          <w:szCs w:val="24"/>
        </w:rPr>
      </w:pPr>
      <w:r w:rsidRPr="002815E5">
        <w:rPr>
          <w:rFonts w:ascii="Arial" w:hAnsi="Arial" w:cs="Arial"/>
          <w:b/>
          <w:sz w:val="24"/>
          <w:szCs w:val="24"/>
        </w:rPr>
        <w:t>NÜKLEER TIP ANABİLİM DALI</w:t>
      </w:r>
    </w:p>
    <w:p w:rsidR="002258A1" w:rsidRPr="002815E5" w:rsidRDefault="002258A1" w:rsidP="00BA66ED">
      <w:pPr>
        <w:jc w:val="center"/>
        <w:rPr>
          <w:rFonts w:ascii="Arial" w:hAnsi="Arial" w:cs="Arial"/>
          <w:b/>
          <w:sz w:val="24"/>
          <w:szCs w:val="24"/>
        </w:rPr>
      </w:pPr>
      <w:r w:rsidRPr="002815E5">
        <w:rPr>
          <w:rFonts w:ascii="Arial" w:hAnsi="Arial" w:cs="Arial"/>
          <w:b/>
          <w:sz w:val="24"/>
          <w:szCs w:val="24"/>
        </w:rPr>
        <w:t>DÖNEM V - NÜKLEER TIP STAJI</w:t>
      </w:r>
    </w:p>
    <w:p w:rsidR="002258A1" w:rsidRPr="002815E5" w:rsidRDefault="002258A1" w:rsidP="00BA66ED">
      <w:pPr>
        <w:jc w:val="center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072"/>
        <w:gridCol w:w="7072"/>
      </w:tblGrid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15E5">
              <w:rPr>
                <w:rFonts w:ascii="Arial" w:hAnsi="Arial" w:cs="Arial"/>
                <w:b/>
                <w:sz w:val="24"/>
                <w:szCs w:val="24"/>
              </w:rPr>
              <w:t>Uygulamalar</w:t>
            </w:r>
          </w:p>
          <w:p w:rsidR="002258A1" w:rsidRPr="002815E5" w:rsidRDefault="002258A1" w:rsidP="00FE4D0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2815E5">
              <w:rPr>
                <w:rFonts w:ascii="Arial" w:hAnsi="Arial" w:cs="Arial"/>
                <w:b/>
                <w:sz w:val="24"/>
                <w:szCs w:val="24"/>
              </w:rPr>
              <w:t>Öğrenci Başına Düşen Ders Saati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 xml:space="preserve">Teorik Ders                        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Pratik</w:t>
            </w:r>
            <w:r w:rsidRPr="002815E5">
              <w:rPr>
                <w:rFonts w:ascii="Arial" w:hAnsi="Arial" w:cs="Arial"/>
                <w:sz w:val="24"/>
                <w:szCs w:val="24"/>
              </w:rPr>
              <w:t xml:space="preserve"> uygulama           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10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 xml:space="preserve">Seminer                                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 xml:space="preserve">Maket üzerinde uygulama  (KBE)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Lab</w:t>
            </w: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Pr="002815E5">
              <w:rPr>
                <w:rFonts w:ascii="Arial" w:hAnsi="Arial" w:cs="Arial"/>
                <w:sz w:val="24"/>
                <w:szCs w:val="24"/>
              </w:rPr>
              <w:t xml:space="preserve">ratuvar                          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 xml:space="preserve">Saha / Gezi – Gözlem                        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0</w:t>
            </w:r>
          </w:p>
        </w:tc>
      </w:tr>
      <w:tr w:rsidR="002258A1" w:rsidRPr="002815E5" w:rsidTr="00FE4D0C">
        <w:tc>
          <w:tcPr>
            <w:tcW w:w="707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 xml:space="preserve">Bağımsız Çalışma                                                                      </w:t>
            </w:r>
          </w:p>
        </w:tc>
        <w:tc>
          <w:tcPr>
            <w:tcW w:w="7072" w:type="dxa"/>
          </w:tcPr>
          <w:p w:rsidR="002258A1" w:rsidRPr="002815E5" w:rsidRDefault="002258A1" w:rsidP="0029230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815E5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</w:tbl>
    <w:p w:rsidR="002258A1" w:rsidRPr="002815E5" w:rsidRDefault="002258A1">
      <w:pPr>
        <w:rPr>
          <w:rFonts w:ascii="Arial" w:hAnsi="Arial" w:cs="Arial"/>
          <w:sz w:val="24"/>
          <w:szCs w:val="24"/>
        </w:rPr>
      </w:pPr>
    </w:p>
    <w:p w:rsidR="002258A1" w:rsidRPr="002815E5" w:rsidRDefault="002258A1">
      <w:pPr>
        <w:rPr>
          <w:rFonts w:ascii="Arial" w:hAnsi="Arial" w:cs="Arial"/>
          <w:sz w:val="24"/>
          <w:szCs w:val="24"/>
        </w:rPr>
      </w:pPr>
    </w:p>
    <w:p w:rsidR="002258A1" w:rsidRPr="002815E5" w:rsidRDefault="002258A1">
      <w:pPr>
        <w:rPr>
          <w:rFonts w:ascii="Arial" w:hAnsi="Arial" w:cs="Arial"/>
          <w:sz w:val="24"/>
          <w:szCs w:val="24"/>
        </w:rPr>
      </w:pPr>
    </w:p>
    <w:p w:rsidR="002258A1" w:rsidRPr="002815E5" w:rsidRDefault="002258A1">
      <w:pPr>
        <w:rPr>
          <w:rFonts w:ascii="Arial" w:hAnsi="Arial" w:cs="Arial"/>
          <w:b/>
          <w:sz w:val="24"/>
          <w:szCs w:val="24"/>
        </w:rPr>
      </w:pPr>
    </w:p>
    <w:p w:rsidR="002258A1" w:rsidRPr="002815E5" w:rsidRDefault="002258A1">
      <w:pPr>
        <w:rPr>
          <w:rFonts w:ascii="Arial" w:hAnsi="Arial" w:cs="Arial"/>
          <w:b/>
          <w:sz w:val="24"/>
          <w:szCs w:val="24"/>
        </w:rPr>
      </w:pPr>
    </w:p>
    <w:p w:rsidR="002258A1" w:rsidRDefault="002258A1" w:rsidP="002815E5">
      <w:pPr>
        <w:jc w:val="center"/>
        <w:rPr>
          <w:rFonts w:ascii="Arial" w:hAnsi="Arial" w:cs="Arial"/>
          <w:b/>
          <w:sz w:val="24"/>
          <w:szCs w:val="24"/>
        </w:rPr>
      </w:pPr>
    </w:p>
    <w:p w:rsidR="002258A1" w:rsidRPr="002815E5" w:rsidRDefault="002258A1" w:rsidP="002815E5">
      <w:pPr>
        <w:jc w:val="center"/>
        <w:rPr>
          <w:rFonts w:ascii="Arial" w:hAnsi="Arial" w:cs="Arial"/>
          <w:b/>
          <w:sz w:val="24"/>
          <w:szCs w:val="24"/>
        </w:rPr>
      </w:pPr>
      <w:r w:rsidRPr="002815E5">
        <w:rPr>
          <w:rFonts w:ascii="Arial" w:hAnsi="Arial" w:cs="Arial"/>
          <w:b/>
          <w:sz w:val="24"/>
          <w:szCs w:val="24"/>
        </w:rPr>
        <w:t>NÜKLEER TIP STAJI PRATİK DERSLERİ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57"/>
        <w:gridCol w:w="884"/>
        <w:gridCol w:w="1417"/>
        <w:gridCol w:w="3402"/>
        <w:gridCol w:w="3261"/>
        <w:gridCol w:w="2837"/>
      </w:tblGrid>
      <w:tr w:rsidR="002258A1" w:rsidRPr="002815E5" w:rsidTr="004901EC">
        <w:tc>
          <w:tcPr>
            <w:tcW w:w="235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>Dersin Adı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 xml:space="preserve">Pratik 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>ders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>saati</w:t>
            </w:r>
          </w:p>
        </w:tc>
        <w:tc>
          <w:tcPr>
            <w:tcW w:w="141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 xml:space="preserve">Dersin 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>kaç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>öğrenci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 xml:space="preserve">ile 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  <w:b/>
              </w:rPr>
              <w:t>yapıldığı</w:t>
            </w:r>
            <w:r w:rsidRPr="002815E5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 xml:space="preserve">Pratik dersin işleniş 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  <w:b/>
              </w:rPr>
              <w:t>yöntemi</w:t>
            </w:r>
          </w:p>
        </w:tc>
        <w:tc>
          <w:tcPr>
            <w:tcW w:w="3261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 xml:space="preserve">Dersin içeriği </w:t>
            </w:r>
          </w:p>
        </w:tc>
        <w:tc>
          <w:tcPr>
            <w:tcW w:w="283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2815E5">
              <w:rPr>
                <w:rFonts w:ascii="Arial" w:hAnsi="Arial" w:cs="Arial"/>
                <w:b/>
              </w:rPr>
              <w:t>Değerlendirme yöntemi</w:t>
            </w:r>
          </w:p>
          <w:p w:rsidR="002258A1" w:rsidRPr="002815E5" w:rsidRDefault="002258A1" w:rsidP="004901EC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484EC1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Üriner Sistem</w:t>
            </w:r>
          </w:p>
          <w:p w:rsidR="002258A1" w:rsidRPr="002815E5" w:rsidRDefault="002258A1" w:rsidP="004901E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Fonksiyonel idrar yolu görüntüleme</w:t>
            </w:r>
          </w:p>
        </w:tc>
        <w:tc>
          <w:tcPr>
            <w:tcW w:w="283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Kardiyak Sistem</w:t>
            </w: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Fonksiyonel kardiyak görüntüleme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İskelet Sistemi</w:t>
            </w: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Kemik sintigrafisi ve uygulamaları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Nörolojik İncelemeler</w:t>
            </w: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Fonksiyonel beyin görüntüleme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484EC1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Solunum Sistemi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Akciğer perfüzyon ve ventilasyon sintigrafileri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484EC1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Onkolojik incelemeler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18F-FDG PET görüntüleme ve diğer fonksiyonel onkolojik görüntülemeler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484EC1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SPECT Sistemleri</w:t>
            </w:r>
          </w:p>
          <w:p w:rsidR="002258A1" w:rsidRPr="002815E5" w:rsidRDefault="002258A1" w:rsidP="00FE4D0C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 xml:space="preserve">Demonstrasyon 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SPECT kameraları ve çalışma prensipleri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484EC1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PET Sistemleri</w:t>
            </w: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 xml:space="preserve">Demonstrasyon 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PET kameraları ve çalışma prensipleri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484EC1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Radyofarmasi Laboratuvarı</w:t>
            </w: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 xml:space="preserve">Demonstrasyon </w:t>
            </w:r>
          </w:p>
        </w:tc>
        <w:tc>
          <w:tcPr>
            <w:tcW w:w="3261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Radyofarmasötiklerin hazırlanması ve radyasyon güvenliği</w:t>
            </w: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  <w:tr w:rsidR="002258A1" w:rsidRPr="002815E5" w:rsidTr="004901EC">
        <w:tc>
          <w:tcPr>
            <w:tcW w:w="235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Kardiyak stres uygulamaları</w:t>
            </w:r>
          </w:p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884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</w:t>
            </w:r>
          </w:p>
        </w:tc>
        <w:tc>
          <w:tcPr>
            <w:tcW w:w="141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10 -20</w:t>
            </w:r>
          </w:p>
        </w:tc>
        <w:tc>
          <w:tcPr>
            <w:tcW w:w="3402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Demonstrasyon, vaka tartışması, bir girişimin izletilmesi</w:t>
            </w:r>
          </w:p>
        </w:tc>
        <w:tc>
          <w:tcPr>
            <w:tcW w:w="3261" w:type="dxa"/>
          </w:tcPr>
          <w:p w:rsidR="002258A1" w:rsidRPr="002815E5" w:rsidRDefault="002258A1" w:rsidP="002815E5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Kardiyak stres (eforlu EKG ve farmakolojik) uygulamaları</w:t>
            </w:r>
          </w:p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837" w:type="dxa"/>
          </w:tcPr>
          <w:p w:rsidR="002258A1" w:rsidRPr="002815E5" w:rsidRDefault="002258A1" w:rsidP="001B2B5B">
            <w:pPr>
              <w:spacing w:after="0" w:line="240" w:lineRule="auto"/>
              <w:rPr>
                <w:rFonts w:ascii="Arial" w:hAnsi="Arial" w:cs="Arial"/>
              </w:rPr>
            </w:pPr>
            <w:r w:rsidRPr="002815E5">
              <w:rPr>
                <w:rFonts w:ascii="Arial" w:hAnsi="Arial" w:cs="Arial"/>
              </w:rPr>
              <w:t>Pratik sınav</w:t>
            </w:r>
          </w:p>
        </w:tc>
      </w:tr>
    </w:tbl>
    <w:p w:rsidR="002258A1" w:rsidRDefault="002258A1" w:rsidP="002815E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  <w:r w:rsidRPr="002815E5">
        <w:rPr>
          <w:rFonts w:ascii="Arial" w:hAnsi="Arial" w:cs="Arial"/>
          <w:b/>
          <w:sz w:val="24"/>
          <w:szCs w:val="24"/>
        </w:rPr>
        <w:t>NÜKLEER TIP STAJ PROGRAMI</w:t>
      </w:r>
    </w:p>
    <w:p w:rsidR="002258A1" w:rsidRPr="002815E5" w:rsidRDefault="002258A1" w:rsidP="002815E5">
      <w:pPr>
        <w:pStyle w:val="NoSpacing"/>
        <w:jc w:val="center"/>
        <w:rPr>
          <w:rFonts w:ascii="Arial" w:hAnsi="Arial" w:cs="Arial"/>
          <w:b/>
          <w:sz w:val="24"/>
          <w:szCs w:val="24"/>
        </w:rPr>
      </w:pPr>
    </w:p>
    <w:p w:rsidR="002258A1" w:rsidRPr="002815E5" w:rsidRDefault="002258A1" w:rsidP="002815E5">
      <w:pPr>
        <w:pStyle w:val="NoSpacing"/>
        <w:jc w:val="center"/>
        <w:rPr>
          <w:rFonts w:ascii="Arial" w:hAnsi="Arial" w:cs="Arial"/>
          <w:sz w:val="24"/>
          <w:szCs w:val="24"/>
        </w:rPr>
      </w:pPr>
    </w:p>
    <w:tbl>
      <w:tblPr>
        <w:tblW w:w="139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33"/>
        <w:gridCol w:w="2333"/>
        <w:gridCol w:w="2333"/>
        <w:gridCol w:w="2333"/>
        <w:gridCol w:w="2333"/>
        <w:gridCol w:w="2333"/>
      </w:tblGrid>
      <w:tr w:rsidR="002258A1" w:rsidRPr="0029230D" w:rsidTr="00E327B6">
        <w:trPr>
          <w:trHeight w:val="486"/>
          <w:jc w:val="center"/>
        </w:trPr>
        <w:tc>
          <w:tcPr>
            <w:tcW w:w="2333" w:type="dxa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9230D">
              <w:rPr>
                <w:rFonts w:ascii="Arial" w:hAnsi="Arial" w:cs="Arial"/>
                <w:b/>
              </w:rPr>
              <w:t>Saatler</w:t>
            </w:r>
          </w:p>
        </w:tc>
        <w:tc>
          <w:tcPr>
            <w:tcW w:w="2333" w:type="dxa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2258A1" w:rsidRPr="0029230D" w:rsidRDefault="002258A1" w:rsidP="002E18AF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9230D">
              <w:rPr>
                <w:rFonts w:ascii="Arial" w:hAnsi="Arial" w:cs="Arial"/>
                <w:b/>
              </w:rPr>
              <w:t>GÜN</w:t>
            </w:r>
          </w:p>
        </w:tc>
        <w:tc>
          <w:tcPr>
            <w:tcW w:w="2333" w:type="dxa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2258A1" w:rsidRPr="0029230D" w:rsidRDefault="002258A1" w:rsidP="002E18AF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9230D">
              <w:rPr>
                <w:rFonts w:ascii="Arial" w:hAnsi="Arial" w:cs="Arial"/>
                <w:b/>
              </w:rPr>
              <w:t>GÜN</w:t>
            </w:r>
          </w:p>
        </w:tc>
        <w:tc>
          <w:tcPr>
            <w:tcW w:w="2333" w:type="dxa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2258A1" w:rsidRPr="0029230D" w:rsidRDefault="002258A1" w:rsidP="002E18AF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9230D">
              <w:rPr>
                <w:rFonts w:ascii="Arial" w:hAnsi="Arial" w:cs="Arial"/>
                <w:b/>
              </w:rPr>
              <w:t>GÜN</w:t>
            </w:r>
          </w:p>
        </w:tc>
        <w:tc>
          <w:tcPr>
            <w:tcW w:w="2333" w:type="dxa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2258A1" w:rsidRPr="0029230D" w:rsidRDefault="002258A1" w:rsidP="002E18AF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9230D">
              <w:rPr>
                <w:rFonts w:ascii="Arial" w:hAnsi="Arial" w:cs="Arial"/>
                <w:b/>
              </w:rPr>
              <w:t>GÜN</w:t>
            </w:r>
          </w:p>
        </w:tc>
        <w:tc>
          <w:tcPr>
            <w:tcW w:w="2333" w:type="dxa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  <w:b/>
              </w:rPr>
            </w:pPr>
          </w:p>
          <w:p w:rsidR="002258A1" w:rsidRPr="0029230D" w:rsidRDefault="002258A1" w:rsidP="002E18AF">
            <w:pPr>
              <w:pStyle w:val="NoSpacing"/>
              <w:numPr>
                <w:ilvl w:val="0"/>
                <w:numId w:val="2"/>
              </w:numPr>
              <w:spacing w:line="276" w:lineRule="auto"/>
              <w:jc w:val="center"/>
              <w:rPr>
                <w:rFonts w:ascii="Arial" w:hAnsi="Arial" w:cs="Arial"/>
                <w:b/>
              </w:rPr>
            </w:pPr>
            <w:r w:rsidRPr="0029230D">
              <w:rPr>
                <w:rFonts w:ascii="Arial" w:hAnsi="Arial" w:cs="Arial"/>
                <w:b/>
              </w:rPr>
              <w:t>GÜN</w:t>
            </w:r>
          </w:p>
          <w:p w:rsidR="002258A1" w:rsidRPr="0029230D" w:rsidRDefault="002258A1" w:rsidP="00D72882">
            <w:pPr>
              <w:pStyle w:val="NoSpacing"/>
              <w:spacing w:line="276" w:lineRule="auto"/>
              <w:ind w:left="720"/>
              <w:rPr>
                <w:rFonts w:ascii="Arial" w:hAnsi="Arial" w:cs="Arial"/>
                <w:b/>
              </w:rPr>
            </w:pPr>
          </w:p>
        </w:tc>
      </w:tr>
      <w:tr w:rsidR="002258A1" w:rsidRPr="0029230D" w:rsidTr="00E327B6">
        <w:trPr>
          <w:trHeight w:val="533"/>
          <w:jc w:val="center"/>
        </w:trPr>
        <w:tc>
          <w:tcPr>
            <w:tcW w:w="2333" w:type="dxa"/>
            <w:vAlign w:val="center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9.00 - 9.50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sınav</w:t>
            </w:r>
          </w:p>
        </w:tc>
      </w:tr>
      <w:tr w:rsidR="002258A1" w:rsidRPr="0029230D" w:rsidTr="00E327B6">
        <w:trPr>
          <w:trHeight w:val="1302"/>
          <w:jc w:val="center"/>
        </w:trPr>
        <w:tc>
          <w:tcPr>
            <w:tcW w:w="2333" w:type="dxa"/>
            <w:vAlign w:val="center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10.00 - 10.50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Tanı ve Tedavi Algoritminde Nükleer Tıbbın Rolü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Radyofarmasötikler ve tutulum Prensipleri</w:t>
            </w:r>
          </w:p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Üriner Sistem Enfeksiyon Hastalıkları ve Obstrüktif Üropatilerde Sintigrafi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Nükleer Endokrinoloji</w:t>
            </w:r>
          </w:p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sınav</w:t>
            </w:r>
          </w:p>
        </w:tc>
      </w:tr>
      <w:tr w:rsidR="002258A1" w:rsidRPr="0029230D" w:rsidTr="00E327B6">
        <w:trPr>
          <w:trHeight w:val="954"/>
          <w:jc w:val="center"/>
        </w:trPr>
        <w:tc>
          <w:tcPr>
            <w:tcW w:w="2333" w:type="dxa"/>
            <w:vAlign w:val="center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11.00 - 11.50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Koroner Arter Hastalığının Tanı ve Tedavisinde</w:t>
            </w:r>
          </w:p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Nükleer Tıp Yöntemleri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Radyasyon ve Radyasyondan Korunma Prensipleri</w:t>
            </w:r>
          </w:p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Radyonüklid Tedavi</w:t>
            </w:r>
          </w:p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Klinik Onkolojide PET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2258A1" w:rsidRPr="0029230D" w:rsidTr="00E327B6">
        <w:trPr>
          <w:trHeight w:val="957"/>
          <w:jc w:val="center"/>
        </w:trPr>
        <w:tc>
          <w:tcPr>
            <w:tcW w:w="2333" w:type="dxa"/>
            <w:vAlign w:val="center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13:30 - 14:30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Santral Sinir Sisteminde Sintigrafik İncelemeler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Seminer ve radyonüklid tedavi konseyi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Teorik ders: Benign ve Malign Kemik Patolojileri ve</w:t>
            </w:r>
          </w:p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Kemik Sintigrafisi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Serbest çalışma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2258A1" w:rsidRPr="0029230D" w:rsidTr="00E327B6">
        <w:trPr>
          <w:trHeight w:val="613"/>
          <w:jc w:val="center"/>
        </w:trPr>
        <w:tc>
          <w:tcPr>
            <w:tcW w:w="2333" w:type="dxa"/>
            <w:vAlign w:val="center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14:30 - 15:30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Serbest çalışma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  <w:tr w:rsidR="002258A1" w:rsidRPr="0029230D" w:rsidTr="00E327B6">
        <w:trPr>
          <w:trHeight w:val="759"/>
          <w:jc w:val="center"/>
        </w:trPr>
        <w:tc>
          <w:tcPr>
            <w:tcW w:w="2333" w:type="dxa"/>
            <w:vAlign w:val="center"/>
          </w:tcPr>
          <w:p w:rsidR="002258A1" w:rsidRPr="0029230D" w:rsidRDefault="002258A1" w:rsidP="00D72882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15:30 - 16:30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Pratik uygulama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  <w:r w:rsidRPr="0029230D">
              <w:rPr>
                <w:rFonts w:ascii="Arial" w:hAnsi="Arial" w:cs="Arial"/>
              </w:rPr>
              <w:t>Serbest çalışma</w:t>
            </w:r>
          </w:p>
        </w:tc>
        <w:tc>
          <w:tcPr>
            <w:tcW w:w="2333" w:type="dxa"/>
            <w:vAlign w:val="center"/>
          </w:tcPr>
          <w:p w:rsidR="002258A1" w:rsidRPr="0029230D" w:rsidRDefault="002258A1" w:rsidP="0029230D">
            <w:pPr>
              <w:pStyle w:val="NoSpacing"/>
              <w:spacing w:line="276" w:lineRule="auto"/>
              <w:jc w:val="center"/>
              <w:rPr>
                <w:rFonts w:ascii="Arial" w:hAnsi="Arial" w:cs="Arial"/>
              </w:rPr>
            </w:pPr>
          </w:p>
        </w:tc>
      </w:tr>
    </w:tbl>
    <w:p w:rsidR="002258A1" w:rsidRPr="002815E5" w:rsidRDefault="002258A1" w:rsidP="00E327B6"/>
    <w:sectPr w:rsidR="002258A1" w:rsidRPr="002815E5" w:rsidSect="006A674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8FA6A4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FC26D78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E2963AA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9782F9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9F3892B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F78CD1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18E33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D6CAA8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1DA44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D6C8FF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4235362"/>
    <w:multiLevelType w:val="hybridMultilevel"/>
    <w:tmpl w:val="9F285A78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09C15469"/>
    <w:multiLevelType w:val="hybridMultilevel"/>
    <w:tmpl w:val="3B80FAD2"/>
    <w:lvl w:ilvl="0" w:tplc="17325408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1F1514"/>
    <w:multiLevelType w:val="hybridMultilevel"/>
    <w:tmpl w:val="A8F699B6"/>
    <w:lvl w:ilvl="0" w:tplc="041F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F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1"/>
  </w:num>
  <w:num w:numId="2">
    <w:abstractNumId w:val="10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8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91265"/>
    <w:rsid w:val="00067C5A"/>
    <w:rsid w:val="000F179F"/>
    <w:rsid w:val="00142223"/>
    <w:rsid w:val="001767C8"/>
    <w:rsid w:val="001B2B5B"/>
    <w:rsid w:val="001B3446"/>
    <w:rsid w:val="002258A1"/>
    <w:rsid w:val="002815E5"/>
    <w:rsid w:val="0029230D"/>
    <w:rsid w:val="00294B40"/>
    <w:rsid w:val="002E18AF"/>
    <w:rsid w:val="00337E3B"/>
    <w:rsid w:val="00481F6D"/>
    <w:rsid w:val="00484EC1"/>
    <w:rsid w:val="004901EC"/>
    <w:rsid w:val="0056369A"/>
    <w:rsid w:val="006303AC"/>
    <w:rsid w:val="006A674E"/>
    <w:rsid w:val="007B436F"/>
    <w:rsid w:val="007D0BFA"/>
    <w:rsid w:val="007D28F2"/>
    <w:rsid w:val="00802DE3"/>
    <w:rsid w:val="00953770"/>
    <w:rsid w:val="00991265"/>
    <w:rsid w:val="009F1F6A"/>
    <w:rsid w:val="00AE678F"/>
    <w:rsid w:val="00BA66ED"/>
    <w:rsid w:val="00D72882"/>
    <w:rsid w:val="00E12730"/>
    <w:rsid w:val="00E327B6"/>
    <w:rsid w:val="00EC548A"/>
    <w:rsid w:val="00F70AE2"/>
    <w:rsid w:val="00FC7F57"/>
    <w:rsid w:val="00FE4D0C"/>
    <w:rsid w:val="00FF4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0BF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A674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A66ED"/>
    <w:pPr>
      <w:ind w:left="720"/>
      <w:contextualSpacing/>
    </w:pPr>
  </w:style>
  <w:style w:type="paragraph" w:styleId="NoSpacing">
    <w:name w:val="No Spacing"/>
    <w:uiPriority w:val="99"/>
    <w:qFormat/>
    <w:rsid w:val="002E18AF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948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120</TotalTime>
  <Pages>3</Pages>
  <Words>489</Words>
  <Characters>2788</Characters>
  <Application>Microsoft Office Outlook</Application>
  <DocSecurity>0</DocSecurity>
  <Lines>0</Lines>
  <Paragraphs>0</Paragraphs>
  <ScaleCrop>false</ScaleCrop>
  <Company>~ By M.Baran ™ ~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AA</cp:lastModifiedBy>
  <cp:revision>17</cp:revision>
  <cp:lastPrinted>2013-09-16T12:07:00Z</cp:lastPrinted>
  <dcterms:created xsi:type="dcterms:W3CDTF">2013-09-12T13:43:00Z</dcterms:created>
  <dcterms:modified xsi:type="dcterms:W3CDTF">2013-09-16T12:08:00Z</dcterms:modified>
</cp:coreProperties>
</file>