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D4" w:rsidRPr="00A625D4" w:rsidRDefault="00A625D4" w:rsidP="00A625D4">
      <w:pPr>
        <w:pStyle w:val="NormalWeb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  <w:bookmarkStart w:id="0" w:name="_GoBack"/>
      <w:bookmarkEnd w:id="0"/>
      <w:r w:rsidRPr="00A625D4">
        <w:rPr>
          <w:b/>
          <w:color w:val="000000"/>
        </w:rPr>
        <w:t>DOKTORA PROGRAMI</w:t>
      </w:r>
    </w:p>
    <w:p w:rsidR="00637292" w:rsidRPr="007C5489" w:rsidRDefault="00A625D4" w:rsidP="00637292">
      <w:pPr>
        <w:pStyle w:val="NormalWeb"/>
        <w:shd w:val="clear" w:color="auto" w:fill="FFFFFF"/>
        <w:spacing w:before="0" w:beforeAutospacing="0" w:after="150" w:afterAutospacing="0"/>
        <w:jc w:val="both"/>
      </w:pPr>
      <w:r>
        <w:rPr>
          <w:color w:val="000000"/>
        </w:rPr>
        <w:t>1-</w:t>
      </w:r>
      <w:r w:rsidR="00D11EF8" w:rsidRPr="007C5489">
        <w:rPr>
          <w:u w:val="single"/>
        </w:rPr>
        <w:t>Danışmanı atanmış</w:t>
      </w:r>
      <w:r w:rsidR="00D11EF8" w:rsidRPr="007C5489">
        <w:t xml:space="preserve">, </w:t>
      </w:r>
      <w:r w:rsidR="00637292" w:rsidRPr="007C5489">
        <w:t xml:space="preserve">ders aşamasındaki öğrencilerin </w:t>
      </w:r>
      <w:r w:rsidR="00637292" w:rsidRPr="007C5489">
        <w:rPr>
          <w:b/>
          <w:color w:val="0070C0"/>
        </w:rPr>
        <w:t>"</w:t>
      </w:r>
      <w:r w:rsidR="00637292" w:rsidRPr="007C5489">
        <w:rPr>
          <w:b/>
          <w:color w:val="0070C0"/>
          <w:u w:val="single"/>
        </w:rPr>
        <w:t>Doktora</w:t>
      </w:r>
      <w:r w:rsidR="00637292" w:rsidRPr="007C5489">
        <w:rPr>
          <w:b/>
          <w:color w:val="0070C0"/>
        </w:rPr>
        <w:t xml:space="preserve"> </w:t>
      </w:r>
      <w:r w:rsidR="00637292" w:rsidRPr="007C5489">
        <w:rPr>
          <w:b/>
          <w:color w:val="0070C0"/>
          <w:u w:val="single"/>
        </w:rPr>
        <w:t>Tezine Hazırlık</w:t>
      </w:r>
      <w:r w:rsidR="00637292" w:rsidRPr="007C5489">
        <w:rPr>
          <w:b/>
          <w:color w:val="0070C0"/>
        </w:rPr>
        <w:t xml:space="preserve">" </w:t>
      </w:r>
      <w:r w:rsidR="00637292" w:rsidRPr="007C5489">
        <w:t>dersini danışman öğretim üyesinin şubesinden;</w:t>
      </w:r>
    </w:p>
    <w:p w:rsidR="00DC5F79" w:rsidRPr="00A625D4" w:rsidRDefault="00A625D4" w:rsidP="00A625D4">
      <w:pPr>
        <w:pStyle w:val="NormalWeb"/>
        <w:shd w:val="clear" w:color="auto" w:fill="FFFFFF"/>
        <w:spacing w:before="0" w:beforeAutospacing="0" w:after="150" w:afterAutospacing="0"/>
        <w:jc w:val="both"/>
      </w:pPr>
      <w:r>
        <w:rPr>
          <w:rStyle w:val="Gl"/>
          <w:b w:val="0"/>
        </w:rPr>
        <w:t>2</w:t>
      </w:r>
      <w:r w:rsidR="00D11EF8" w:rsidRPr="007C5489">
        <w:rPr>
          <w:rStyle w:val="Gl"/>
          <w:b w:val="0"/>
        </w:rPr>
        <w:t>-Tez a</w:t>
      </w:r>
      <w:r w:rsidR="00637292" w:rsidRPr="007C5489">
        <w:rPr>
          <w:rStyle w:val="Gl"/>
          <w:b w:val="0"/>
        </w:rPr>
        <w:t>şamasındaki öğrencilerin</w:t>
      </w:r>
      <w:r w:rsidR="00637292" w:rsidRPr="007C5489">
        <w:rPr>
          <w:rStyle w:val="Gl"/>
        </w:rPr>
        <w:t xml:space="preserve"> </w:t>
      </w:r>
      <w:r w:rsidR="00637292" w:rsidRPr="007C5489">
        <w:rPr>
          <w:rStyle w:val="Gl"/>
          <w:color w:val="0070C0"/>
          <w:u w:val="single"/>
        </w:rPr>
        <w:t>"Doktora</w:t>
      </w:r>
      <w:r w:rsidR="00637292" w:rsidRPr="007C5489">
        <w:rPr>
          <w:rStyle w:val="Gl"/>
          <w:color w:val="0070C0"/>
        </w:rPr>
        <w:t xml:space="preserve"> </w:t>
      </w:r>
      <w:r w:rsidR="00637292" w:rsidRPr="007C5489">
        <w:rPr>
          <w:rStyle w:val="Gl"/>
          <w:color w:val="0070C0"/>
          <w:u w:val="single"/>
        </w:rPr>
        <w:t>Tez Çalışması</w:t>
      </w:r>
      <w:r w:rsidR="00637292" w:rsidRPr="007C5489">
        <w:rPr>
          <w:rStyle w:val="Gl"/>
          <w:color w:val="0070C0"/>
        </w:rPr>
        <w:t xml:space="preserve">" </w:t>
      </w:r>
      <w:r w:rsidR="00637292" w:rsidRPr="007C5489">
        <w:rPr>
          <w:rStyle w:val="Gl"/>
          <w:b w:val="0"/>
        </w:rPr>
        <w:t>dersini</w:t>
      </w:r>
      <w:r w:rsidR="00637292" w:rsidRPr="007C5489">
        <w:rPr>
          <w:rStyle w:val="Gl"/>
        </w:rPr>
        <w:t> </w:t>
      </w:r>
      <w:r w:rsidR="00637292" w:rsidRPr="007C5489">
        <w:t>ilgili danışman öğretim üyesinin şubesinden alması gerekmektedir.</w:t>
      </w:r>
    </w:p>
    <w:tbl>
      <w:tblPr>
        <w:tblpPr w:leftFromText="45" w:rightFromText="45" w:vertAnchor="text"/>
        <w:tblW w:w="993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7935"/>
      </w:tblGrid>
      <w:tr w:rsidR="00DC5F79" w:rsidRPr="00D11EF8" w:rsidTr="00DC5F79">
        <w:trPr>
          <w:tblCellSpacing w:w="0" w:type="dxa"/>
        </w:trPr>
        <w:tc>
          <w:tcPr>
            <w:tcW w:w="9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F79" w:rsidRPr="00D11EF8" w:rsidRDefault="00DC5F79" w:rsidP="00DC5F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Programının öğrenim süresi 8 yarıyıl (4 yıl),  azami öğrenim süresi ise  12 yarıyıldır (6 yıl). Mezun olmak için ders döneminde en az 90, toplamda 240  kredinin tamamlanması gerekmektedir.</w:t>
            </w:r>
          </w:p>
          <w:p w:rsidR="00DC5F79" w:rsidRPr="00D11EF8" w:rsidRDefault="00DC5F79" w:rsidP="00DC5F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Alınan tüm dersler ortalamaya katılır. Programın zorunlu derslerinden başarısız olunması durumunda bir sonraki yarıyılda, ders tekrar alınmalıdır</w:t>
            </w: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. 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Ders geçme notu 2,50/4,00 (CB:75),  ağırlıklı genel not ortalaması ise 3,00/4,00 (BB:80) olmalıdır.</w:t>
            </w:r>
          </w:p>
        </w:tc>
      </w:tr>
      <w:tr w:rsidR="00DC5F79" w:rsidRPr="00D11EF8" w:rsidTr="00DC5F79">
        <w:trPr>
          <w:tblCellSpacing w:w="0" w:type="dxa"/>
        </w:trPr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F79" w:rsidRPr="00D11EF8" w:rsidRDefault="00DC5F79" w:rsidP="00DC5F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Öğrenci Ders Döneminde ise;</w:t>
            </w:r>
          </w:p>
        </w:tc>
        <w:tc>
          <w:tcPr>
            <w:tcW w:w="7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F79" w:rsidRPr="00D11EF8" w:rsidRDefault="00DC5F79" w:rsidP="00DC5F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Birinci ders döneminde  “Bilimsel Araştırma Yöntemleri ve Etik”   ikinci dönemde ise  program derslerinin yanı sıra “</w:t>
            </w:r>
            <w:r w:rsidR="002B076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Doktora 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Seminer” dersi  ile  “Doktora Tezine  Hazırlık Dersi” dersleri alınmalıdır.</w:t>
            </w:r>
          </w:p>
        </w:tc>
      </w:tr>
      <w:tr w:rsidR="00DC5F79" w:rsidRPr="00D11EF8" w:rsidTr="00DC5F79">
        <w:trPr>
          <w:tblCellSpacing w:w="0" w:type="dxa"/>
        </w:trPr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F79" w:rsidRPr="00D11EF8" w:rsidRDefault="00DC5F79" w:rsidP="00DC5F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Öğrenci Doktora Yeterlilik Döneminde ise;</w:t>
            </w:r>
          </w:p>
        </w:tc>
        <w:tc>
          <w:tcPr>
            <w:tcW w:w="7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F79" w:rsidRPr="00D11EF8" w:rsidRDefault="00DC5F79" w:rsidP="00DC5F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Doktora programının ders yükümlülüklerini başarıyla ve en az 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  <w:t>3,00/4,00 (BB:80) genel not ortalaması ile tamamlayan öğrenciler 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“Yeterlik Sınavı” dersi ile birlikte  “Doktora Tezine Hazırlık” dersini de almalıdır.</w:t>
            </w:r>
          </w:p>
        </w:tc>
      </w:tr>
      <w:tr w:rsidR="00DC5F79" w:rsidRPr="00D11EF8" w:rsidTr="00DC5F79">
        <w:trPr>
          <w:tblCellSpacing w:w="0" w:type="dxa"/>
        </w:trPr>
        <w:tc>
          <w:tcPr>
            <w:tcW w:w="19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F79" w:rsidRPr="00D11EF8" w:rsidRDefault="00DC5F79" w:rsidP="00DC5F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Öğrenci, Tez Döneminde ise;</w:t>
            </w:r>
          </w:p>
        </w:tc>
        <w:tc>
          <w:tcPr>
            <w:tcW w:w="7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F79" w:rsidRPr="00D11EF8" w:rsidRDefault="00DC5F79" w:rsidP="00DC5F7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Danışman öğretim üyesi tarafından açılan “Doktora Tez Çalışması” seçilmelidir. Kayıtlı olunan programın diğer  dersleri  seçilemez.</w:t>
            </w:r>
          </w:p>
        </w:tc>
      </w:tr>
      <w:tr w:rsidR="00DC5F79" w:rsidRPr="00D11EF8" w:rsidTr="00DC5F79">
        <w:trPr>
          <w:tblCellSpacing w:w="0" w:type="dxa"/>
        </w:trPr>
        <w:tc>
          <w:tcPr>
            <w:tcW w:w="9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5F79" w:rsidRPr="00D11EF8" w:rsidRDefault="00DC5F79" w:rsidP="00DC5F7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Açıklama</w:t>
            </w:r>
          </w:p>
          <w:p w:rsidR="002B0762" w:rsidRDefault="00DC5F79" w:rsidP="002B0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1-) 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Birinci  yarıyıldan sekizinci yarıyıla kadar harç  ücreti ödenmez (ilk dört yıl).  Dokuzuncu yarıyıldan itibaren 140 TL harç ücreti  ödenir.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2-) 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Ancak birden fazla yükseköğretim kurumunda kayıtlı olanlar  (ön lisans, lisans, tezsiz yüksek lisans) 140,00.- TL harç ücreti  öder.</w:t>
            </w:r>
          </w:p>
          <w:p w:rsidR="00DC5F79" w:rsidRPr="00D11EF8" w:rsidRDefault="00DC5F79" w:rsidP="002B0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3-)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Öğrenciler, ödenmesi gereken öğrenim ücreti/katkı payı miktarını Öğrenci İşleri Bilgi Sisteminde Katkı Payı Bilgileri bölümünden öğrenebilir.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br/>
            </w: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4-)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Gazi Üniversitesi Halk Bankası sabit ödeme hesabına öğrenci numarasıyla tüm Halk bankası Şubelerinden  harç ücreti ödenebilir. (EFT yapılamaz,  Halk Bankası  İnternet Bankacılığı ile ödeme yapılabilir). </w:t>
            </w:r>
          </w:p>
          <w:p w:rsidR="002B0762" w:rsidRPr="006D61EE" w:rsidRDefault="00DC5F79" w:rsidP="006D61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D11E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5-)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Danışman ataması yapılmayan öğrenciler,  Yeterlik</w:t>
            </w:r>
            <w:r w:rsidR="002B076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sınavı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</w:t>
            </w:r>
            <w:r w:rsidR="002B076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Doktora </w:t>
            </w:r>
            <w:proofErr w:type="gramStart"/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</w:t>
            </w:r>
            <w:r w:rsidR="002B076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ine 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Hazırlık</w:t>
            </w:r>
            <w:proofErr w:type="gramEnd"/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, </w:t>
            </w:r>
            <w:r w:rsidR="002B076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Doktora </w:t>
            </w:r>
            <w:r w:rsidRPr="00D11EF8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Tez Çalışması derslerine kayıt yaptıramaz, bu dersler seçilse dahi onay verilmez sistemden silinir.</w:t>
            </w:r>
          </w:p>
          <w:p w:rsidR="002B0762" w:rsidRPr="002B0762" w:rsidRDefault="002B0762" w:rsidP="002B076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Not</w:t>
            </w:r>
            <w:r w:rsidRPr="002B076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:  Öğrencinin bir yarıyılda alacağı derslerin kredi miktarı 40 krediyi geçemez.</w:t>
            </w:r>
          </w:p>
          <w:p w:rsidR="002B0762" w:rsidRPr="00D11EF8" w:rsidRDefault="002B0762" w:rsidP="002B07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6068AA" w:rsidRPr="00D11EF8" w:rsidRDefault="006068AA" w:rsidP="002B0762">
      <w:pPr>
        <w:rPr>
          <w:rFonts w:ascii="Times New Roman" w:hAnsi="Times New Roman" w:cs="Times New Roman"/>
          <w:sz w:val="24"/>
          <w:szCs w:val="24"/>
        </w:rPr>
      </w:pPr>
    </w:p>
    <w:sectPr w:rsidR="006068AA" w:rsidRPr="00D11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D68"/>
    <w:rsid w:val="00124D68"/>
    <w:rsid w:val="00212B55"/>
    <w:rsid w:val="002B0762"/>
    <w:rsid w:val="002C6804"/>
    <w:rsid w:val="00583AFA"/>
    <w:rsid w:val="006068AA"/>
    <w:rsid w:val="00637292"/>
    <w:rsid w:val="006D61EE"/>
    <w:rsid w:val="00726DFC"/>
    <w:rsid w:val="007C5489"/>
    <w:rsid w:val="00A625D4"/>
    <w:rsid w:val="00B55912"/>
    <w:rsid w:val="00D11EF8"/>
    <w:rsid w:val="00DC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12762"/>
  <w15:chartTrackingRefBased/>
  <w15:docId w15:val="{6FED8303-A461-4E33-BE4D-902800FB1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37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637292"/>
    <w:rPr>
      <w:color w:val="0000FF"/>
      <w:u w:val="single"/>
    </w:rPr>
  </w:style>
  <w:style w:type="character" w:styleId="Gl">
    <w:name w:val="Strong"/>
    <w:basedOn w:val="VarsaylanParagrafYazTipi"/>
    <w:uiPriority w:val="22"/>
    <w:qFormat/>
    <w:rsid w:val="006372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2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4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cengiz komando</dc:creator>
  <cp:keywords/>
  <dc:description/>
  <cp:lastModifiedBy>İmi pc</cp:lastModifiedBy>
  <cp:revision>5</cp:revision>
  <dcterms:created xsi:type="dcterms:W3CDTF">2021-02-10T08:48:00Z</dcterms:created>
  <dcterms:modified xsi:type="dcterms:W3CDTF">2021-02-10T09:40:00Z</dcterms:modified>
</cp:coreProperties>
</file>