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214" w:rsidRPr="000403DF" w:rsidRDefault="004A0214" w:rsidP="00146EF9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color w:val="000000" w:themeColor="text1"/>
          <w:sz w:val="21"/>
          <w:szCs w:val="21"/>
          <w:lang w:eastAsia="tr-TR"/>
        </w:rPr>
      </w:pP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2</w:t>
      </w:r>
      <w:r w:rsidR="00E36E7D"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019-2020 Eğitim Öğretim Yılı Bahar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 xml:space="preserve"> Dönemi için kayıt yenileme ve ders alma işlemleri  </w:t>
      </w:r>
      <w:r w:rsidRPr="000403DF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tr-TR"/>
        </w:rPr>
        <w:t> </w:t>
      </w:r>
      <w:hyperlink r:id="rId5" w:history="1">
        <w:r w:rsidRPr="004A0214">
          <w:rPr>
            <w:rFonts w:ascii="Arial" w:eastAsia="Times New Roman" w:hAnsi="Arial" w:cs="Arial"/>
            <w:b/>
            <w:bCs/>
            <w:color w:val="FF0000"/>
            <w:sz w:val="21"/>
            <w:szCs w:val="21"/>
            <w:u w:val="single"/>
            <w:lang w:eastAsia="tr-TR"/>
          </w:rPr>
          <w:t>ogrenci.gazi.edu.tr/</w:t>
        </w:r>
        <w:proofErr w:type="spellStart"/>
        <w:r w:rsidRPr="004A0214">
          <w:rPr>
            <w:rFonts w:ascii="Arial" w:eastAsia="Times New Roman" w:hAnsi="Arial" w:cs="Arial"/>
            <w:b/>
            <w:bCs/>
            <w:color w:val="FF0000"/>
            <w:sz w:val="21"/>
            <w:szCs w:val="21"/>
            <w:u w:val="single"/>
            <w:lang w:eastAsia="tr-TR"/>
          </w:rPr>
          <w:t>ogrenci</w:t>
        </w:r>
        <w:proofErr w:type="spellEnd"/>
        <w:r w:rsidRPr="004A0214">
          <w:rPr>
            <w:rFonts w:ascii="Arial" w:eastAsia="Times New Roman" w:hAnsi="Arial" w:cs="Arial"/>
            <w:b/>
            <w:bCs/>
            <w:color w:val="FF0000"/>
            <w:sz w:val="21"/>
            <w:szCs w:val="21"/>
            <w:u w:val="single"/>
            <w:lang w:eastAsia="tr-TR"/>
          </w:rPr>
          <w:t>/</w:t>
        </w:r>
      </w:hyperlink>
      <w:r w:rsidRPr="004A0214">
        <w:rPr>
          <w:rFonts w:ascii="Arial" w:eastAsia="Times New Roman" w:hAnsi="Arial" w:cs="Arial"/>
          <w:b/>
          <w:bCs/>
          <w:color w:val="707070"/>
          <w:sz w:val="21"/>
          <w:szCs w:val="21"/>
          <w:lang w:eastAsia="tr-TR"/>
        </w:rPr>
        <w:t>  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bağlantısından yapılmaktadır.</w:t>
      </w:r>
    </w:p>
    <w:p w:rsidR="004A0214" w:rsidRPr="000403DF" w:rsidRDefault="004A0214" w:rsidP="00146EF9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color w:val="000000" w:themeColor="text1"/>
          <w:sz w:val="21"/>
          <w:szCs w:val="21"/>
          <w:lang w:eastAsia="tr-TR"/>
        </w:rPr>
      </w:pPr>
      <w:r w:rsidRPr="000403DF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tr-TR"/>
        </w:rPr>
        <w:t>1- 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Lisansüstü öğrencilerin ders kayıtları [Kayıtlar el</w:t>
      </w:r>
      <w:r w:rsidR="00E36E7D"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 xml:space="preserve">ektronik ortamda yapılacak ve 06 </w:t>
      </w:r>
      <w:proofErr w:type="gramStart"/>
      <w:r w:rsidR="00E36E7D"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Şubat  2020</w:t>
      </w:r>
      <w:proofErr w:type="gramEnd"/>
      <w:r w:rsidR="00E36E7D"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 xml:space="preserve"> günü saat 8:30’da başlayıp 09 Şubat 2020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 xml:space="preserve"> günü saat 23:59’da sona erecektir. (Öğrenim süresini aşan ve ikinci öğretim öğrencileri katkı payı ve öğrenim ücretlerini yatırdıktan sonra kayıt yapacaklardır.)]</w:t>
      </w:r>
    </w:p>
    <w:p w:rsidR="004A0214" w:rsidRPr="000403DF" w:rsidRDefault="004A0214" w:rsidP="00146EF9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color w:val="000000" w:themeColor="text1"/>
          <w:sz w:val="21"/>
          <w:szCs w:val="21"/>
          <w:lang w:eastAsia="tr-TR"/>
        </w:rPr>
      </w:pPr>
      <w:r w:rsidRPr="000403DF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tr-TR"/>
        </w:rPr>
        <w:t>2-</w:t>
      </w:r>
      <w:r w:rsidR="00E36E7D"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 10/11/12 Şubat 2020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 lisansüstü öğrencilerin etkileşimli danışman onayları  </w:t>
      </w:r>
    </w:p>
    <w:p w:rsidR="004A0214" w:rsidRPr="000403DF" w:rsidRDefault="004A0214" w:rsidP="00146EF9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color w:val="000000" w:themeColor="text1"/>
          <w:sz w:val="21"/>
          <w:szCs w:val="21"/>
          <w:lang w:eastAsia="tr-TR"/>
        </w:rPr>
      </w:pPr>
      <w:r w:rsidRPr="000403DF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tr-TR"/>
        </w:rPr>
        <w:t>3-</w:t>
      </w:r>
      <w:r w:rsidR="00E36E7D"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 10/11/12 Şubat 2020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 xml:space="preserve"> Yeni kayıt olan lisansüstü öğrencileri için uyum etkinlikleri (Ders saatleri dışında ilgili programlar tarafından düzenlenecektir.)</w:t>
      </w:r>
    </w:p>
    <w:p w:rsidR="004A0214" w:rsidRPr="000403DF" w:rsidRDefault="004A0214" w:rsidP="00146EF9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color w:val="000000" w:themeColor="text1"/>
          <w:sz w:val="21"/>
          <w:szCs w:val="21"/>
          <w:lang w:eastAsia="tr-TR"/>
        </w:rPr>
      </w:pPr>
      <w:r w:rsidRPr="000403DF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tr-TR"/>
        </w:rPr>
        <w:t>4-</w:t>
      </w:r>
      <w:r w:rsidR="00E36E7D"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 13 Şubat 2020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 xml:space="preserve"> Durumları,</w:t>
      </w:r>
      <w:r w:rsidRPr="004A0214">
        <w:rPr>
          <w:rFonts w:ascii="Arial" w:eastAsia="Times New Roman" w:hAnsi="Arial" w:cs="Arial"/>
          <w:color w:val="707070"/>
          <w:sz w:val="21"/>
          <w:szCs w:val="21"/>
          <w:lang w:eastAsia="tr-TR"/>
        </w:rPr>
        <w:t> </w:t>
      </w:r>
      <w:hyperlink r:id="rId6" w:history="1">
        <w:r w:rsidRPr="004A0214">
          <w:rPr>
            <w:rFonts w:ascii="Arial" w:eastAsia="Times New Roman" w:hAnsi="Arial" w:cs="Arial"/>
            <w:b/>
            <w:bCs/>
            <w:color w:val="FF0000"/>
            <w:sz w:val="21"/>
            <w:szCs w:val="21"/>
            <w:u w:val="single"/>
            <w:lang w:eastAsia="tr-TR"/>
          </w:rPr>
          <w:t xml:space="preserve">Haklı ve Geçerli Nedenler </w:t>
        </w:r>
        <w:proofErr w:type="spellStart"/>
        <w:r w:rsidRPr="004A0214">
          <w:rPr>
            <w:rFonts w:ascii="Arial" w:eastAsia="Times New Roman" w:hAnsi="Arial" w:cs="Arial"/>
            <w:b/>
            <w:bCs/>
            <w:color w:val="FF0000"/>
            <w:sz w:val="21"/>
            <w:szCs w:val="21"/>
            <w:u w:val="single"/>
            <w:lang w:eastAsia="tr-TR"/>
          </w:rPr>
          <w:t>Yönergesi</w:t>
        </w:r>
      </w:hyperlink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”ne</w:t>
      </w:r>
      <w:proofErr w:type="spellEnd"/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 xml:space="preserve"> uyan öğrencilerin kayıt için ilgili Enstitümüze  başvurularının son günü</w:t>
      </w:r>
    </w:p>
    <w:p w:rsidR="004A0214" w:rsidRPr="000403DF" w:rsidRDefault="004A0214" w:rsidP="00146EF9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color w:val="000000" w:themeColor="text1"/>
          <w:sz w:val="21"/>
          <w:szCs w:val="21"/>
          <w:lang w:eastAsia="tr-TR"/>
        </w:rPr>
      </w:pPr>
      <w:r w:rsidRPr="000403DF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tr-TR"/>
        </w:rPr>
        <w:t>5-</w:t>
      </w:r>
      <w:r w:rsidR="00E36E7D"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 20/21 Şubat 2020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 xml:space="preserve"> Durumlarının Haklı ve Geçerli Nedenler </w:t>
      </w:r>
      <w:proofErr w:type="spellStart"/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Yönergesi’ne</w:t>
      </w:r>
      <w:proofErr w:type="spellEnd"/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 xml:space="preserve"> uyduğu ilgili yönetim kurullarınca kabul edilen öğrencilerin danışmanlarıyla etkileşimli ders kayıtları</w:t>
      </w:r>
    </w:p>
    <w:p w:rsidR="004A0214" w:rsidRPr="000403DF" w:rsidRDefault="004A0214" w:rsidP="00146EF9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color w:val="000000" w:themeColor="text1"/>
          <w:sz w:val="21"/>
          <w:szCs w:val="21"/>
          <w:lang w:eastAsia="tr-TR"/>
        </w:rPr>
      </w:pPr>
      <w:r w:rsidRPr="000403DF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tr-TR"/>
        </w:rPr>
        <w:t>6- </w:t>
      </w:r>
      <w:r w:rsidR="00E36E7D"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24/25 Şubat 2020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 xml:space="preserve"> Ders ekleme-bırakma (öğrenci-danışman etkileşimli)</w:t>
      </w:r>
    </w:p>
    <w:p w:rsidR="004A0214" w:rsidRPr="000403DF" w:rsidRDefault="004A0214" w:rsidP="00146EF9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color w:val="000000" w:themeColor="text1"/>
          <w:sz w:val="21"/>
          <w:szCs w:val="21"/>
          <w:lang w:eastAsia="tr-TR"/>
        </w:rPr>
      </w:pPr>
      <w:r w:rsidRPr="000403DF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tr-TR"/>
        </w:rPr>
        <w:t>7-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 2</w:t>
      </w:r>
      <w:r w:rsidR="006C3923"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 xml:space="preserve">019-2020 Eğitim-Öğretim Yılı </w:t>
      </w:r>
      <w:bookmarkStart w:id="0" w:name="_GoBack"/>
      <w:bookmarkEnd w:id="0"/>
      <w:r w:rsidR="00135ED1"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Bahar Yarıyılı</w:t>
      </w:r>
      <w:r w:rsidRPr="004A0214">
        <w:rPr>
          <w:rFonts w:ascii="Arial" w:eastAsia="Times New Roman" w:hAnsi="Arial" w:cs="Arial"/>
          <w:color w:val="707070"/>
          <w:sz w:val="21"/>
          <w:szCs w:val="21"/>
          <w:lang w:eastAsia="tr-TR"/>
        </w:rPr>
        <w:t> </w:t>
      </w:r>
      <w:hyperlink r:id="rId7" w:history="1">
        <w:r w:rsidRPr="004A0214">
          <w:rPr>
            <w:rFonts w:ascii="Arial" w:eastAsia="Times New Roman" w:hAnsi="Arial" w:cs="Arial"/>
            <w:color w:val="FF0000"/>
            <w:sz w:val="21"/>
            <w:szCs w:val="21"/>
            <w:u w:val="single"/>
            <w:lang w:eastAsia="tr-TR"/>
          </w:rPr>
          <w:t>katkı payı/ öğrenim ücreti</w:t>
        </w:r>
      </w:hyperlink>
      <w:r w:rsidRPr="004A0214">
        <w:rPr>
          <w:rFonts w:ascii="Arial" w:eastAsia="Times New Roman" w:hAnsi="Arial" w:cs="Arial"/>
          <w:color w:val="FF0000"/>
          <w:sz w:val="21"/>
          <w:szCs w:val="21"/>
          <w:lang w:eastAsia="tr-TR"/>
        </w:rPr>
        <w:t> 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söz konusu tarihlerde  </w:t>
      </w:r>
      <w:r w:rsidRPr="004A0214">
        <w:rPr>
          <w:rFonts w:ascii="Arial" w:eastAsia="Times New Roman" w:hAnsi="Arial" w:cs="Arial"/>
          <w:color w:val="FF0000"/>
          <w:sz w:val="21"/>
          <w:szCs w:val="21"/>
          <w:lang w:eastAsia="tr-TR"/>
        </w:rPr>
        <w:t>Türkiye Halk Bankası şubeleri </w:t>
      </w:r>
      <w:r w:rsidRPr="004A0214">
        <w:rPr>
          <w:rFonts w:ascii="Arial" w:eastAsia="Times New Roman" w:hAnsi="Arial" w:cs="Arial"/>
          <w:color w:val="707070"/>
          <w:sz w:val="21"/>
          <w:szCs w:val="21"/>
          <w:lang w:eastAsia="tr-TR"/>
        </w:rPr>
        <w:t>ve</w:t>
      </w:r>
      <w:r w:rsidRPr="004A0214">
        <w:rPr>
          <w:rFonts w:ascii="Arial" w:eastAsia="Times New Roman" w:hAnsi="Arial" w:cs="Arial"/>
          <w:color w:val="FF0000"/>
          <w:sz w:val="21"/>
          <w:szCs w:val="21"/>
          <w:lang w:eastAsia="tr-TR"/>
        </w:rPr>
        <w:t> internet bankacılığından</w:t>
      </w:r>
      <w:r w:rsidRPr="004A0214">
        <w:rPr>
          <w:rFonts w:ascii="Arial" w:eastAsia="Times New Roman" w:hAnsi="Arial" w:cs="Arial"/>
          <w:color w:val="707070"/>
          <w:sz w:val="21"/>
          <w:szCs w:val="21"/>
          <w:lang w:eastAsia="tr-TR"/>
        </w:rPr>
        <w:t> 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öğrenci numarası belirtilerek yatırılacaktır.</w:t>
      </w:r>
    </w:p>
    <w:p w:rsidR="004A0214" w:rsidRPr="000403DF" w:rsidRDefault="004A0214" w:rsidP="00146EF9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color w:val="000000" w:themeColor="text1"/>
          <w:sz w:val="21"/>
          <w:szCs w:val="21"/>
          <w:lang w:eastAsia="tr-TR"/>
        </w:rPr>
      </w:pPr>
      <w:r w:rsidRPr="000403DF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tr-TR"/>
        </w:rPr>
        <w:t>8-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 Akademik Takvimde belirlenen tarihlerde ders kaydı yapacak;</w:t>
      </w:r>
    </w:p>
    <w:p w:rsidR="004A0214" w:rsidRPr="000403DF" w:rsidRDefault="004A0214" w:rsidP="00146EF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-Regular" w:eastAsia="Times New Roman" w:hAnsi="Montserrat-Regular" w:cs="Times New Roman"/>
          <w:color w:val="000000" w:themeColor="text1"/>
          <w:sz w:val="21"/>
          <w:szCs w:val="21"/>
          <w:lang w:eastAsia="tr-TR"/>
        </w:rPr>
      </w:pP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Lisansüstü öğrencileri  Gazi Üniversitesi Lisansüstü Eğitim-Öğretim ve Sınav Yönetmeliği hükümlerine tabidir.</w:t>
      </w:r>
    </w:p>
    <w:p w:rsidR="004A0214" w:rsidRPr="000403DF" w:rsidRDefault="006C3923" w:rsidP="00146EF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-Regular" w:eastAsia="Times New Roman" w:hAnsi="Montserrat-Regular" w:cs="Times New Roman"/>
          <w:color w:val="000000" w:themeColor="text1"/>
          <w:sz w:val="21"/>
          <w:szCs w:val="21"/>
          <w:lang w:eastAsia="tr-TR"/>
        </w:rPr>
      </w:pPr>
      <w:r>
        <w:rPr>
          <w:rFonts w:ascii="Arial" w:eastAsia="Times New Roman" w:hAnsi="Arial" w:cs="Arial"/>
          <w:color w:val="FF0000"/>
          <w:sz w:val="21"/>
          <w:szCs w:val="21"/>
          <w:lang w:eastAsia="tr-TR"/>
        </w:rPr>
        <w:t>06-09 Şubat 2020</w:t>
      </w:r>
      <w:r w:rsidR="004A0214" w:rsidRPr="004A0214">
        <w:rPr>
          <w:rFonts w:ascii="Arial" w:eastAsia="Times New Roman" w:hAnsi="Arial" w:cs="Arial"/>
          <w:color w:val="707070"/>
          <w:sz w:val="21"/>
          <w:szCs w:val="21"/>
          <w:lang w:eastAsia="tr-TR"/>
        </w:rPr>
        <w:t> </w:t>
      </w:r>
      <w:r w:rsidR="004A0214"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tarihlerinde Öğrenci Bilgi Sistemi üzerinden ders seçimini tamamlayan öğrenciler, ders kayıt onayını vermek zorundadır. </w:t>
      </w:r>
      <w:r w:rsidR="004A0214" w:rsidRPr="000403DF">
        <w:rPr>
          <w:rFonts w:ascii="Arial" w:eastAsia="Times New Roman" w:hAnsi="Arial" w:cs="Arial"/>
          <w:color w:val="000000" w:themeColor="text1"/>
          <w:sz w:val="21"/>
          <w:szCs w:val="21"/>
          <w:u w:val="single"/>
          <w:lang w:eastAsia="tr-TR"/>
        </w:rPr>
        <w:t>Ders kayıt onayı vermemiş öğrencilerin danışman onayı yapılmayacaktır.</w:t>
      </w:r>
    </w:p>
    <w:p w:rsidR="004A0214" w:rsidRPr="004A0214" w:rsidRDefault="004A0214" w:rsidP="00146EF9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color w:val="707070"/>
          <w:sz w:val="21"/>
          <w:szCs w:val="21"/>
          <w:lang w:eastAsia="tr-TR"/>
        </w:rPr>
      </w:pPr>
      <w:r w:rsidRPr="004A0214">
        <w:rPr>
          <w:rFonts w:ascii="Arial" w:eastAsia="Times New Roman" w:hAnsi="Arial" w:cs="Arial"/>
          <w:b/>
          <w:bCs/>
          <w:sz w:val="27"/>
          <w:szCs w:val="27"/>
          <w:lang w:eastAsia="tr-TR"/>
        </w:rPr>
        <w:t xml:space="preserve">  </w:t>
      </w:r>
      <w:proofErr w:type="gramStart"/>
      <w:r w:rsidRPr="004A0214">
        <w:rPr>
          <w:rFonts w:ascii="Arial" w:eastAsia="Times New Roman" w:hAnsi="Arial" w:cs="Arial"/>
          <w:b/>
          <w:bCs/>
          <w:sz w:val="27"/>
          <w:szCs w:val="27"/>
          <w:lang w:eastAsia="tr-TR"/>
        </w:rPr>
        <w:t>!!!</w:t>
      </w:r>
      <w:proofErr w:type="gramEnd"/>
      <w:r w:rsidRPr="004A0214">
        <w:rPr>
          <w:rFonts w:ascii="Arial" w:eastAsia="Times New Roman" w:hAnsi="Arial" w:cs="Arial"/>
          <w:b/>
          <w:bCs/>
          <w:sz w:val="27"/>
          <w:szCs w:val="27"/>
          <w:lang w:eastAsia="tr-TR"/>
        </w:rPr>
        <w:t>DİKKAT!!!</w:t>
      </w:r>
    </w:p>
    <w:p w:rsidR="004A0214" w:rsidRPr="000403DF" w:rsidRDefault="004A0214" w:rsidP="00146EF9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color w:val="000000" w:themeColor="text1"/>
          <w:sz w:val="21"/>
          <w:szCs w:val="21"/>
          <w:lang w:eastAsia="tr-TR"/>
        </w:rPr>
      </w:pP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Öğrencilerin ders kaydı yaparken iki basamaklı işlemleri gerçekleştirmesi gerekmektedir.</w:t>
      </w:r>
    </w:p>
    <w:p w:rsidR="004A0214" w:rsidRPr="000403DF" w:rsidRDefault="004A0214" w:rsidP="00146EF9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color w:val="000000" w:themeColor="text1"/>
          <w:sz w:val="21"/>
          <w:szCs w:val="21"/>
          <w:lang w:eastAsia="tr-TR"/>
        </w:rPr>
      </w:pPr>
      <w:r w:rsidRPr="000403DF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tr-TR"/>
        </w:rPr>
        <w:t>1-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 Ders Seçme</w:t>
      </w:r>
    </w:p>
    <w:p w:rsidR="004A0214" w:rsidRPr="000403DF" w:rsidRDefault="004A0214" w:rsidP="00146EF9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color w:val="000000" w:themeColor="text1"/>
          <w:sz w:val="21"/>
          <w:szCs w:val="21"/>
          <w:lang w:eastAsia="tr-TR"/>
        </w:rPr>
      </w:pPr>
      <w:r w:rsidRPr="000403DF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tr-TR"/>
        </w:rPr>
        <w:t>2- 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Ders Kayıt Onayı Verme</w:t>
      </w:r>
    </w:p>
    <w:p w:rsidR="004A0214" w:rsidRPr="004A0214" w:rsidRDefault="004A0214" w:rsidP="00146EF9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color w:val="707070"/>
          <w:sz w:val="21"/>
          <w:szCs w:val="21"/>
          <w:lang w:eastAsia="tr-TR"/>
        </w:rPr>
      </w:pP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Ders seçimi sonrası ders kayıt onayı vermeyen öğrencilerimizin danışman onayı yapılmayacağından;</w:t>
      </w:r>
      <w:r w:rsidR="006C3923" w:rsidRPr="000403DF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tr-TR"/>
        </w:rPr>
        <w:t> </w:t>
      </w:r>
      <w:r w:rsidR="006C3923">
        <w:rPr>
          <w:rFonts w:ascii="Arial" w:eastAsia="Times New Roman" w:hAnsi="Arial" w:cs="Arial"/>
          <w:b/>
          <w:bCs/>
          <w:color w:val="FF0000"/>
          <w:sz w:val="21"/>
          <w:szCs w:val="21"/>
          <w:lang w:eastAsia="tr-TR"/>
        </w:rPr>
        <w:t>öğrencilerin 09 Şubat 2020</w:t>
      </w:r>
      <w:r w:rsidRPr="004A0214">
        <w:rPr>
          <w:rFonts w:ascii="Arial" w:eastAsia="Times New Roman" w:hAnsi="Arial" w:cs="Arial"/>
          <w:b/>
          <w:bCs/>
          <w:color w:val="FF0000"/>
          <w:sz w:val="21"/>
          <w:szCs w:val="21"/>
          <w:lang w:eastAsia="tr-TR"/>
        </w:rPr>
        <w:t xml:space="preserve"> günü en geç 23:59’a kadar öğrenci onayı verip vermediğini kontrol etmeleri eğitim-öğretim hayatları açısından önemlidir</w:t>
      </w:r>
      <w:r w:rsidRPr="004A0214">
        <w:rPr>
          <w:rFonts w:ascii="Arial" w:eastAsia="Times New Roman" w:hAnsi="Arial" w:cs="Arial"/>
          <w:color w:val="FF0000"/>
          <w:sz w:val="21"/>
          <w:szCs w:val="21"/>
          <w:lang w:eastAsia="tr-TR"/>
        </w:rPr>
        <w:t>.</w:t>
      </w:r>
    </w:p>
    <w:p w:rsidR="004A0214" w:rsidRPr="000403DF" w:rsidRDefault="004A0214" w:rsidP="00146EF9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color w:val="000000" w:themeColor="text1"/>
          <w:sz w:val="21"/>
          <w:szCs w:val="21"/>
          <w:lang w:eastAsia="tr-TR"/>
        </w:rPr>
      </w:pPr>
      <w:r w:rsidRPr="000403DF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tr-TR"/>
        </w:rPr>
        <w:t>3- 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Eğitim-Öğretim ve Sınav Yönetmeliklerinin ilgili maddeleri uyarınca tüm öğrencilerimiz, belirtilen tarihlerde ders alma işlemlerini tamamlayarak ilgili yarıyıl için kaydını yenilemekle mükelleftir. 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u w:val="single"/>
          <w:lang w:eastAsia="tr-TR"/>
        </w:rPr>
        <w:t>Belirtilen sürede kaydını yenilemeyen öğrenci, o yarıyılda derslere ve sınavlara giremez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. Bu konudaki 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u w:val="single"/>
          <w:lang w:eastAsia="tr-TR"/>
        </w:rPr>
        <w:t>sorumluluk öğrencilerimize aittir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.</w:t>
      </w:r>
    </w:p>
    <w:p w:rsidR="004A0214" w:rsidRPr="000403DF" w:rsidRDefault="004A0214" w:rsidP="00146EF9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color w:val="000000" w:themeColor="text1"/>
          <w:sz w:val="21"/>
          <w:szCs w:val="21"/>
          <w:lang w:eastAsia="tr-TR"/>
        </w:rPr>
      </w:pPr>
      <w:r w:rsidRPr="000403DF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tr-TR"/>
        </w:rPr>
        <w:t>4-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 xml:space="preserve">Üniversitemiz Akademik Danışmanlık </w:t>
      </w:r>
      <w:proofErr w:type="spellStart"/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Yönergesi’nin</w:t>
      </w:r>
      <w:proofErr w:type="spellEnd"/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 xml:space="preserve"> 4 üncü maddesinin birinci fıkrası uyarınca; öğrencilerin danışman onaylarını, 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u w:val="single"/>
          <w:lang w:eastAsia="tr-TR"/>
        </w:rPr>
        <w:t>danışmanlarıyla birlikte (etkileşimli)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 </w:t>
      </w:r>
      <w:r w:rsidR="006C3923">
        <w:rPr>
          <w:rFonts w:ascii="Arial" w:eastAsia="Times New Roman" w:hAnsi="Arial" w:cs="Arial"/>
          <w:color w:val="FF0000"/>
          <w:sz w:val="21"/>
          <w:szCs w:val="21"/>
          <w:lang w:eastAsia="tr-TR"/>
        </w:rPr>
        <w:t>24-25 Şubat 2020</w:t>
      </w:r>
      <w:r w:rsidRPr="004A0214">
        <w:rPr>
          <w:rFonts w:ascii="Arial" w:eastAsia="Times New Roman" w:hAnsi="Arial" w:cs="Arial"/>
          <w:color w:val="707070"/>
          <w:sz w:val="21"/>
          <w:szCs w:val="21"/>
          <w:lang w:eastAsia="tr-TR"/>
        </w:rPr>
        <w:t> 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tarihinde yapması gerekmektedir.</w:t>
      </w:r>
    </w:p>
    <w:p w:rsidR="004A0214" w:rsidRPr="000403DF" w:rsidRDefault="004A0214" w:rsidP="00146EF9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color w:val="000000" w:themeColor="text1"/>
          <w:sz w:val="21"/>
          <w:szCs w:val="21"/>
          <w:lang w:eastAsia="tr-TR"/>
        </w:rPr>
      </w:pPr>
      <w:r w:rsidRPr="000403DF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tr-TR"/>
        </w:rPr>
        <w:t>5- 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Üniversitemiz “</w:t>
      </w:r>
      <w:hyperlink r:id="rId8" w:history="1">
        <w:r w:rsidRPr="000403DF">
          <w:rPr>
            <w:rFonts w:ascii="Arial" w:eastAsia="Times New Roman" w:hAnsi="Arial" w:cs="Arial"/>
            <w:color w:val="000000" w:themeColor="text1"/>
            <w:sz w:val="21"/>
            <w:szCs w:val="21"/>
            <w:u w:val="single"/>
            <w:lang w:eastAsia="tr-TR"/>
          </w:rPr>
          <w:t xml:space="preserve">Haklı ve Geçerli Nedenler </w:t>
        </w:r>
        <w:proofErr w:type="spellStart"/>
        <w:r w:rsidRPr="000403DF">
          <w:rPr>
            <w:rFonts w:ascii="Arial" w:eastAsia="Times New Roman" w:hAnsi="Arial" w:cs="Arial"/>
            <w:color w:val="000000" w:themeColor="text1"/>
            <w:sz w:val="21"/>
            <w:szCs w:val="21"/>
            <w:u w:val="single"/>
            <w:lang w:eastAsia="tr-TR"/>
          </w:rPr>
          <w:t>Yönergesi</w:t>
        </w:r>
      </w:hyperlink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”nde</w:t>
      </w:r>
      <w:proofErr w:type="spellEnd"/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 xml:space="preserve"> tanımlanan mazereti nedeniyle Akademik Takvimde belirtilen tarihlerde ders kayıt işlemini tamamlayamayan öğrencilerin; </w:t>
      </w:r>
      <w:r w:rsidR="006C3923">
        <w:rPr>
          <w:rFonts w:ascii="Arial" w:eastAsia="Times New Roman" w:hAnsi="Arial" w:cs="Arial"/>
          <w:color w:val="FF0000"/>
          <w:sz w:val="21"/>
          <w:szCs w:val="21"/>
          <w:lang w:eastAsia="tr-TR"/>
        </w:rPr>
        <w:t>13 Şubat 2020</w:t>
      </w:r>
      <w:r w:rsidRPr="004A0214">
        <w:rPr>
          <w:rFonts w:ascii="Arial" w:eastAsia="Times New Roman" w:hAnsi="Arial" w:cs="Arial"/>
          <w:color w:val="707070"/>
          <w:sz w:val="21"/>
          <w:szCs w:val="21"/>
          <w:lang w:eastAsia="tr-TR"/>
        </w:rPr>
        <w:t> 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 xml:space="preserve">tarihine kadar </w:t>
      </w:r>
      <w:proofErr w:type="spellStart"/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Yönerge’de</w:t>
      </w:r>
      <w:proofErr w:type="spellEnd"/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 xml:space="preserve"> belirtilen belgelerle ilgili Enstitümüze başvurmaları gerekmektedir.</w:t>
      </w:r>
    </w:p>
    <w:p w:rsidR="004A0214" w:rsidRPr="004A0214" w:rsidRDefault="004A0214" w:rsidP="00146EF9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color w:val="707070"/>
          <w:sz w:val="21"/>
          <w:szCs w:val="21"/>
          <w:lang w:eastAsia="tr-TR"/>
        </w:rPr>
      </w:pPr>
      <w:r w:rsidRPr="000403DF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tr-TR"/>
        </w:rPr>
        <w:t>6-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 Enstitü yönetim kurulunca  kayıtlarla ilgili mazereti</w:t>
      </w:r>
      <w:hyperlink r:id="rId9" w:history="1">
        <w:r w:rsidRPr="000403DF">
          <w:rPr>
            <w:rFonts w:ascii="Arial" w:eastAsia="Times New Roman" w:hAnsi="Arial" w:cs="Arial"/>
            <w:color w:val="000000" w:themeColor="text1"/>
            <w:sz w:val="21"/>
            <w:szCs w:val="21"/>
            <w:u w:val="single"/>
            <w:lang w:eastAsia="tr-TR"/>
          </w:rPr>
          <w:t> </w:t>
        </w:r>
      </w:hyperlink>
      <w:hyperlink r:id="rId10" w:history="1">
        <w:r w:rsidRPr="000403DF">
          <w:rPr>
            <w:rFonts w:ascii="Arial" w:eastAsia="Times New Roman" w:hAnsi="Arial" w:cs="Arial"/>
            <w:color w:val="000000" w:themeColor="text1"/>
            <w:sz w:val="21"/>
            <w:szCs w:val="21"/>
            <w:u w:val="single"/>
            <w:lang w:eastAsia="tr-TR"/>
          </w:rPr>
          <w:t xml:space="preserve">Haklı ve Geçerli Nedenler </w:t>
        </w:r>
        <w:proofErr w:type="spellStart"/>
        <w:r w:rsidRPr="000403DF">
          <w:rPr>
            <w:rFonts w:ascii="Arial" w:eastAsia="Times New Roman" w:hAnsi="Arial" w:cs="Arial"/>
            <w:color w:val="000000" w:themeColor="text1"/>
            <w:sz w:val="21"/>
            <w:szCs w:val="21"/>
            <w:u w:val="single"/>
            <w:lang w:eastAsia="tr-TR"/>
          </w:rPr>
          <w:t>Yönergesi</w:t>
        </w:r>
      </w:hyperlink>
      <w:hyperlink r:id="rId11" w:history="1">
        <w:r w:rsidRPr="000403DF">
          <w:rPr>
            <w:rFonts w:ascii="Arial" w:eastAsia="Times New Roman" w:hAnsi="Arial" w:cs="Arial"/>
            <w:color w:val="000000" w:themeColor="text1"/>
            <w:sz w:val="21"/>
            <w:szCs w:val="21"/>
            <w:u w:val="single"/>
            <w:lang w:eastAsia="tr-TR"/>
          </w:rPr>
          <w:t>’</w:t>
        </w:r>
      </w:hyperlink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ne</w:t>
      </w:r>
      <w:proofErr w:type="spellEnd"/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 xml:space="preserve"> göre incelenen ve kabul edilen öğrenciler, </w:t>
      </w:r>
      <w:r w:rsidR="006C3923">
        <w:rPr>
          <w:rFonts w:ascii="Arial" w:eastAsia="Times New Roman" w:hAnsi="Arial" w:cs="Arial"/>
          <w:color w:val="FF0000"/>
          <w:sz w:val="21"/>
          <w:szCs w:val="21"/>
          <w:lang w:eastAsia="tr-TR"/>
        </w:rPr>
        <w:t xml:space="preserve">20-21 Şubat 2020 </w:t>
      </w:r>
      <w:r w:rsidRPr="004A0214">
        <w:rPr>
          <w:rFonts w:ascii="Arial" w:eastAsia="Times New Roman" w:hAnsi="Arial" w:cs="Arial"/>
          <w:color w:val="707070"/>
          <w:sz w:val="21"/>
          <w:szCs w:val="21"/>
          <w:lang w:eastAsia="tr-TR"/>
        </w:rPr>
        <w:t> 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 xml:space="preserve">tarihinde danışmanlarıyla birlikte (etkileşimli) ders kaydı yapabilecektir. Takvimde belirlenen tarihler ile tanımlanan süreçlere 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lastRenderedPageBreak/>
        <w:t>uymayan öğrenciler, </w:t>
      </w:r>
      <w:r w:rsidRPr="004A0214">
        <w:rPr>
          <w:rFonts w:ascii="Arial" w:eastAsia="Times New Roman" w:hAnsi="Arial" w:cs="Arial"/>
          <w:color w:val="FF0000"/>
          <w:sz w:val="21"/>
          <w:szCs w:val="21"/>
          <w:u w:val="single"/>
          <w:lang w:eastAsia="tr-TR"/>
        </w:rPr>
        <w:t>ders kaydını tamamlamadıklarından öğrencilik haklarından yararlanamayacaklardır.</w:t>
      </w:r>
    </w:p>
    <w:p w:rsidR="004A0214" w:rsidRPr="000403DF" w:rsidRDefault="004A0214" w:rsidP="00146EF9">
      <w:pPr>
        <w:shd w:val="clear" w:color="auto" w:fill="FFFFFF"/>
        <w:spacing w:after="150" w:line="240" w:lineRule="auto"/>
        <w:jc w:val="both"/>
        <w:rPr>
          <w:rFonts w:ascii="Montserrat-Regular" w:eastAsia="Times New Roman" w:hAnsi="Montserrat-Regular" w:cs="Times New Roman"/>
          <w:color w:val="000000" w:themeColor="text1"/>
          <w:sz w:val="21"/>
          <w:szCs w:val="21"/>
          <w:lang w:eastAsia="tr-TR"/>
        </w:rPr>
      </w:pPr>
      <w:r w:rsidRPr="000403DF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tr-TR"/>
        </w:rPr>
        <w:t>7-</w:t>
      </w:r>
      <w:r w:rsidR="006153F6">
        <w:rPr>
          <w:rFonts w:ascii="Arial" w:eastAsia="Times New Roman" w:hAnsi="Arial" w:cs="Arial"/>
          <w:color w:val="FF0000"/>
          <w:sz w:val="21"/>
          <w:szCs w:val="21"/>
          <w:lang w:eastAsia="tr-TR"/>
        </w:rPr>
        <w:t>06-09 Şubat 2020</w:t>
      </w:r>
      <w:r w:rsidRPr="004A0214">
        <w:rPr>
          <w:rFonts w:ascii="Arial" w:eastAsia="Times New Roman" w:hAnsi="Arial" w:cs="Arial"/>
          <w:color w:val="707070"/>
          <w:sz w:val="21"/>
          <w:szCs w:val="21"/>
          <w:lang w:eastAsia="tr-TR"/>
        </w:rPr>
        <w:t> 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tarihlerinde 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u w:val="single"/>
          <w:lang w:eastAsia="tr-TR"/>
        </w:rPr>
        <w:t>ders kaydını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, </w:t>
      </w:r>
      <w:r w:rsidR="00BE1390">
        <w:rPr>
          <w:rFonts w:ascii="Arial" w:eastAsia="Times New Roman" w:hAnsi="Arial" w:cs="Arial"/>
          <w:color w:val="FF0000"/>
          <w:sz w:val="21"/>
          <w:szCs w:val="21"/>
          <w:lang w:eastAsia="tr-TR"/>
        </w:rPr>
        <w:t>10/11/12 Şubat 2020</w:t>
      </w:r>
      <w:r w:rsidRPr="004A0214">
        <w:rPr>
          <w:rFonts w:ascii="Arial" w:eastAsia="Times New Roman" w:hAnsi="Arial" w:cs="Arial"/>
          <w:color w:val="707070"/>
          <w:sz w:val="21"/>
          <w:szCs w:val="21"/>
          <w:lang w:eastAsia="tr-TR"/>
        </w:rPr>
        <w:t> 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tarihlerinde ise 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u w:val="single"/>
          <w:lang w:eastAsia="tr-TR"/>
        </w:rPr>
        <w:t>danışman onayını tamamlayan öğrenciler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;</w:t>
      </w:r>
      <w:r w:rsidR="00BE1390"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 </w:t>
      </w:r>
      <w:r w:rsidR="00BE1390">
        <w:rPr>
          <w:rFonts w:ascii="Arial" w:eastAsia="Times New Roman" w:hAnsi="Arial" w:cs="Arial"/>
          <w:color w:val="FF0000"/>
          <w:sz w:val="21"/>
          <w:szCs w:val="21"/>
          <w:lang w:eastAsia="tr-TR"/>
        </w:rPr>
        <w:t>24/25 Şubat 2020</w:t>
      </w:r>
      <w:r w:rsidRPr="004A0214">
        <w:rPr>
          <w:rFonts w:ascii="Arial" w:eastAsia="Times New Roman" w:hAnsi="Arial" w:cs="Arial"/>
          <w:color w:val="707070"/>
          <w:sz w:val="21"/>
          <w:szCs w:val="21"/>
          <w:lang w:eastAsia="tr-TR"/>
        </w:rPr>
        <w:t> </w:t>
      </w:r>
      <w:r w:rsidRPr="000403DF">
        <w:rPr>
          <w:rFonts w:ascii="Arial" w:eastAsia="Times New Roman" w:hAnsi="Arial" w:cs="Arial"/>
          <w:color w:val="000000" w:themeColor="text1"/>
          <w:sz w:val="21"/>
          <w:szCs w:val="21"/>
          <w:lang w:eastAsia="tr-TR"/>
        </w:rPr>
        <w:t>tarihlerinde ders ekleme-bırakma işlemlerini yapabilecektir.</w:t>
      </w:r>
    </w:p>
    <w:p w:rsidR="00601481" w:rsidRDefault="00601481" w:rsidP="00601481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  <w:lang w:eastAsia="tr-TR"/>
        </w:rPr>
      </w:pPr>
    </w:p>
    <w:p w:rsidR="004A0214" w:rsidRDefault="004A0214" w:rsidP="00601481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  <w:lang w:eastAsia="tr-TR"/>
        </w:rPr>
      </w:pPr>
      <w:r w:rsidRPr="00601481">
        <w:rPr>
          <w:rFonts w:ascii="Arial" w:eastAsia="Times New Roman" w:hAnsi="Arial" w:cs="Arial"/>
          <w:b/>
          <w:bCs/>
          <w:sz w:val="21"/>
          <w:szCs w:val="21"/>
          <w:lang w:eastAsia="tr-TR"/>
        </w:rPr>
        <w:t>DOKTORA ÖĞRENCİLERİNİN DİKKATİNE</w:t>
      </w:r>
    </w:p>
    <w:p w:rsidR="00601481" w:rsidRPr="00146EF9" w:rsidRDefault="00601481" w:rsidP="00601481">
      <w:pPr>
        <w:shd w:val="clear" w:color="auto" w:fill="FFFFFF"/>
        <w:spacing w:after="150" w:line="240" w:lineRule="auto"/>
        <w:jc w:val="center"/>
        <w:rPr>
          <w:rFonts w:ascii="Montserrat-Regular" w:eastAsia="Times New Roman" w:hAnsi="Montserrat-Regular" w:cs="Times New Roman"/>
          <w:b/>
          <w:sz w:val="21"/>
          <w:szCs w:val="21"/>
          <w:lang w:eastAsia="tr-TR"/>
        </w:rPr>
      </w:pPr>
    </w:p>
    <w:tbl>
      <w:tblPr>
        <w:tblpPr w:leftFromText="45" w:rightFromText="45" w:vertAnchor="text" w:tblpXSpec="outside"/>
        <w:tblW w:w="993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3"/>
        <w:gridCol w:w="7938"/>
      </w:tblGrid>
      <w:tr w:rsidR="004A0214" w:rsidRPr="004A0214" w:rsidTr="002E532B">
        <w:tc>
          <w:tcPr>
            <w:tcW w:w="993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F9FF"/>
            <w:vAlign w:val="center"/>
            <w:hideMark/>
          </w:tcPr>
          <w:p w:rsidR="004A0214" w:rsidRPr="004A0214" w:rsidRDefault="004A0214" w:rsidP="002E532B">
            <w:pPr>
              <w:spacing w:after="150" w:line="240" w:lineRule="auto"/>
              <w:jc w:val="both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Doktora Programının öğrenim süresi 8 yarıyıl (4 yıl),  azami öğrenim süresi ise  12 yarıyıldır (6 yıl). Mezun olmak için ders döneminde en az 90, toplamda 240  kredinin tamamlanması gerekmektedir.</w:t>
            </w:r>
          </w:p>
          <w:p w:rsidR="004A0214" w:rsidRPr="004A0214" w:rsidRDefault="004A0214" w:rsidP="002E532B">
            <w:pPr>
              <w:spacing w:after="150" w:line="240" w:lineRule="auto"/>
              <w:jc w:val="both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Alınan tüm dersler ortalamaya katılır. Programın zorunlu derslerinden başarısız olunması durumunda bir sonraki yarıyılda, ders tekrar alınmalıdır</w:t>
            </w:r>
            <w:r w:rsidRPr="004A0214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tr-TR"/>
              </w:rPr>
              <w:t>. </w:t>
            </w: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Ders geçme notu 2,50/4,00 (CB:75),  ağırlıklı genel not ortalaması ise 3,00/4,00 (BB:80) olmalıdır.</w:t>
            </w:r>
          </w:p>
        </w:tc>
      </w:tr>
      <w:tr w:rsidR="004A0214" w:rsidRPr="004A0214" w:rsidTr="002E532B">
        <w:tc>
          <w:tcPr>
            <w:tcW w:w="1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F9FF"/>
            <w:vAlign w:val="center"/>
            <w:hideMark/>
          </w:tcPr>
          <w:p w:rsidR="004A0214" w:rsidRPr="004A0214" w:rsidRDefault="004A0214" w:rsidP="002E532B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 w:rsidRPr="004A0214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tr-TR"/>
              </w:rPr>
              <w:t>Öğrenci Ders Döneminde ise;</w:t>
            </w:r>
          </w:p>
        </w:tc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F9FF"/>
            <w:vAlign w:val="center"/>
            <w:hideMark/>
          </w:tcPr>
          <w:p w:rsidR="004A0214" w:rsidRPr="004A0214" w:rsidRDefault="004A0214" w:rsidP="002E532B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Birinci ders döneminde  “Bilimsel Araştırma Yöntemleri ve Etik”   ikinci dönemde ise  program derslerinin yanı sıra “Seminer” dersi  ile  “Doktora Tezine  Hazırlık Dersi” dersleri alınmalıdır.</w:t>
            </w:r>
          </w:p>
        </w:tc>
      </w:tr>
      <w:tr w:rsidR="004A0214" w:rsidRPr="004A0214" w:rsidTr="002E532B">
        <w:tc>
          <w:tcPr>
            <w:tcW w:w="1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F9FF"/>
            <w:vAlign w:val="center"/>
            <w:hideMark/>
          </w:tcPr>
          <w:p w:rsidR="004A0214" w:rsidRPr="004A0214" w:rsidRDefault="004A0214" w:rsidP="002E532B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 w:rsidRPr="004A0214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tr-TR"/>
              </w:rPr>
              <w:t>Öğrenci Doktora Yeterlilik Döneminde ise;</w:t>
            </w:r>
          </w:p>
        </w:tc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F9FF"/>
            <w:vAlign w:val="center"/>
            <w:hideMark/>
          </w:tcPr>
          <w:p w:rsidR="004A0214" w:rsidRPr="004A0214" w:rsidRDefault="004A0214" w:rsidP="002E532B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Doktora programının ders yükümlülüklerini başarıyla ve en az </w:t>
            </w:r>
            <w:r w:rsidRPr="004A0214">
              <w:rPr>
                <w:rFonts w:ascii="Arial" w:eastAsia="Times New Roman" w:hAnsi="Arial" w:cs="Arial"/>
                <w:sz w:val="21"/>
                <w:szCs w:val="21"/>
                <w:u w:val="single"/>
                <w:lang w:eastAsia="tr-TR"/>
              </w:rPr>
              <w:t>3,00/4,00 (BB:80) genel not ortalaması ile tamamlayan öğrenciler </w:t>
            </w: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 “Yeterlik Sınavı” dersi ile birlikte  “Doktora Tezine Hazırlık” dersini de almalıdır.</w:t>
            </w:r>
          </w:p>
        </w:tc>
      </w:tr>
      <w:tr w:rsidR="004A0214" w:rsidRPr="004A0214" w:rsidTr="002E532B">
        <w:tc>
          <w:tcPr>
            <w:tcW w:w="1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F9FF"/>
            <w:vAlign w:val="center"/>
            <w:hideMark/>
          </w:tcPr>
          <w:p w:rsidR="004A0214" w:rsidRPr="004A0214" w:rsidRDefault="004A0214" w:rsidP="002E532B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 w:rsidRPr="004A0214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tr-TR"/>
              </w:rPr>
              <w:t>Öğrenci, Tez Döneminde ise;</w:t>
            </w:r>
          </w:p>
        </w:tc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F9FF"/>
            <w:vAlign w:val="center"/>
            <w:hideMark/>
          </w:tcPr>
          <w:p w:rsidR="004A0214" w:rsidRPr="004A0214" w:rsidRDefault="004A0214" w:rsidP="002E532B">
            <w:pPr>
              <w:spacing w:after="150" w:line="240" w:lineRule="auto"/>
              <w:jc w:val="center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Danışman öğretim üyesi tarafından açılan “Doktora Tez Çalışması” seçilmelidir. Kayıtlı olunan programın diğer  dersleri  seçilemez.</w:t>
            </w:r>
          </w:p>
        </w:tc>
      </w:tr>
      <w:tr w:rsidR="004A0214" w:rsidRPr="004A0214" w:rsidTr="002E532B">
        <w:tc>
          <w:tcPr>
            <w:tcW w:w="993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F9FF"/>
            <w:vAlign w:val="center"/>
            <w:hideMark/>
          </w:tcPr>
          <w:p w:rsidR="004A0214" w:rsidRPr="004A0214" w:rsidRDefault="004A0214" w:rsidP="002E532B">
            <w:pPr>
              <w:spacing w:after="150" w:line="240" w:lineRule="auto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 w:rsidRPr="004A0214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tr-TR"/>
              </w:rPr>
              <w:t>Açıklama</w:t>
            </w:r>
          </w:p>
          <w:p w:rsidR="004A0214" w:rsidRPr="004A0214" w:rsidRDefault="004A0214" w:rsidP="002E532B">
            <w:pPr>
              <w:spacing w:after="150" w:line="240" w:lineRule="auto"/>
              <w:jc w:val="both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 w:rsidRPr="004A0214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tr-TR"/>
              </w:rPr>
              <w:t>1-) </w:t>
            </w: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Birinci  yarıyıldan sekizinci yarıyıla kadar harç  ücreti ödenmez (ilk dört yıl).  Dokuzuncu yarıyıldan itibaren 129 TL harç ücreti  ödenir.</w:t>
            </w: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br/>
            </w:r>
            <w:r w:rsidRPr="004A0214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tr-TR"/>
              </w:rPr>
              <w:t>2-) </w:t>
            </w: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Ancak birden fazla yükseköğretim kurumunda kayıtlı olanlar  (ön lisans, lisans, tezsiz yüksek lisans) 129,00.- TL harç ücreti  öder.</w:t>
            </w:r>
          </w:p>
          <w:p w:rsidR="004A0214" w:rsidRPr="004A0214" w:rsidRDefault="004A0214" w:rsidP="002E532B">
            <w:pPr>
              <w:spacing w:after="150" w:line="240" w:lineRule="auto"/>
              <w:jc w:val="both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 w:rsidRPr="004A0214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tr-TR"/>
              </w:rPr>
              <w:t>3-)</w:t>
            </w: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 Öğrenciler, ödenmesi gereken öğrenim ücreti/katkı payı miktarını Öğrenci İşleri Bilgi Sisteminde Katkı Payı Bilgileri bölümünden öğrenebilir.</w:t>
            </w: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br/>
            </w:r>
            <w:r w:rsidRPr="004A0214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tr-TR"/>
              </w:rPr>
              <w:t>4-)</w:t>
            </w: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 Gazi Üniversitesi Halk Bankası sabit ödeme hesabına öğrenci numarasıyla tüm Halk</w:t>
            </w:r>
            <w:r w:rsidR="006C0B4E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 xml:space="preserve"> </w:t>
            </w: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bankası Şubelerinden  harç ücreti ödenebilir. (EFT yapılamaz,  Halk Bankası  İnternet Bankacılığı ile ödeme yapılabilir). </w:t>
            </w:r>
          </w:p>
          <w:p w:rsidR="004A0214" w:rsidRPr="004A0214" w:rsidRDefault="004A0214" w:rsidP="002E532B">
            <w:pPr>
              <w:spacing w:after="150" w:line="240" w:lineRule="auto"/>
              <w:jc w:val="both"/>
              <w:rPr>
                <w:rFonts w:ascii="Montserrat-Regular" w:eastAsia="Times New Roman" w:hAnsi="Montserrat-Regular" w:cs="Times New Roman"/>
                <w:sz w:val="24"/>
                <w:szCs w:val="24"/>
                <w:lang w:eastAsia="tr-TR"/>
              </w:rPr>
            </w:pPr>
            <w:r w:rsidRPr="004A0214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tr-TR"/>
              </w:rPr>
              <w:t>5-)</w:t>
            </w: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 Danışman ataması yapılmayan öğrenciler,  Yeterlik, Tez Hazırlık, Tez Çalışması derslerine kayıt yaptıramaz, bu dersler seçilse dahi onay verilmez sistemden silinir.</w:t>
            </w:r>
          </w:p>
        </w:tc>
      </w:tr>
    </w:tbl>
    <w:p w:rsidR="004A0214" w:rsidRPr="004A0214" w:rsidRDefault="004A0214" w:rsidP="004A0214">
      <w:pPr>
        <w:shd w:val="clear" w:color="auto" w:fill="FFFFFF"/>
        <w:spacing w:after="150" w:line="240" w:lineRule="auto"/>
        <w:rPr>
          <w:rFonts w:ascii="Montserrat-Regular" w:eastAsia="Times New Roman" w:hAnsi="Montserrat-Regular" w:cs="Times New Roman"/>
          <w:color w:val="707070"/>
          <w:sz w:val="21"/>
          <w:szCs w:val="21"/>
          <w:lang w:eastAsia="tr-TR"/>
        </w:rPr>
      </w:pPr>
      <w:r w:rsidRPr="004A0214">
        <w:rPr>
          <w:rFonts w:ascii="Montserrat-Regular" w:eastAsia="Times New Roman" w:hAnsi="Montserrat-Regular" w:cs="Times New Roman"/>
          <w:color w:val="707070"/>
          <w:sz w:val="21"/>
          <w:szCs w:val="21"/>
          <w:lang w:eastAsia="tr-TR"/>
        </w:rPr>
        <w:t> </w:t>
      </w:r>
    </w:p>
    <w:p w:rsidR="004A0214" w:rsidRDefault="004A0214" w:rsidP="004A0214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707070"/>
          <w:sz w:val="21"/>
          <w:szCs w:val="21"/>
          <w:lang w:eastAsia="tr-TR"/>
        </w:rPr>
      </w:pPr>
    </w:p>
    <w:p w:rsidR="00F43D60" w:rsidRDefault="00F43D60" w:rsidP="004A0214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sz w:val="21"/>
          <w:szCs w:val="21"/>
          <w:lang w:eastAsia="tr-TR"/>
        </w:rPr>
      </w:pPr>
    </w:p>
    <w:p w:rsidR="00601481" w:rsidRDefault="00601481" w:rsidP="004A0214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sz w:val="21"/>
          <w:szCs w:val="21"/>
          <w:lang w:eastAsia="tr-TR"/>
        </w:rPr>
      </w:pPr>
    </w:p>
    <w:p w:rsidR="00601481" w:rsidRDefault="00601481" w:rsidP="004A0214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sz w:val="21"/>
          <w:szCs w:val="21"/>
          <w:lang w:eastAsia="tr-TR"/>
        </w:rPr>
      </w:pPr>
    </w:p>
    <w:p w:rsidR="00601481" w:rsidRDefault="00601481" w:rsidP="004A0214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sz w:val="21"/>
          <w:szCs w:val="21"/>
          <w:lang w:eastAsia="tr-TR"/>
        </w:rPr>
      </w:pPr>
    </w:p>
    <w:p w:rsidR="00601481" w:rsidRDefault="00601481" w:rsidP="004A0214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sz w:val="21"/>
          <w:szCs w:val="21"/>
          <w:lang w:eastAsia="tr-TR"/>
        </w:rPr>
      </w:pPr>
    </w:p>
    <w:p w:rsidR="00601481" w:rsidRDefault="00601481" w:rsidP="004A0214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sz w:val="21"/>
          <w:szCs w:val="21"/>
          <w:lang w:eastAsia="tr-TR"/>
        </w:rPr>
      </w:pPr>
    </w:p>
    <w:p w:rsidR="00601481" w:rsidRDefault="00601481" w:rsidP="004A0214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sz w:val="21"/>
          <w:szCs w:val="21"/>
          <w:lang w:eastAsia="tr-TR"/>
        </w:rPr>
      </w:pPr>
    </w:p>
    <w:p w:rsidR="00601481" w:rsidRDefault="00601481" w:rsidP="004A0214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sz w:val="21"/>
          <w:szCs w:val="21"/>
          <w:lang w:eastAsia="tr-TR"/>
        </w:rPr>
      </w:pPr>
    </w:p>
    <w:p w:rsidR="00601481" w:rsidRPr="00146EF9" w:rsidRDefault="00601481" w:rsidP="004A0214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sz w:val="21"/>
          <w:szCs w:val="21"/>
          <w:lang w:eastAsia="tr-TR"/>
        </w:rPr>
      </w:pPr>
    </w:p>
    <w:p w:rsidR="002E532B" w:rsidRDefault="002E532B" w:rsidP="004A0214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sz w:val="21"/>
          <w:szCs w:val="21"/>
          <w:highlight w:val="green"/>
          <w:lang w:eastAsia="tr-TR"/>
        </w:rPr>
      </w:pPr>
    </w:p>
    <w:p w:rsidR="004A0214" w:rsidRDefault="004A0214" w:rsidP="00601481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  <w:lang w:eastAsia="tr-TR"/>
        </w:rPr>
      </w:pPr>
      <w:r w:rsidRPr="00601481">
        <w:rPr>
          <w:rFonts w:ascii="Arial" w:eastAsia="Times New Roman" w:hAnsi="Arial" w:cs="Arial"/>
          <w:b/>
          <w:bCs/>
          <w:sz w:val="21"/>
          <w:szCs w:val="21"/>
          <w:lang w:eastAsia="tr-TR"/>
        </w:rPr>
        <w:t>TEZLİ YÜKSEK LİSANS ÖĞRENCİLERİNİN DİKKATİNE</w:t>
      </w:r>
    </w:p>
    <w:p w:rsidR="00601481" w:rsidRPr="00146EF9" w:rsidRDefault="00601481" w:rsidP="00601481">
      <w:pPr>
        <w:shd w:val="clear" w:color="auto" w:fill="FFFFFF"/>
        <w:spacing w:after="150" w:line="240" w:lineRule="auto"/>
        <w:jc w:val="center"/>
        <w:rPr>
          <w:rFonts w:ascii="Montserrat-Regular" w:eastAsia="Times New Roman" w:hAnsi="Montserrat-Regular" w:cs="Times New Roman"/>
          <w:b/>
          <w:sz w:val="21"/>
          <w:szCs w:val="21"/>
          <w:lang w:eastAsia="tr-TR"/>
        </w:rPr>
      </w:pPr>
    </w:p>
    <w:tbl>
      <w:tblPr>
        <w:tblpPr w:leftFromText="45" w:rightFromText="45" w:vertAnchor="text"/>
        <w:tblW w:w="99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7938"/>
      </w:tblGrid>
      <w:tr w:rsidR="004A0214" w:rsidRPr="004A0214" w:rsidTr="002E532B">
        <w:tc>
          <w:tcPr>
            <w:tcW w:w="99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FF"/>
            <w:vAlign w:val="center"/>
            <w:hideMark/>
          </w:tcPr>
          <w:p w:rsidR="004A0214" w:rsidRPr="004A0214" w:rsidRDefault="004A0214" w:rsidP="004A0214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Yüksek Lisans Programının öğrenim süresi 4 yarıyıl (2 yıl),  azami öğrenim süresi ise  6 yarıyıldır (3 yıl). Mezun olmak için ders döneminde en az 60, toplamda 120  kredi alınmalıdır.</w:t>
            </w:r>
          </w:p>
          <w:p w:rsidR="004A0214" w:rsidRPr="004A0214" w:rsidRDefault="004A0214" w:rsidP="004A0214">
            <w:pPr>
              <w:shd w:val="clear" w:color="auto" w:fill="E6E6FF"/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Alınan tüm dersler ortalamaya katılır. Programın zorunlu derslerinden başarısız olunması durumunda bir sonraki yarıyılda, ders tekrar alınmalıdır</w:t>
            </w:r>
            <w:r w:rsidRPr="004A0214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tr-TR"/>
              </w:rPr>
              <w:t>. </w:t>
            </w: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Ders geçme notu 2,00/4,00 (CC:70),  ağırlıklı genel not ortalaması ise 2,50/4,00 (CB:75) olmalıdır.</w:t>
            </w:r>
          </w:p>
        </w:tc>
      </w:tr>
      <w:tr w:rsidR="004A0214" w:rsidRPr="004A0214" w:rsidTr="002E532B"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FF"/>
            <w:vAlign w:val="center"/>
            <w:hideMark/>
          </w:tcPr>
          <w:p w:rsidR="004A0214" w:rsidRPr="004A0214" w:rsidRDefault="004A0214" w:rsidP="004A02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A0214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tr-TR"/>
              </w:rPr>
              <w:t>Öğrenci Ders Döneminde ise;</w:t>
            </w:r>
          </w:p>
        </w:tc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FF"/>
            <w:vAlign w:val="center"/>
            <w:hideMark/>
          </w:tcPr>
          <w:p w:rsidR="004A0214" w:rsidRPr="004A0214" w:rsidRDefault="004A0214" w:rsidP="004A0214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Birinci ders döneminde  “Bilimsel Araştırma Yöntemleri ve Etik”    ikinci dönemde ise  program derslerinin yanı sıra “Seminer” dersi  ile  “Yüksek Lisans Tezine  Hazırlık Dersi” dersleri alınmalıdır.  </w:t>
            </w:r>
          </w:p>
        </w:tc>
      </w:tr>
      <w:tr w:rsidR="004A0214" w:rsidRPr="004A0214" w:rsidTr="002E532B">
        <w:tc>
          <w:tcPr>
            <w:tcW w:w="1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FF"/>
            <w:vAlign w:val="center"/>
            <w:hideMark/>
          </w:tcPr>
          <w:p w:rsidR="004A0214" w:rsidRPr="004A0214" w:rsidRDefault="004A0214" w:rsidP="004A02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A0214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tr-TR"/>
              </w:rPr>
              <w:t>Öğrenci, Tez Döneminde ise;</w:t>
            </w:r>
          </w:p>
        </w:tc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FF"/>
            <w:vAlign w:val="center"/>
            <w:hideMark/>
          </w:tcPr>
          <w:p w:rsidR="004A0214" w:rsidRPr="004A0214" w:rsidRDefault="004A0214" w:rsidP="004A0214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Danışman öğretim üyesi tarafından açılan “Yüksek Lisans  Tez Çalışması ” seçilmelidir. Kayıtlı olunan programın diğer  dersleri  seçilemez.</w:t>
            </w:r>
          </w:p>
        </w:tc>
      </w:tr>
      <w:tr w:rsidR="004A0214" w:rsidRPr="004A0214" w:rsidTr="002E532B">
        <w:tc>
          <w:tcPr>
            <w:tcW w:w="99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6E6FF"/>
            <w:vAlign w:val="center"/>
            <w:hideMark/>
          </w:tcPr>
          <w:p w:rsidR="004A0214" w:rsidRPr="004A0214" w:rsidRDefault="004A0214" w:rsidP="004A02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A0214">
              <w:rPr>
                <w:rFonts w:ascii="Arial" w:eastAsia="Times New Roman" w:hAnsi="Arial" w:cs="Arial"/>
                <w:b/>
                <w:bCs/>
                <w:sz w:val="21"/>
                <w:szCs w:val="21"/>
                <w:shd w:val="clear" w:color="auto" w:fill="E6E6FF"/>
                <w:lang w:eastAsia="tr-TR"/>
              </w:rPr>
              <w:t>Açıklama</w:t>
            </w:r>
          </w:p>
          <w:p w:rsidR="004A0214" w:rsidRPr="004A0214" w:rsidRDefault="004A0214" w:rsidP="004A0214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A0214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tr-TR"/>
              </w:rPr>
              <w:t>1-) </w:t>
            </w: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Birinci  yarıyıldan sekizinci yarıyıla kadar harç  ücreti ödenmez (ilk dört yıl).  Beşinci yarıyıldan itibaren 129 TL harç ücreti  ödenir.</w:t>
            </w: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br/>
            </w:r>
            <w:r w:rsidRPr="004A0214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tr-TR"/>
              </w:rPr>
              <w:t>2-) </w:t>
            </w: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Ancak birden fazla yükseköğretim kurumunda kayıtlı olanlar  (ön lisans, lisans, tezsiz yüksek lisans) 129,00.- TL harç ücreti  öder.</w:t>
            </w:r>
          </w:p>
          <w:p w:rsidR="004A0214" w:rsidRPr="004A0214" w:rsidRDefault="004A0214" w:rsidP="004A0214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A0214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tr-TR"/>
              </w:rPr>
              <w:t>3-)</w:t>
            </w: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 Öğrenciler, ödenmesi gereken öğrenim ücreti/katkı payı miktarını Öğrenci İşleri Bilgi Sisteminde Katkı Payı Bilgileri bölümünden öğrenebilir.</w:t>
            </w: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br/>
            </w:r>
            <w:r w:rsidRPr="004A0214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tr-TR"/>
              </w:rPr>
              <w:t>4-)</w:t>
            </w: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 Gazi Üniversitesi Halk Bankası sabit ödeme hesabına öğrenci numarasıyla tüm Halk    Bankası Şubelerinden  harç ücreti ödenebilir. (EFT yapılamaz,  Halk</w:t>
            </w:r>
            <w:r w:rsidR="006C0B4E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 xml:space="preserve"> </w:t>
            </w: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bankası  İnternet Bankacılığı ile ödeme yapılabilir). </w:t>
            </w:r>
          </w:p>
          <w:p w:rsidR="004A0214" w:rsidRPr="004A0214" w:rsidRDefault="004A0214" w:rsidP="004A0214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A0214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tr-TR"/>
              </w:rPr>
              <w:t>5-)</w:t>
            </w: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 Danışman ataması yapılmayan öğrenciler, Tez Hazırlık, Tez Çalışması derslerine kayıt yaptıramaz, bu dersler seçilse dahi onay verilmez sistemden silinir</w:t>
            </w:r>
          </w:p>
        </w:tc>
      </w:tr>
    </w:tbl>
    <w:p w:rsidR="004A0214" w:rsidRPr="004A0214" w:rsidRDefault="004A0214" w:rsidP="004A0214">
      <w:pPr>
        <w:shd w:val="clear" w:color="auto" w:fill="FFFFFF"/>
        <w:spacing w:after="0" w:line="240" w:lineRule="auto"/>
        <w:rPr>
          <w:rFonts w:ascii="Montserrat-Regular" w:eastAsia="Times New Roman" w:hAnsi="Montserrat-Regular" w:cs="Times New Roman"/>
          <w:color w:val="707070"/>
          <w:sz w:val="21"/>
          <w:szCs w:val="21"/>
          <w:lang w:eastAsia="tr-TR"/>
        </w:rPr>
      </w:pPr>
      <w:r w:rsidRPr="004A0214">
        <w:rPr>
          <w:rFonts w:ascii="Montserrat-Regular" w:eastAsia="Times New Roman" w:hAnsi="Montserrat-Regular" w:cs="Times New Roman"/>
          <w:color w:val="707070"/>
          <w:sz w:val="21"/>
          <w:szCs w:val="21"/>
          <w:lang w:eastAsia="tr-TR"/>
        </w:rPr>
        <w:t> </w:t>
      </w:r>
    </w:p>
    <w:p w:rsidR="004A0214" w:rsidRDefault="004A0214" w:rsidP="004A021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707070"/>
          <w:sz w:val="21"/>
          <w:szCs w:val="21"/>
          <w:lang w:eastAsia="tr-TR"/>
        </w:rPr>
      </w:pPr>
    </w:p>
    <w:p w:rsidR="004A0214" w:rsidRDefault="004A0214" w:rsidP="004A021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707070"/>
          <w:sz w:val="21"/>
          <w:szCs w:val="21"/>
          <w:lang w:eastAsia="tr-TR"/>
        </w:rPr>
      </w:pPr>
    </w:p>
    <w:p w:rsidR="004A0214" w:rsidRDefault="004A0214" w:rsidP="004A021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707070"/>
          <w:sz w:val="21"/>
          <w:szCs w:val="21"/>
          <w:lang w:eastAsia="tr-TR"/>
        </w:rPr>
      </w:pPr>
    </w:p>
    <w:p w:rsidR="004A0214" w:rsidRDefault="004A0214" w:rsidP="004A021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707070"/>
          <w:sz w:val="21"/>
          <w:szCs w:val="21"/>
          <w:lang w:eastAsia="tr-TR"/>
        </w:rPr>
      </w:pPr>
    </w:p>
    <w:p w:rsidR="004A0214" w:rsidRDefault="004A0214" w:rsidP="004A021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707070"/>
          <w:sz w:val="21"/>
          <w:szCs w:val="21"/>
          <w:lang w:eastAsia="tr-TR"/>
        </w:rPr>
      </w:pPr>
    </w:p>
    <w:p w:rsidR="004A0214" w:rsidRDefault="004A0214" w:rsidP="004A021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707070"/>
          <w:sz w:val="21"/>
          <w:szCs w:val="21"/>
          <w:lang w:eastAsia="tr-TR"/>
        </w:rPr>
      </w:pPr>
    </w:p>
    <w:p w:rsidR="004A0214" w:rsidRDefault="004A0214" w:rsidP="004A021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707070"/>
          <w:sz w:val="21"/>
          <w:szCs w:val="21"/>
          <w:lang w:eastAsia="tr-TR"/>
        </w:rPr>
      </w:pPr>
    </w:p>
    <w:p w:rsidR="004A0214" w:rsidRDefault="004A0214" w:rsidP="004A021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707070"/>
          <w:sz w:val="21"/>
          <w:szCs w:val="21"/>
          <w:lang w:eastAsia="tr-TR"/>
        </w:rPr>
      </w:pPr>
    </w:p>
    <w:p w:rsidR="004A0214" w:rsidRDefault="004A0214" w:rsidP="004A021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707070"/>
          <w:sz w:val="21"/>
          <w:szCs w:val="21"/>
          <w:lang w:eastAsia="tr-TR"/>
        </w:rPr>
      </w:pPr>
    </w:p>
    <w:p w:rsidR="004A0214" w:rsidRDefault="004A0214" w:rsidP="004A021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707070"/>
          <w:sz w:val="21"/>
          <w:szCs w:val="21"/>
          <w:lang w:eastAsia="tr-TR"/>
        </w:rPr>
      </w:pPr>
    </w:p>
    <w:p w:rsidR="004A0214" w:rsidRDefault="004A0214" w:rsidP="004A021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707070"/>
          <w:sz w:val="21"/>
          <w:szCs w:val="21"/>
          <w:lang w:eastAsia="tr-TR"/>
        </w:rPr>
      </w:pPr>
    </w:p>
    <w:p w:rsidR="004A0214" w:rsidRDefault="004A0214" w:rsidP="004A021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707070"/>
          <w:sz w:val="21"/>
          <w:szCs w:val="21"/>
          <w:lang w:eastAsia="tr-TR"/>
        </w:rPr>
      </w:pPr>
    </w:p>
    <w:p w:rsidR="004A0214" w:rsidRDefault="004A0214" w:rsidP="004A021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707070"/>
          <w:sz w:val="21"/>
          <w:szCs w:val="21"/>
          <w:lang w:eastAsia="tr-TR"/>
        </w:rPr>
      </w:pPr>
    </w:p>
    <w:p w:rsidR="004A0214" w:rsidRDefault="004A0214" w:rsidP="004A021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707070"/>
          <w:sz w:val="21"/>
          <w:szCs w:val="21"/>
          <w:lang w:eastAsia="tr-TR"/>
        </w:rPr>
      </w:pPr>
    </w:p>
    <w:p w:rsidR="004A0214" w:rsidRDefault="004A0214" w:rsidP="004A021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707070"/>
          <w:sz w:val="21"/>
          <w:szCs w:val="21"/>
          <w:lang w:eastAsia="tr-TR"/>
        </w:rPr>
      </w:pPr>
    </w:p>
    <w:p w:rsidR="004A0214" w:rsidRDefault="004A0214" w:rsidP="004A021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707070"/>
          <w:sz w:val="21"/>
          <w:szCs w:val="21"/>
          <w:lang w:eastAsia="tr-TR"/>
        </w:rPr>
      </w:pPr>
    </w:p>
    <w:p w:rsidR="004A0214" w:rsidRDefault="004A0214" w:rsidP="004A021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707070"/>
          <w:sz w:val="21"/>
          <w:szCs w:val="21"/>
          <w:lang w:eastAsia="tr-TR"/>
        </w:rPr>
      </w:pPr>
    </w:p>
    <w:p w:rsidR="004A0214" w:rsidRDefault="004A0214" w:rsidP="004A021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707070"/>
          <w:sz w:val="21"/>
          <w:szCs w:val="21"/>
          <w:lang w:eastAsia="tr-TR"/>
        </w:rPr>
      </w:pPr>
    </w:p>
    <w:p w:rsidR="004A0214" w:rsidRDefault="004A0214" w:rsidP="004A021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707070"/>
          <w:sz w:val="21"/>
          <w:szCs w:val="21"/>
          <w:lang w:eastAsia="tr-TR"/>
        </w:rPr>
      </w:pPr>
    </w:p>
    <w:p w:rsidR="004A0214" w:rsidRDefault="004A0214" w:rsidP="004A021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707070"/>
          <w:sz w:val="21"/>
          <w:szCs w:val="21"/>
          <w:lang w:eastAsia="tr-TR"/>
        </w:rPr>
      </w:pPr>
    </w:p>
    <w:p w:rsidR="004A0214" w:rsidRDefault="004A0214" w:rsidP="004A021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707070"/>
          <w:sz w:val="21"/>
          <w:szCs w:val="21"/>
          <w:lang w:eastAsia="tr-TR"/>
        </w:rPr>
      </w:pPr>
    </w:p>
    <w:p w:rsidR="004A0214" w:rsidRDefault="004A0214" w:rsidP="004A021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707070"/>
          <w:sz w:val="21"/>
          <w:szCs w:val="21"/>
          <w:lang w:eastAsia="tr-TR"/>
        </w:rPr>
      </w:pPr>
    </w:p>
    <w:p w:rsidR="004A0214" w:rsidRDefault="004A0214" w:rsidP="004A021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707070"/>
          <w:sz w:val="21"/>
          <w:szCs w:val="21"/>
          <w:lang w:eastAsia="tr-TR"/>
        </w:rPr>
      </w:pPr>
    </w:p>
    <w:p w:rsidR="004A0214" w:rsidRDefault="004A0214" w:rsidP="004A021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707070"/>
          <w:sz w:val="21"/>
          <w:szCs w:val="21"/>
          <w:lang w:eastAsia="tr-TR"/>
        </w:rPr>
      </w:pPr>
    </w:p>
    <w:p w:rsidR="00601481" w:rsidRDefault="00601481" w:rsidP="004A021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707070"/>
          <w:sz w:val="21"/>
          <w:szCs w:val="21"/>
          <w:lang w:eastAsia="tr-TR"/>
        </w:rPr>
      </w:pPr>
    </w:p>
    <w:p w:rsidR="004A0214" w:rsidRDefault="004A0214" w:rsidP="004A021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707070"/>
          <w:sz w:val="21"/>
          <w:szCs w:val="21"/>
          <w:lang w:eastAsia="tr-TR"/>
        </w:rPr>
      </w:pPr>
    </w:p>
    <w:p w:rsidR="004A0214" w:rsidRPr="00146EF9" w:rsidRDefault="004A0214" w:rsidP="004A021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sz w:val="21"/>
          <w:szCs w:val="21"/>
          <w:lang w:eastAsia="tr-TR"/>
        </w:rPr>
      </w:pPr>
    </w:p>
    <w:p w:rsidR="002E532B" w:rsidRDefault="002E532B" w:rsidP="004A021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sz w:val="21"/>
          <w:szCs w:val="21"/>
          <w:highlight w:val="green"/>
          <w:lang w:eastAsia="tr-TR"/>
        </w:rPr>
      </w:pPr>
    </w:p>
    <w:p w:rsidR="004A0214" w:rsidRDefault="004A0214" w:rsidP="00601481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1"/>
          <w:szCs w:val="21"/>
          <w:lang w:eastAsia="tr-TR"/>
        </w:rPr>
      </w:pPr>
      <w:r w:rsidRPr="00601481">
        <w:rPr>
          <w:rFonts w:ascii="Arial" w:eastAsia="Times New Roman" w:hAnsi="Arial" w:cs="Arial"/>
          <w:b/>
          <w:bCs/>
          <w:sz w:val="21"/>
          <w:szCs w:val="21"/>
          <w:lang w:eastAsia="tr-TR"/>
        </w:rPr>
        <w:t>TEZSİZ YÜKSEK LİSANS ÖĞRENCİLERİNİN DİKKATİNE</w:t>
      </w:r>
    </w:p>
    <w:p w:rsidR="00601481" w:rsidRPr="00601481" w:rsidRDefault="00601481" w:rsidP="00601481">
      <w:pPr>
        <w:spacing w:after="0" w:line="240" w:lineRule="auto"/>
        <w:jc w:val="center"/>
        <w:rPr>
          <w:rFonts w:ascii="Montserrat-Regular" w:eastAsia="Times New Roman" w:hAnsi="Montserrat-Regular" w:cs="Times New Roman"/>
          <w:sz w:val="21"/>
          <w:szCs w:val="21"/>
          <w:lang w:eastAsia="tr-TR"/>
        </w:rPr>
      </w:pPr>
    </w:p>
    <w:tbl>
      <w:tblPr>
        <w:tblpPr w:leftFromText="45" w:rightFromText="45" w:vertAnchor="text"/>
        <w:tblW w:w="99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7"/>
        <w:gridCol w:w="7668"/>
      </w:tblGrid>
      <w:tr w:rsidR="004A0214" w:rsidRPr="004A0214" w:rsidTr="002E532B">
        <w:tc>
          <w:tcPr>
            <w:tcW w:w="99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6"/>
            <w:vAlign w:val="center"/>
            <w:hideMark/>
          </w:tcPr>
          <w:p w:rsidR="004A0214" w:rsidRPr="004A0214" w:rsidRDefault="004A0214" w:rsidP="004A0214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Tezsiz Yüksek Lisans Programının öğrenim süresi  3 yarıyıldır  (1,5 yıl).  Mezun olunabilmesi için ders döneminde 60, toplamda 90 kredinin tamamlanması gerekmektedir.</w:t>
            </w:r>
          </w:p>
          <w:p w:rsidR="004A0214" w:rsidRPr="004A0214" w:rsidRDefault="004A0214" w:rsidP="004A0214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Tezsiz yüksek lisans programı 60 krediden az olmamak üzere en az on ders ile dönem projesi dâhil 90 krediden oluşur.</w:t>
            </w:r>
          </w:p>
          <w:p w:rsidR="004A0214" w:rsidRPr="004A0214" w:rsidRDefault="004A0214" w:rsidP="004A0214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Alınan tüm dersler ortalamaya katılır. Programın zorunlu derslerinden başarısız olunması durumunda bir sonraki yarıyılda, ders tekrar alınmalıdır</w:t>
            </w:r>
            <w:r w:rsidRPr="004A0214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tr-TR"/>
              </w:rPr>
              <w:t>. </w:t>
            </w: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Ders geçme notu 2,00/4,00 (CC:70),  ağırlıklı genel not ortalaması ise 2,50/4,00 (CB:75) olmalıdır.</w:t>
            </w:r>
          </w:p>
        </w:tc>
      </w:tr>
      <w:tr w:rsidR="004A0214" w:rsidRPr="004A0214" w:rsidTr="002E532B"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6"/>
            <w:vAlign w:val="center"/>
            <w:hideMark/>
          </w:tcPr>
          <w:p w:rsidR="004A0214" w:rsidRPr="004A0214" w:rsidRDefault="004A0214" w:rsidP="004A02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Ders kayıtları</w:t>
            </w:r>
          </w:p>
        </w:tc>
        <w:tc>
          <w:tcPr>
            <w:tcW w:w="76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6"/>
            <w:vAlign w:val="center"/>
            <w:hideMark/>
          </w:tcPr>
          <w:p w:rsidR="004A0214" w:rsidRPr="004A0214" w:rsidRDefault="004A0214" w:rsidP="004A02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Ders saati ücreti 200,00 TL’dir</w:t>
            </w:r>
            <w:r w:rsidRPr="004A0214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tr-TR"/>
              </w:rPr>
              <w:t>.  </w:t>
            </w: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Birinci yarıyılda 5 ders, ikinci yarıyılda da  5 ders alınmalıdır. Üçüncü yarıyılda ise “Dönem Projesi” seçilmelidir.</w:t>
            </w:r>
          </w:p>
        </w:tc>
      </w:tr>
      <w:tr w:rsidR="004A0214" w:rsidRPr="004A0214" w:rsidTr="002E532B">
        <w:trPr>
          <w:trHeight w:val="930"/>
        </w:trPr>
        <w:tc>
          <w:tcPr>
            <w:tcW w:w="99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E6"/>
            <w:vAlign w:val="center"/>
            <w:hideMark/>
          </w:tcPr>
          <w:p w:rsidR="004A0214" w:rsidRPr="004A0214" w:rsidRDefault="004A0214" w:rsidP="004A0214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A0214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tr-TR"/>
              </w:rPr>
              <w:t>Açıklama</w:t>
            </w: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br/>
            </w:r>
            <w:r w:rsidRPr="004A0214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tr-TR"/>
              </w:rPr>
              <w:t>1-) </w:t>
            </w: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 Gazi Üniversitesi Halk Bankası sabit ödeme hesabına öğrenci numarasıyla tüm Halk Bankası Şubelerinden   öğrenim  ücreti ödenebilir. (EFT yapılamaz,  Halk</w:t>
            </w:r>
            <w:r w:rsidR="006C0B4E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 xml:space="preserve"> </w:t>
            </w: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bankası  İnternet Banka</w:t>
            </w:r>
            <w:r w:rsidR="00A05457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cılığı ile de ödeme yapılabili</w:t>
            </w: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r). </w:t>
            </w:r>
          </w:p>
          <w:p w:rsidR="004A0214" w:rsidRPr="004A0214" w:rsidRDefault="004A0214" w:rsidP="004A0214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A0214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tr-TR"/>
              </w:rPr>
              <w:t>2-) </w:t>
            </w: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Öğrenciler, ödenmesi gereken öğrenim ücreti/katkı payı miktarını Öğrenci İşleri Bilgi Sisteminde Katkı Payı Bilgileri bölümünden öğrenebilir.</w:t>
            </w:r>
          </w:p>
          <w:p w:rsidR="004A0214" w:rsidRPr="004A0214" w:rsidRDefault="004A0214" w:rsidP="004A0214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A0214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tr-TR"/>
              </w:rPr>
              <w:t>3-)</w:t>
            </w: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 Danışman ataması</w:t>
            </w:r>
            <w:r w:rsidR="006C0B4E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 xml:space="preserve"> yapılmayan öğrenciler, Dönem Pr</w:t>
            </w:r>
            <w:r w:rsidRPr="004A0214">
              <w:rPr>
                <w:rFonts w:ascii="Arial" w:eastAsia="Times New Roman" w:hAnsi="Arial" w:cs="Arial"/>
                <w:sz w:val="21"/>
                <w:szCs w:val="21"/>
                <w:lang w:eastAsia="tr-TR"/>
              </w:rPr>
              <w:t>ojesi  dersine kayıt yaptıramaz, bu ders seçilse dahi onay verilmez sistemden silinir</w:t>
            </w:r>
          </w:p>
        </w:tc>
      </w:tr>
    </w:tbl>
    <w:p w:rsidR="006068AA" w:rsidRDefault="006068AA"/>
    <w:sectPr w:rsidR="006068AA" w:rsidSect="002E53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Montserrat-Regula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4A0437"/>
    <w:multiLevelType w:val="multilevel"/>
    <w:tmpl w:val="E1E4684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803"/>
    <w:rsid w:val="00013416"/>
    <w:rsid w:val="000403DF"/>
    <w:rsid w:val="00135ED1"/>
    <w:rsid w:val="00146EF9"/>
    <w:rsid w:val="0027093A"/>
    <w:rsid w:val="002E532B"/>
    <w:rsid w:val="004A0214"/>
    <w:rsid w:val="00572803"/>
    <w:rsid w:val="00601481"/>
    <w:rsid w:val="006068AA"/>
    <w:rsid w:val="006153F6"/>
    <w:rsid w:val="006C0B4E"/>
    <w:rsid w:val="006C3923"/>
    <w:rsid w:val="007160B4"/>
    <w:rsid w:val="00A05457"/>
    <w:rsid w:val="00A27E1F"/>
    <w:rsid w:val="00B55912"/>
    <w:rsid w:val="00BE1390"/>
    <w:rsid w:val="00E36E7D"/>
    <w:rsid w:val="00F43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DC7DCE-4DD2-48DC-82B3-5D8C3D2BE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6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87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9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9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azi.edu.tr/posts/download?id=20130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resmigazete.gov.tr/eskiler/2018/07/20180707-1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gris.gazi.edu.tr/posts/view/title/yonergeler-193826?siteUri=ogris" TargetMode="External"/><Relationship Id="rId11" Type="http://schemas.openxmlformats.org/officeDocument/2006/relationships/hyperlink" Target="http://gazi.edu.tr/posts/download?id=201301" TargetMode="External"/><Relationship Id="rId5" Type="http://schemas.openxmlformats.org/officeDocument/2006/relationships/hyperlink" Target="http://ogrenci.gazi.edu.tr/" TargetMode="External"/><Relationship Id="rId10" Type="http://schemas.openxmlformats.org/officeDocument/2006/relationships/hyperlink" Target="http://gazi.edu.tr/posts/download?id=2013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gazi.edu.tr/posts/download?id=201301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1320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cengiz komando</dc:creator>
  <cp:keywords/>
  <dc:description/>
  <cp:lastModifiedBy>oznurcakr@gmail.com</cp:lastModifiedBy>
  <cp:revision>18</cp:revision>
  <dcterms:created xsi:type="dcterms:W3CDTF">2020-01-12T18:36:00Z</dcterms:created>
  <dcterms:modified xsi:type="dcterms:W3CDTF">2020-01-16T12:19:00Z</dcterms:modified>
</cp:coreProperties>
</file>