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F4A" w:rsidRDefault="005905C8">
      <w:pPr>
        <w:spacing w:after="0" w:line="259" w:lineRule="auto"/>
        <w:ind w:left="305" w:right="7" w:hanging="10"/>
        <w:jc w:val="center"/>
      </w:pPr>
      <w:r>
        <w:rPr>
          <w:sz w:val="28"/>
        </w:rPr>
        <w:t>T.C.</w:t>
      </w:r>
    </w:p>
    <w:p w:rsidR="00AE5F4A" w:rsidRDefault="005905C8">
      <w:pPr>
        <w:spacing w:after="0" w:line="259" w:lineRule="auto"/>
        <w:ind w:left="305" w:hanging="10"/>
        <w:jc w:val="center"/>
      </w:pPr>
      <w:r>
        <w:rPr>
          <w:sz w:val="28"/>
        </w:rPr>
        <w:t>GAZİ ÜNİVERSİTESİ</w:t>
      </w:r>
    </w:p>
    <w:p w:rsidR="00AE5F4A" w:rsidRDefault="005905C8">
      <w:pPr>
        <w:spacing w:after="548" w:line="265" w:lineRule="auto"/>
        <w:ind w:left="4932" w:right="1793" w:hanging="1613"/>
        <w:jc w:val="left"/>
      </w:pPr>
      <w:r>
        <w:rPr>
          <w:sz w:val="28"/>
        </w:rPr>
        <w:t>DÖNER SERMAYE İŞLETME MÜDÜRLÜĞÜ PROTOKOL</w:t>
      </w:r>
    </w:p>
    <w:p w:rsidR="00AE5F4A" w:rsidRDefault="00F10674">
      <w:pPr>
        <w:pStyle w:val="Balk1"/>
        <w:spacing w:after="118"/>
        <w:ind w:left="442" w:right="1793"/>
      </w:pPr>
      <w:proofErr w:type="gramStart"/>
      <w:r>
        <w:t>I</w:t>
      </w:r>
      <w:r w:rsidR="005905C8">
        <w:t xml:space="preserve"> .</w:t>
      </w:r>
      <w:proofErr w:type="gramEnd"/>
      <w:r w:rsidR="005905C8">
        <w:t xml:space="preserve"> SÖZLEŞME TARAFLARI</w:t>
      </w:r>
      <w:r w:rsidR="005905C8">
        <w:rPr>
          <w:noProof/>
        </w:rPr>
        <w:drawing>
          <wp:inline distT="0" distB="0" distL="0" distR="0">
            <wp:extent cx="13716" cy="73152"/>
            <wp:effectExtent l="0" t="0" r="0" b="0"/>
            <wp:docPr id="8230" name="Picture 8230"/>
            <wp:cNvGraphicFramePr/>
            <a:graphic xmlns:a="http://schemas.openxmlformats.org/drawingml/2006/main">
              <a:graphicData uri="http://schemas.openxmlformats.org/drawingml/2006/picture">
                <pic:pic xmlns:pic="http://schemas.openxmlformats.org/drawingml/2006/picture">
                  <pic:nvPicPr>
                    <pic:cNvPr id="8230" name="Picture 8230"/>
                    <pic:cNvPicPr/>
                  </pic:nvPicPr>
                  <pic:blipFill>
                    <a:blip r:embed="rId7"/>
                    <a:stretch>
                      <a:fillRect/>
                    </a:stretch>
                  </pic:blipFill>
                  <pic:spPr>
                    <a:xfrm>
                      <a:off x="0" y="0"/>
                      <a:ext cx="13716" cy="73152"/>
                    </a:xfrm>
                    <a:prstGeom prst="rect">
                      <a:avLst/>
                    </a:prstGeom>
                  </pic:spPr>
                </pic:pic>
              </a:graphicData>
            </a:graphic>
          </wp:inline>
        </w:drawing>
      </w:r>
    </w:p>
    <w:p w:rsidR="00AE5F4A" w:rsidRDefault="005905C8">
      <w:pPr>
        <w:spacing w:after="478"/>
      </w:pPr>
      <w:r>
        <w:t>Madde 1- Bu sözleşme, bir tarafta Gazi Üniversitesi Teknoloji Fakültesi Döner Sermaye İşletmesi (bundan</w:t>
      </w:r>
      <w:r w:rsidR="00F10674">
        <w:t xml:space="preserve"> sonra İdare olarak anılacaktır</w:t>
      </w:r>
      <w:r>
        <w:t>) diğer tarafta</w:t>
      </w:r>
      <w:proofErr w:type="gramStart"/>
      <w:r>
        <w:t>………………………………...</w:t>
      </w:r>
      <w:proofErr w:type="gramEnd"/>
      <w:r>
        <w:t xml:space="preserve"> </w:t>
      </w:r>
      <w:proofErr w:type="gramStart"/>
      <w:r>
        <w:t>işlerini</w:t>
      </w:r>
      <w:proofErr w:type="gramEnd"/>
      <w:r>
        <w:t xml:space="preserve"> yapacak olan</w:t>
      </w:r>
      <w:r w:rsidR="00F10674">
        <w:t xml:space="preserve"> </w:t>
      </w:r>
      <w:r>
        <w:t>(bundan s</w:t>
      </w:r>
      <w:r w:rsidR="00F10674">
        <w:t>onra işletme olarak anılacaktır</w:t>
      </w:r>
      <w:r>
        <w:t>) arasında düzenlenmiş ve aşağıda belirtilen şekilde tanzim ve imza edilmiştir.</w:t>
      </w:r>
    </w:p>
    <w:p w:rsidR="00AE5F4A" w:rsidRPr="00F10674" w:rsidRDefault="005905C8">
      <w:pPr>
        <w:pStyle w:val="Balk1"/>
        <w:ind w:left="780" w:right="1793"/>
        <w:rPr>
          <w:b/>
        </w:rPr>
      </w:pPr>
      <w:r w:rsidRPr="00F10674">
        <w:rPr>
          <w:b/>
        </w:rPr>
        <w:t>Tara</w:t>
      </w:r>
      <w:r w:rsidR="00F10674" w:rsidRPr="00F10674">
        <w:rPr>
          <w:b/>
        </w:rPr>
        <w:t>f</w:t>
      </w:r>
      <w:r w:rsidRPr="00F10674">
        <w:rPr>
          <w:b/>
        </w:rPr>
        <w:t>lara İlişkin Bilgiler</w:t>
      </w:r>
    </w:p>
    <w:p w:rsidR="00AE5F4A" w:rsidRDefault="005905C8">
      <w:pPr>
        <w:spacing w:after="34"/>
        <w:ind w:left="795" w:right="122"/>
      </w:pPr>
      <w:r>
        <w:t>Madde 2- İdarenin,</w:t>
      </w:r>
    </w:p>
    <w:p w:rsidR="00AE5F4A" w:rsidRDefault="005905C8">
      <w:pPr>
        <w:spacing w:after="155" w:line="265" w:lineRule="auto"/>
        <w:ind w:left="780" w:hanging="10"/>
        <w:jc w:val="left"/>
      </w:pPr>
      <w:r>
        <w:rPr>
          <w:sz w:val="26"/>
        </w:rPr>
        <w:t>Adı</w:t>
      </w:r>
      <w:r>
        <w:rPr>
          <w:noProof/>
        </w:rPr>
        <w:drawing>
          <wp:inline distT="0" distB="0" distL="0" distR="0">
            <wp:extent cx="1732788" cy="77724"/>
            <wp:effectExtent l="0" t="0" r="0" b="0"/>
            <wp:docPr id="8232" name="Picture 8232"/>
            <wp:cNvGraphicFramePr/>
            <a:graphic xmlns:a="http://schemas.openxmlformats.org/drawingml/2006/main">
              <a:graphicData uri="http://schemas.openxmlformats.org/drawingml/2006/picture">
                <pic:pic xmlns:pic="http://schemas.openxmlformats.org/drawingml/2006/picture">
                  <pic:nvPicPr>
                    <pic:cNvPr id="8232" name="Picture 8232"/>
                    <pic:cNvPicPr/>
                  </pic:nvPicPr>
                  <pic:blipFill>
                    <a:blip r:embed="rId8"/>
                    <a:stretch>
                      <a:fillRect/>
                    </a:stretch>
                  </pic:blipFill>
                  <pic:spPr>
                    <a:xfrm>
                      <a:off x="0" y="0"/>
                      <a:ext cx="1732788" cy="77724"/>
                    </a:xfrm>
                    <a:prstGeom prst="rect">
                      <a:avLst/>
                    </a:prstGeom>
                  </pic:spPr>
                </pic:pic>
              </a:graphicData>
            </a:graphic>
          </wp:inline>
        </w:drawing>
      </w:r>
    </w:p>
    <w:p w:rsidR="00AE5F4A" w:rsidRDefault="005905C8">
      <w:pPr>
        <w:pStyle w:val="Balk2"/>
        <w:spacing w:after="162"/>
      </w:pPr>
      <w:r>
        <w:t>Adresi</w:t>
      </w:r>
      <w:r>
        <w:rPr>
          <w:noProof/>
        </w:rPr>
        <w:drawing>
          <wp:inline distT="0" distB="0" distL="0" distR="0">
            <wp:extent cx="1783080" cy="86868"/>
            <wp:effectExtent l="0" t="0" r="0" b="0"/>
            <wp:docPr id="8234" name="Picture 8234"/>
            <wp:cNvGraphicFramePr/>
            <a:graphic xmlns:a="http://schemas.openxmlformats.org/drawingml/2006/main">
              <a:graphicData uri="http://schemas.openxmlformats.org/drawingml/2006/picture">
                <pic:pic xmlns:pic="http://schemas.openxmlformats.org/drawingml/2006/picture">
                  <pic:nvPicPr>
                    <pic:cNvPr id="8234" name="Picture 8234"/>
                    <pic:cNvPicPr/>
                  </pic:nvPicPr>
                  <pic:blipFill>
                    <a:blip r:embed="rId9"/>
                    <a:stretch>
                      <a:fillRect/>
                    </a:stretch>
                  </pic:blipFill>
                  <pic:spPr>
                    <a:xfrm>
                      <a:off x="0" y="0"/>
                      <a:ext cx="1783080" cy="86868"/>
                    </a:xfrm>
                    <a:prstGeom prst="rect">
                      <a:avLst/>
                    </a:prstGeom>
                  </pic:spPr>
                </pic:pic>
              </a:graphicData>
            </a:graphic>
          </wp:inline>
        </w:drawing>
      </w:r>
    </w:p>
    <w:p w:rsidR="00AE5F4A" w:rsidRDefault="005905C8">
      <w:pPr>
        <w:ind w:left="781" w:right="122"/>
      </w:pPr>
      <w:r>
        <w:t>Telefon No</w:t>
      </w:r>
      <w:r>
        <w:rPr>
          <w:noProof/>
        </w:rPr>
        <w:drawing>
          <wp:inline distT="0" distB="0" distL="0" distR="0">
            <wp:extent cx="1682496" cy="100584"/>
            <wp:effectExtent l="0" t="0" r="0" b="0"/>
            <wp:docPr id="8236" name="Picture 8236"/>
            <wp:cNvGraphicFramePr/>
            <a:graphic xmlns:a="http://schemas.openxmlformats.org/drawingml/2006/main">
              <a:graphicData uri="http://schemas.openxmlformats.org/drawingml/2006/picture">
                <pic:pic xmlns:pic="http://schemas.openxmlformats.org/drawingml/2006/picture">
                  <pic:nvPicPr>
                    <pic:cNvPr id="8236" name="Picture 8236"/>
                    <pic:cNvPicPr/>
                  </pic:nvPicPr>
                  <pic:blipFill>
                    <a:blip r:embed="rId10"/>
                    <a:stretch>
                      <a:fillRect/>
                    </a:stretch>
                  </pic:blipFill>
                  <pic:spPr>
                    <a:xfrm>
                      <a:off x="0" y="0"/>
                      <a:ext cx="1682496" cy="100584"/>
                    </a:xfrm>
                    <a:prstGeom prst="rect">
                      <a:avLst/>
                    </a:prstGeom>
                  </pic:spPr>
                </pic:pic>
              </a:graphicData>
            </a:graphic>
          </wp:inline>
        </w:drawing>
      </w:r>
    </w:p>
    <w:p w:rsidR="00AE5F4A" w:rsidRDefault="005905C8">
      <w:pPr>
        <w:pStyle w:val="Balk1"/>
        <w:ind w:left="780" w:right="1793"/>
      </w:pPr>
      <w:r>
        <w:t>Faks No</w:t>
      </w:r>
      <w:r>
        <w:rPr>
          <w:noProof/>
        </w:rPr>
        <w:drawing>
          <wp:inline distT="0" distB="0" distL="0" distR="0">
            <wp:extent cx="1600200" cy="77724"/>
            <wp:effectExtent l="0" t="0" r="0" b="0"/>
            <wp:docPr id="8238" name="Picture 8238"/>
            <wp:cNvGraphicFramePr/>
            <a:graphic xmlns:a="http://schemas.openxmlformats.org/drawingml/2006/main">
              <a:graphicData uri="http://schemas.openxmlformats.org/drawingml/2006/picture">
                <pic:pic xmlns:pic="http://schemas.openxmlformats.org/drawingml/2006/picture">
                  <pic:nvPicPr>
                    <pic:cNvPr id="8238" name="Picture 8238"/>
                    <pic:cNvPicPr/>
                  </pic:nvPicPr>
                  <pic:blipFill>
                    <a:blip r:embed="rId11"/>
                    <a:stretch>
                      <a:fillRect/>
                    </a:stretch>
                  </pic:blipFill>
                  <pic:spPr>
                    <a:xfrm>
                      <a:off x="0" y="0"/>
                      <a:ext cx="1600200" cy="77724"/>
                    </a:xfrm>
                    <a:prstGeom prst="rect">
                      <a:avLst/>
                    </a:prstGeom>
                  </pic:spPr>
                </pic:pic>
              </a:graphicData>
            </a:graphic>
          </wp:inline>
        </w:drawing>
      </w:r>
    </w:p>
    <w:p w:rsidR="00AE5F4A" w:rsidRDefault="005905C8">
      <w:pPr>
        <w:spacing w:after="30" w:line="265" w:lineRule="auto"/>
        <w:ind w:left="795" w:hanging="10"/>
        <w:jc w:val="left"/>
      </w:pPr>
      <w:r>
        <w:rPr>
          <w:sz w:val="26"/>
        </w:rPr>
        <w:t xml:space="preserve">E Posta </w:t>
      </w:r>
      <w:proofErr w:type="gramStart"/>
      <w:r>
        <w:rPr>
          <w:sz w:val="26"/>
        </w:rPr>
        <w:t>Adresi .</w:t>
      </w:r>
      <w:proofErr w:type="gramEnd"/>
      <w:r>
        <w:rPr>
          <w:noProof/>
        </w:rPr>
        <w:drawing>
          <wp:inline distT="0" distB="0" distL="0" distR="0">
            <wp:extent cx="1371600" cy="22860"/>
            <wp:effectExtent l="0" t="0" r="0" b="0"/>
            <wp:docPr id="8240" name="Picture 8240"/>
            <wp:cNvGraphicFramePr/>
            <a:graphic xmlns:a="http://schemas.openxmlformats.org/drawingml/2006/main">
              <a:graphicData uri="http://schemas.openxmlformats.org/drawingml/2006/picture">
                <pic:pic xmlns:pic="http://schemas.openxmlformats.org/drawingml/2006/picture">
                  <pic:nvPicPr>
                    <pic:cNvPr id="8240" name="Picture 8240"/>
                    <pic:cNvPicPr/>
                  </pic:nvPicPr>
                  <pic:blipFill>
                    <a:blip r:embed="rId12"/>
                    <a:stretch>
                      <a:fillRect/>
                    </a:stretch>
                  </pic:blipFill>
                  <pic:spPr>
                    <a:xfrm>
                      <a:off x="0" y="0"/>
                      <a:ext cx="1371600" cy="22860"/>
                    </a:xfrm>
                    <a:prstGeom prst="rect">
                      <a:avLst/>
                    </a:prstGeom>
                  </pic:spPr>
                </pic:pic>
              </a:graphicData>
            </a:graphic>
          </wp:inline>
        </w:drawing>
      </w:r>
    </w:p>
    <w:p w:rsidR="00AE5F4A" w:rsidRPr="005905C8" w:rsidRDefault="005905C8">
      <w:pPr>
        <w:ind w:right="122"/>
        <w:rPr>
          <w:b/>
        </w:rPr>
      </w:pPr>
      <w:r w:rsidRPr="005905C8">
        <w:rPr>
          <w:b/>
        </w:rPr>
        <w:t>İşletmenin;</w:t>
      </w:r>
    </w:p>
    <w:p w:rsidR="00AE5F4A" w:rsidRDefault="005905C8">
      <w:pPr>
        <w:pStyle w:val="Balk2"/>
        <w:spacing w:after="148"/>
        <w:ind w:left="773"/>
      </w:pPr>
      <w:r>
        <w:t>Adı</w:t>
      </w:r>
      <w:r>
        <w:rPr>
          <w:noProof/>
        </w:rPr>
        <w:drawing>
          <wp:inline distT="0" distB="0" distL="0" distR="0">
            <wp:extent cx="1737360" cy="82296"/>
            <wp:effectExtent l="0" t="0" r="0" b="0"/>
            <wp:docPr id="8242" name="Picture 8242"/>
            <wp:cNvGraphicFramePr/>
            <a:graphic xmlns:a="http://schemas.openxmlformats.org/drawingml/2006/main">
              <a:graphicData uri="http://schemas.openxmlformats.org/drawingml/2006/picture">
                <pic:pic xmlns:pic="http://schemas.openxmlformats.org/drawingml/2006/picture">
                  <pic:nvPicPr>
                    <pic:cNvPr id="8242" name="Picture 8242"/>
                    <pic:cNvPicPr/>
                  </pic:nvPicPr>
                  <pic:blipFill>
                    <a:blip r:embed="rId13"/>
                    <a:stretch>
                      <a:fillRect/>
                    </a:stretch>
                  </pic:blipFill>
                  <pic:spPr>
                    <a:xfrm>
                      <a:off x="0" y="0"/>
                      <a:ext cx="1737360" cy="82296"/>
                    </a:xfrm>
                    <a:prstGeom prst="rect">
                      <a:avLst/>
                    </a:prstGeom>
                  </pic:spPr>
                </pic:pic>
              </a:graphicData>
            </a:graphic>
          </wp:inline>
        </w:drawing>
      </w:r>
    </w:p>
    <w:p w:rsidR="00AE5F4A" w:rsidRDefault="005905C8">
      <w:pPr>
        <w:ind w:left="759" w:right="122"/>
      </w:pPr>
      <w:r>
        <w:t>Adresi</w:t>
      </w:r>
      <w:r>
        <w:rPr>
          <w:noProof/>
        </w:rPr>
        <w:drawing>
          <wp:inline distT="0" distB="0" distL="0" distR="0">
            <wp:extent cx="1778508" cy="86868"/>
            <wp:effectExtent l="0" t="0" r="0" b="0"/>
            <wp:docPr id="8244" name="Picture 8244"/>
            <wp:cNvGraphicFramePr/>
            <a:graphic xmlns:a="http://schemas.openxmlformats.org/drawingml/2006/main">
              <a:graphicData uri="http://schemas.openxmlformats.org/drawingml/2006/picture">
                <pic:pic xmlns:pic="http://schemas.openxmlformats.org/drawingml/2006/picture">
                  <pic:nvPicPr>
                    <pic:cNvPr id="8244" name="Picture 8244"/>
                    <pic:cNvPicPr/>
                  </pic:nvPicPr>
                  <pic:blipFill>
                    <a:blip r:embed="rId14"/>
                    <a:stretch>
                      <a:fillRect/>
                    </a:stretch>
                  </pic:blipFill>
                  <pic:spPr>
                    <a:xfrm>
                      <a:off x="0" y="0"/>
                      <a:ext cx="1778508" cy="86868"/>
                    </a:xfrm>
                    <a:prstGeom prst="rect">
                      <a:avLst/>
                    </a:prstGeom>
                  </pic:spPr>
                </pic:pic>
              </a:graphicData>
            </a:graphic>
          </wp:inline>
        </w:drawing>
      </w:r>
    </w:p>
    <w:p w:rsidR="00AE5F4A" w:rsidRDefault="005905C8">
      <w:pPr>
        <w:ind w:left="766" w:right="122"/>
      </w:pPr>
      <w:r>
        <w:t>Telefon No</w:t>
      </w:r>
      <w:r>
        <w:rPr>
          <w:noProof/>
        </w:rPr>
        <w:drawing>
          <wp:inline distT="0" distB="0" distL="0" distR="0">
            <wp:extent cx="1682496" cy="86868"/>
            <wp:effectExtent l="0" t="0" r="0" b="0"/>
            <wp:docPr id="8246" name="Picture 8246"/>
            <wp:cNvGraphicFramePr/>
            <a:graphic xmlns:a="http://schemas.openxmlformats.org/drawingml/2006/main">
              <a:graphicData uri="http://schemas.openxmlformats.org/drawingml/2006/picture">
                <pic:pic xmlns:pic="http://schemas.openxmlformats.org/drawingml/2006/picture">
                  <pic:nvPicPr>
                    <pic:cNvPr id="8246" name="Picture 8246"/>
                    <pic:cNvPicPr/>
                  </pic:nvPicPr>
                  <pic:blipFill>
                    <a:blip r:embed="rId15"/>
                    <a:stretch>
                      <a:fillRect/>
                    </a:stretch>
                  </pic:blipFill>
                  <pic:spPr>
                    <a:xfrm>
                      <a:off x="0" y="0"/>
                      <a:ext cx="1682496" cy="86868"/>
                    </a:xfrm>
                    <a:prstGeom prst="rect">
                      <a:avLst/>
                    </a:prstGeom>
                  </pic:spPr>
                </pic:pic>
              </a:graphicData>
            </a:graphic>
          </wp:inline>
        </w:drawing>
      </w:r>
    </w:p>
    <w:p w:rsidR="00AE5F4A" w:rsidRDefault="005905C8">
      <w:pPr>
        <w:pStyle w:val="Balk1"/>
        <w:tabs>
          <w:tab w:val="center" w:pos="1163"/>
          <w:tab w:val="center" w:pos="3222"/>
        </w:tabs>
        <w:ind w:left="0" w:firstLine="0"/>
      </w:pPr>
      <w:r>
        <w:tab/>
        <w:t>Faks No</w:t>
      </w:r>
      <w:r>
        <w:tab/>
      </w:r>
      <w:r>
        <w:rPr>
          <w:noProof/>
        </w:rPr>
        <w:drawing>
          <wp:inline distT="0" distB="0" distL="0" distR="0">
            <wp:extent cx="1604772" cy="91440"/>
            <wp:effectExtent l="0" t="0" r="0" b="0"/>
            <wp:docPr id="8248" name="Picture 8248"/>
            <wp:cNvGraphicFramePr/>
            <a:graphic xmlns:a="http://schemas.openxmlformats.org/drawingml/2006/main">
              <a:graphicData uri="http://schemas.openxmlformats.org/drawingml/2006/picture">
                <pic:pic xmlns:pic="http://schemas.openxmlformats.org/drawingml/2006/picture">
                  <pic:nvPicPr>
                    <pic:cNvPr id="8248" name="Picture 8248"/>
                    <pic:cNvPicPr/>
                  </pic:nvPicPr>
                  <pic:blipFill>
                    <a:blip r:embed="rId16"/>
                    <a:stretch>
                      <a:fillRect/>
                    </a:stretch>
                  </pic:blipFill>
                  <pic:spPr>
                    <a:xfrm>
                      <a:off x="0" y="0"/>
                      <a:ext cx="1604772" cy="91440"/>
                    </a:xfrm>
                    <a:prstGeom prst="rect">
                      <a:avLst/>
                    </a:prstGeom>
                  </pic:spPr>
                </pic:pic>
              </a:graphicData>
            </a:graphic>
          </wp:inline>
        </w:drawing>
      </w:r>
    </w:p>
    <w:p w:rsidR="00AE5F4A" w:rsidRDefault="005905C8">
      <w:pPr>
        <w:spacing w:after="352"/>
        <w:ind w:left="766" w:right="122"/>
      </w:pPr>
      <w:r>
        <w:t>E Posta Adresi</w:t>
      </w:r>
      <w:r>
        <w:rPr>
          <w:noProof/>
        </w:rPr>
        <w:drawing>
          <wp:inline distT="0" distB="0" distL="0" distR="0">
            <wp:extent cx="1453896" cy="86868"/>
            <wp:effectExtent l="0" t="0" r="0" b="0"/>
            <wp:docPr id="8250" name="Picture 8250"/>
            <wp:cNvGraphicFramePr/>
            <a:graphic xmlns:a="http://schemas.openxmlformats.org/drawingml/2006/main">
              <a:graphicData uri="http://schemas.openxmlformats.org/drawingml/2006/picture">
                <pic:pic xmlns:pic="http://schemas.openxmlformats.org/drawingml/2006/picture">
                  <pic:nvPicPr>
                    <pic:cNvPr id="8250" name="Picture 8250"/>
                    <pic:cNvPicPr/>
                  </pic:nvPicPr>
                  <pic:blipFill>
                    <a:blip r:embed="rId17"/>
                    <a:stretch>
                      <a:fillRect/>
                    </a:stretch>
                  </pic:blipFill>
                  <pic:spPr>
                    <a:xfrm>
                      <a:off x="0" y="0"/>
                      <a:ext cx="1453896" cy="86868"/>
                    </a:xfrm>
                    <a:prstGeom prst="rect">
                      <a:avLst/>
                    </a:prstGeom>
                  </pic:spPr>
                </pic:pic>
              </a:graphicData>
            </a:graphic>
          </wp:inline>
        </w:drawing>
      </w:r>
    </w:p>
    <w:p w:rsidR="00AE5F4A" w:rsidRPr="00B41D36" w:rsidRDefault="005905C8">
      <w:pPr>
        <w:pStyle w:val="Balk1"/>
        <w:spacing w:after="529"/>
        <w:ind w:left="780" w:right="1793"/>
        <w:rPr>
          <w:b/>
        </w:rPr>
      </w:pPr>
      <w:r w:rsidRPr="00B41D36">
        <w:rPr>
          <w:b/>
        </w:rPr>
        <w:t>Konu ve Kapsam</w:t>
      </w:r>
    </w:p>
    <w:p w:rsidR="00AE5F4A" w:rsidRDefault="005905C8">
      <w:pPr>
        <w:spacing w:after="156" w:line="291" w:lineRule="auto"/>
        <w:ind w:left="734" w:right="43" w:firstLine="14"/>
        <w:jc w:val="left"/>
      </w:pPr>
      <w:r>
        <w:t xml:space="preserve">Madde 3- </w:t>
      </w:r>
      <w:r>
        <w:rPr>
          <w:noProof/>
        </w:rPr>
        <w:drawing>
          <wp:inline distT="0" distB="0" distL="0" distR="0">
            <wp:extent cx="754380" cy="22860"/>
            <wp:effectExtent l="0" t="0" r="0" b="0"/>
            <wp:docPr id="1565" name="Picture 1565"/>
            <wp:cNvGraphicFramePr/>
            <a:graphic xmlns:a="http://schemas.openxmlformats.org/drawingml/2006/main">
              <a:graphicData uri="http://schemas.openxmlformats.org/drawingml/2006/picture">
                <pic:pic xmlns:pic="http://schemas.openxmlformats.org/drawingml/2006/picture">
                  <pic:nvPicPr>
                    <pic:cNvPr id="1565" name="Picture 1565"/>
                    <pic:cNvPicPr/>
                  </pic:nvPicPr>
                  <pic:blipFill>
                    <a:blip r:embed="rId18"/>
                    <a:stretch>
                      <a:fillRect/>
                    </a:stretch>
                  </pic:blipFill>
                  <pic:spPr>
                    <a:xfrm>
                      <a:off x="0" y="0"/>
                      <a:ext cx="754380" cy="22860"/>
                    </a:xfrm>
                    <a:prstGeom prst="rect">
                      <a:avLst/>
                    </a:prstGeom>
                  </pic:spPr>
                </pic:pic>
              </a:graphicData>
            </a:graphic>
          </wp:inline>
        </w:drawing>
      </w:r>
      <w:r>
        <w:t xml:space="preserve">kurumun ihtiyacı olan ve ek teknik şartnamede esas ve usullerin belirlendiği </w:t>
      </w:r>
      <w:r w:rsidR="00F10674">
        <w:t>işin</w:t>
      </w:r>
      <w:r>
        <w:t xml:space="preserve"> gerçekleştirilmesi</w:t>
      </w:r>
    </w:p>
    <w:p w:rsidR="00AE5F4A" w:rsidRPr="00B41D36" w:rsidRDefault="005905C8">
      <w:pPr>
        <w:pStyle w:val="Balk2"/>
        <w:spacing w:after="240"/>
        <w:ind w:left="744"/>
        <w:rPr>
          <w:b/>
        </w:rPr>
      </w:pPr>
      <w:r w:rsidRPr="00B41D36">
        <w:rPr>
          <w:b/>
        </w:rPr>
        <w:t>Dayanak</w:t>
      </w:r>
    </w:p>
    <w:p w:rsidR="00AE5F4A" w:rsidRDefault="005905C8">
      <w:pPr>
        <w:ind w:left="730"/>
      </w:pPr>
      <w:r>
        <w:t>Madde 4- Bu protokol 2547 Sayılı Kanunun 58. Maddesine göre ve Gazi Üniversitesi Döner Sermaye İşletmesi Yönergesine göre hazırlanmıştır.</w:t>
      </w:r>
    </w:p>
    <w:p w:rsidR="005905C8" w:rsidRDefault="005905C8">
      <w:pPr>
        <w:ind w:left="730"/>
      </w:pPr>
    </w:p>
    <w:p w:rsidR="005905C8" w:rsidRDefault="005905C8">
      <w:pPr>
        <w:ind w:left="730"/>
      </w:pPr>
    </w:p>
    <w:p w:rsidR="00AE5F4A" w:rsidRPr="005905C8" w:rsidRDefault="005905C8">
      <w:pPr>
        <w:pStyle w:val="Balk2"/>
        <w:ind w:left="644"/>
        <w:rPr>
          <w:b/>
        </w:rPr>
      </w:pPr>
      <w:r w:rsidRPr="005905C8">
        <w:rPr>
          <w:b/>
        </w:rPr>
        <w:lastRenderedPageBreak/>
        <w:t>İşletmenin görev ve sorumlulukları</w:t>
      </w:r>
    </w:p>
    <w:p w:rsidR="00B41D36" w:rsidRDefault="005905C8" w:rsidP="00B41D36">
      <w:pPr>
        <w:pStyle w:val="ListeParagraf"/>
        <w:numPr>
          <w:ilvl w:val="0"/>
          <w:numId w:val="1"/>
        </w:numPr>
        <w:spacing w:after="985"/>
        <w:ind w:right="122"/>
      </w:pPr>
      <w:r>
        <w:t>Madde 5- işletme, bu protokolün eki olan teknik şartnamede belirtilen hususları yerine getirirken özet olarak şu işlemleri yerine getirir.</w:t>
      </w:r>
    </w:p>
    <w:p w:rsidR="005905C8" w:rsidRDefault="005905C8" w:rsidP="005905C8">
      <w:pPr>
        <w:pStyle w:val="ListeParagraf"/>
        <w:numPr>
          <w:ilvl w:val="0"/>
          <w:numId w:val="1"/>
        </w:numPr>
        <w:spacing w:after="985"/>
        <w:ind w:right="122"/>
      </w:pPr>
      <w:r>
        <w:t>1-</w:t>
      </w:r>
    </w:p>
    <w:p w:rsidR="005905C8" w:rsidRDefault="005905C8" w:rsidP="005905C8">
      <w:pPr>
        <w:pStyle w:val="ListeParagraf"/>
        <w:numPr>
          <w:ilvl w:val="0"/>
          <w:numId w:val="1"/>
        </w:numPr>
        <w:spacing w:after="985"/>
        <w:ind w:right="122"/>
      </w:pPr>
      <w:r>
        <w:t>2-</w:t>
      </w:r>
    </w:p>
    <w:p w:rsidR="005905C8" w:rsidRDefault="005905C8" w:rsidP="005905C8">
      <w:pPr>
        <w:pStyle w:val="ListeParagraf"/>
        <w:numPr>
          <w:ilvl w:val="0"/>
          <w:numId w:val="1"/>
        </w:numPr>
        <w:spacing w:after="985"/>
        <w:ind w:right="122"/>
      </w:pPr>
      <w:r>
        <w:t>3-</w:t>
      </w:r>
    </w:p>
    <w:p w:rsidR="00AE5F4A" w:rsidRDefault="005905C8" w:rsidP="00B41D36">
      <w:pPr>
        <w:pStyle w:val="Balk1"/>
        <w:ind w:left="176" w:right="1793" w:firstLine="0"/>
      </w:pPr>
      <w:r>
        <w:t>Süre</w:t>
      </w:r>
    </w:p>
    <w:p w:rsidR="00AE5F4A" w:rsidRDefault="005905C8">
      <w:pPr>
        <w:spacing w:after="460" w:line="265" w:lineRule="auto"/>
        <w:ind w:left="182" w:hanging="10"/>
        <w:jc w:val="left"/>
      </w:pPr>
      <w:r>
        <w:rPr>
          <w:sz w:val="26"/>
        </w:rPr>
        <w:t>Madde 6' Başlayış ve Bitiş Tarihleri.</w:t>
      </w:r>
      <w:r>
        <w:rPr>
          <w:noProof/>
        </w:rPr>
        <w:drawing>
          <wp:inline distT="0" distB="0" distL="0" distR="0">
            <wp:extent cx="2912364" cy="27432"/>
            <wp:effectExtent l="0" t="0" r="0" b="0"/>
            <wp:docPr id="8256" name="Picture 8256"/>
            <wp:cNvGraphicFramePr/>
            <a:graphic xmlns:a="http://schemas.openxmlformats.org/drawingml/2006/main">
              <a:graphicData uri="http://schemas.openxmlformats.org/drawingml/2006/picture">
                <pic:pic xmlns:pic="http://schemas.openxmlformats.org/drawingml/2006/picture">
                  <pic:nvPicPr>
                    <pic:cNvPr id="8256" name="Picture 8256"/>
                    <pic:cNvPicPr/>
                  </pic:nvPicPr>
                  <pic:blipFill>
                    <a:blip r:embed="rId19"/>
                    <a:stretch>
                      <a:fillRect/>
                    </a:stretch>
                  </pic:blipFill>
                  <pic:spPr>
                    <a:xfrm>
                      <a:off x="0" y="0"/>
                      <a:ext cx="2912364" cy="27432"/>
                    </a:xfrm>
                    <a:prstGeom prst="rect">
                      <a:avLst/>
                    </a:prstGeom>
                  </pic:spPr>
                </pic:pic>
              </a:graphicData>
            </a:graphic>
          </wp:inline>
        </w:drawing>
      </w:r>
    </w:p>
    <w:p w:rsidR="00AE5F4A" w:rsidRPr="005905C8" w:rsidRDefault="005905C8">
      <w:pPr>
        <w:pStyle w:val="Balk2"/>
        <w:spacing w:after="455"/>
        <w:ind w:left="182"/>
        <w:rPr>
          <w:b/>
        </w:rPr>
      </w:pPr>
      <w:r w:rsidRPr="005905C8">
        <w:rPr>
          <w:b/>
        </w:rPr>
        <w:t>Projede görev alacakların bildirimi</w:t>
      </w:r>
    </w:p>
    <w:p w:rsidR="00AE5F4A" w:rsidRDefault="005905C8">
      <w:pPr>
        <w:spacing w:after="511"/>
        <w:ind w:left="175" w:right="122"/>
      </w:pPr>
      <w:r>
        <w:t xml:space="preserve">Madde 7- Projede görev alacak personel veya hizmet sunucularının listesi işe başlamadan önce </w:t>
      </w:r>
      <w:proofErr w:type="spellStart"/>
      <w:r>
        <w:t>ünvanı</w:t>
      </w:r>
      <w:proofErr w:type="spellEnd"/>
      <w:r>
        <w:t>, uzmanlık alanı vb. nitelikleri de belirtilmek suretiyle idareye sunulur.</w:t>
      </w:r>
    </w:p>
    <w:p w:rsidR="00AE5F4A" w:rsidRPr="005905C8" w:rsidRDefault="005905C8">
      <w:pPr>
        <w:pStyle w:val="Balk2"/>
        <w:ind w:left="182"/>
        <w:rPr>
          <w:b/>
        </w:rPr>
      </w:pPr>
      <w:r w:rsidRPr="005905C8">
        <w:rPr>
          <w:b/>
        </w:rPr>
        <w:t>Protokolün ekleri</w:t>
      </w:r>
    </w:p>
    <w:p w:rsidR="00AE5F4A" w:rsidRDefault="005905C8">
      <w:pPr>
        <w:spacing w:after="491"/>
        <w:ind w:left="175" w:right="122"/>
      </w:pPr>
      <w:r>
        <w:t>Madde 8- Teknik esas ve usullerin belirlendiği teknik şartname bu protokolün ayrılmaz bir parçasıdır ve idare ve işletmeyi bağlar. Protokol ile teknik şartname arasında çelişki olması durumunda teknik şartname geçerlidir.</w:t>
      </w:r>
    </w:p>
    <w:p w:rsidR="00AE5F4A" w:rsidRPr="005905C8" w:rsidRDefault="005905C8">
      <w:pPr>
        <w:spacing w:after="206" w:line="265" w:lineRule="auto"/>
        <w:ind w:left="182" w:hanging="10"/>
        <w:jc w:val="left"/>
        <w:rPr>
          <w:b/>
        </w:rPr>
      </w:pPr>
      <w:r w:rsidRPr="005905C8">
        <w:rPr>
          <w:b/>
          <w:sz w:val="26"/>
        </w:rPr>
        <w:t>Projenin teslimi</w:t>
      </w:r>
    </w:p>
    <w:p w:rsidR="00AE5F4A" w:rsidRDefault="005905C8">
      <w:pPr>
        <w:ind w:left="175" w:right="122"/>
      </w:pPr>
      <w:r>
        <w:t>Madde 9- Proje, süresi içinde uygulanabilir bir şekilde idareye teslim edilir.</w:t>
      </w:r>
    </w:p>
    <w:p w:rsidR="00AE5F4A" w:rsidRPr="005905C8" w:rsidRDefault="005905C8">
      <w:pPr>
        <w:pStyle w:val="Balk2"/>
        <w:spacing w:after="158"/>
        <w:ind w:left="182"/>
        <w:rPr>
          <w:b/>
        </w:rPr>
      </w:pPr>
      <w:r w:rsidRPr="005905C8">
        <w:rPr>
          <w:b/>
        </w:rPr>
        <w:t xml:space="preserve">Sorumluluk, denetim, </w:t>
      </w:r>
      <w:r w:rsidR="00F10674" w:rsidRPr="005905C8">
        <w:rPr>
          <w:b/>
        </w:rPr>
        <w:t>muayene</w:t>
      </w:r>
      <w:r w:rsidRPr="005905C8">
        <w:rPr>
          <w:b/>
        </w:rPr>
        <w:t xml:space="preserve"> ve kabul işlemleri</w:t>
      </w:r>
    </w:p>
    <w:p w:rsidR="00AE5F4A" w:rsidRDefault="005905C8">
      <w:pPr>
        <w:spacing w:after="505"/>
        <w:ind w:left="175" w:right="122"/>
      </w:pPr>
      <w:r>
        <w:t xml:space="preserve">Madde 10- Projenin tüm sorumluluğu projeyi yapan proje yürütücüsü ve akademik personele aittir. </w:t>
      </w:r>
      <w:r w:rsidR="00F10674">
        <w:t>İdarenin</w:t>
      </w:r>
      <w:r>
        <w:t xml:space="preserve"> belirleyeceği muayene ve kabul komisyonu tarafından teknik şartname dikkate alınarak muayene ve kabul işlemleri yapılacaktır.</w:t>
      </w:r>
    </w:p>
    <w:p w:rsidR="00AE5F4A" w:rsidRPr="005905C8" w:rsidRDefault="005905C8">
      <w:pPr>
        <w:pStyle w:val="Balk2"/>
        <w:spacing w:after="239"/>
        <w:ind w:left="182"/>
        <w:rPr>
          <w:b/>
        </w:rPr>
      </w:pPr>
      <w:r w:rsidRPr="005905C8">
        <w:rPr>
          <w:b/>
        </w:rPr>
        <w:t>Mali Hükümleri</w:t>
      </w:r>
    </w:p>
    <w:p w:rsidR="007F2EAF" w:rsidRPr="007F2EAF" w:rsidRDefault="005905C8" w:rsidP="00F10674">
      <w:pPr>
        <w:tabs>
          <w:tab w:val="left" w:pos="1780"/>
          <w:tab w:val="center" w:pos="4536"/>
          <w:tab w:val="left" w:pos="8140"/>
        </w:tabs>
        <w:spacing w:line="20" w:lineRule="atLeast"/>
        <w:ind w:left="142"/>
      </w:pPr>
      <w:r>
        <w:t>Madde 11- İdare, proje bedeli olarak,</w:t>
      </w:r>
      <w:r>
        <w:rPr>
          <w:noProof/>
        </w:rPr>
        <w:drawing>
          <wp:inline distT="0" distB="0" distL="0" distR="0">
            <wp:extent cx="749808" cy="18288"/>
            <wp:effectExtent l="0" t="0" r="0" b="0"/>
            <wp:docPr id="8258" name="Picture 8258"/>
            <wp:cNvGraphicFramePr/>
            <a:graphic xmlns:a="http://schemas.openxmlformats.org/drawingml/2006/main">
              <a:graphicData uri="http://schemas.openxmlformats.org/drawingml/2006/picture">
                <pic:pic xmlns:pic="http://schemas.openxmlformats.org/drawingml/2006/picture">
                  <pic:nvPicPr>
                    <pic:cNvPr id="8258" name="Picture 8258"/>
                    <pic:cNvPicPr/>
                  </pic:nvPicPr>
                  <pic:blipFill>
                    <a:blip r:embed="rId20"/>
                    <a:stretch>
                      <a:fillRect/>
                    </a:stretch>
                  </pic:blipFill>
                  <pic:spPr>
                    <a:xfrm>
                      <a:off x="0" y="0"/>
                      <a:ext cx="749808" cy="18288"/>
                    </a:xfrm>
                    <a:prstGeom prst="rect">
                      <a:avLst/>
                    </a:prstGeom>
                  </pic:spPr>
                </pic:pic>
              </a:graphicData>
            </a:graphic>
          </wp:inline>
        </w:drawing>
      </w:r>
      <w:r>
        <w:t xml:space="preserve">TL ödemeyi taahhüt eder. Bu tutar ilgili birimin. </w:t>
      </w:r>
      <w:r w:rsidR="007F2EAF" w:rsidRPr="007F2EAF">
        <w:rPr>
          <w:b/>
        </w:rPr>
        <w:t>Halkbank Gazi Üniversitesi Kampüs Şubesi nezdindeki TR63 0001 2001 2940 0006 0001 90</w:t>
      </w:r>
      <w:r w:rsidR="007F2EAF" w:rsidRPr="007F2EAF">
        <w:t xml:space="preserve"> </w:t>
      </w:r>
      <w:proofErr w:type="spellStart"/>
      <w:r w:rsidR="007F2EAF" w:rsidRPr="007F2EAF">
        <w:t>nolu</w:t>
      </w:r>
      <w:proofErr w:type="spellEnd"/>
      <w:r w:rsidR="007F2EAF" w:rsidRPr="007F2EAF">
        <w:t xml:space="preserve"> hesabına yatırılır.</w:t>
      </w:r>
    </w:p>
    <w:p w:rsidR="00AE5F4A" w:rsidRPr="005905C8" w:rsidRDefault="005905C8">
      <w:pPr>
        <w:pStyle w:val="Balk1"/>
        <w:spacing w:after="180"/>
        <w:ind w:left="176" w:right="1793"/>
        <w:rPr>
          <w:b/>
        </w:rPr>
      </w:pPr>
      <w:r w:rsidRPr="005905C8">
        <w:rPr>
          <w:b/>
        </w:rPr>
        <w:t>Protokolün fesih edilmesi</w:t>
      </w:r>
    </w:p>
    <w:p w:rsidR="00AE5F4A" w:rsidRDefault="005905C8">
      <w:pPr>
        <w:spacing w:after="132"/>
        <w:ind w:left="175" w:right="122"/>
      </w:pPr>
      <w:r>
        <w:t>Madde 12- Taraflardan biri protokolün gereklerinden herhangi birini yerine getirmemesi halinde durum yazılı olarak karşı tarafa bildirilir ve düzeltilmesi istenir. Durum 20 gün içerisinde düzeltilmez ise protokol tek taraflı fesih edilir. Bu protokol çerçevesinde işletme tarafından yerine getirilecek ve/veya yerine getirilmesi istenecek işler toplumsal ve çevresel değerlerin korunmasına, insan sağlığına, bilimsel ve mesleki ahlak kurallarına aykırı olamaz, aksi halde bu protokol işletme veya idare tarafından tek taraflı olarak feshedilir.</w:t>
      </w:r>
    </w:p>
    <w:p w:rsidR="00F10674" w:rsidRDefault="00F10674" w:rsidP="00F10674">
      <w:pPr>
        <w:spacing w:after="653"/>
        <w:ind w:left="0" w:right="122" w:firstLine="0"/>
        <w:rPr>
          <w:rFonts w:ascii="Times New Roman" w:eastAsia="Times New Roman" w:hAnsi="Times New Roman" w:cs="Times New Roman"/>
          <w:sz w:val="20"/>
        </w:rPr>
      </w:pPr>
    </w:p>
    <w:p w:rsidR="00AE5F4A" w:rsidRDefault="005905C8" w:rsidP="00F10674">
      <w:pPr>
        <w:spacing w:after="653"/>
        <w:ind w:left="0" w:right="122" w:firstLine="0"/>
      </w:pPr>
      <w:r>
        <w:lastRenderedPageBreak/>
        <w:t xml:space="preserve">Doğal afet, genel salgın hastalık ve seferberlik ilanı gibi mücbir sebeplerden dolayı projenin hazırlanmasına </w:t>
      </w:r>
      <w:r w:rsidR="00F10674">
        <w:t>imkân</w:t>
      </w:r>
      <w:r>
        <w:t xml:space="preserve"> kalmayan durumlarda, süre uzatılabileceği gibi projenin feshedilmesine karar - verilebilir.</w:t>
      </w:r>
    </w:p>
    <w:p w:rsidR="00AE5F4A" w:rsidRPr="00B41D36" w:rsidRDefault="005905C8">
      <w:pPr>
        <w:spacing w:after="184" w:line="265" w:lineRule="auto"/>
        <w:ind w:left="182" w:hanging="10"/>
        <w:jc w:val="left"/>
        <w:rPr>
          <w:b/>
        </w:rPr>
      </w:pPr>
      <w:r w:rsidRPr="00B41D36">
        <w:rPr>
          <w:b/>
          <w:sz w:val="26"/>
        </w:rPr>
        <w:t>Hüküm bulanmayan haller</w:t>
      </w:r>
    </w:p>
    <w:p w:rsidR="00AE5F4A" w:rsidRDefault="005905C8">
      <w:pPr>
        <w:spacing w:after="494"/>
        <w:ind w:left="175" w:right="122"/>
      </w:pPr>
      <w:r>
        <w:t>Madde 13- Bu protokolde hüküm bulunmayan hallerde borçlar kanunu hükümleri uygulanır.</w:t>
      </w:r>
    </w:p>
    <w:p w:rsidR="00AE5F4A" w:rsidRPr="00B41D36" w:rsidRDefault="005905C8">
      <w:pPr>
        <w:pStyle w:val="Balk2"/>
        <w:ind w:left="182"/>
        <w:rPr>
          <w:b/>
        </w:rPr>
      </w:pPr>
      <w:r w:rsidRPr="00B41D36">
        <w:rPr>
          <w:b/>
        </w:rPr>
        <w:t>Anlaşmazlıkların Çözümü</w:t>
      </w:r>
    </w:p>
    <w:p w:rsidR="00AE5F4A" w:rsidRDefault="005905C8">
      <w:pPr>
        <w:spacing w:after="722"/>
        <w:ind w:left="175" w:right="122"/>
      </w:pPr>
      <w:r>
        <w:t>Madde 14- Bu protokolün uygulanmasında doğabilecek her türlü anlaşmazlığın çözümünde Ankara Mahkemeleri ve İcra Daireleri yetkilidir.</w:t>
      </w:r>
    </w:p>
    <w:p w:rsidR="00AE5F4A" w:rsidRPr="00B41D36" w:rsidRDefault="005905C8">
      <w:pPr>
        <w:pStyle w:val="Balk1"/>
        <w:spacing w:after="174"/>
        <w:ind w:left="190" w:right="1793"/>
        <w:rPr>
          <w:b/>
        </w:rPr>
      </w:pPr>
      <w:r w:rsidRPr="00B41D36">
        <w:rPr>
          <w:b/>
        </w:rPr>
        <w:t>Sözleşmenin İmzalanması</w:t>
      </w:r>
    </w:p>
    <w:p w:rsidR="00F10674" w:rsidRDefault="005905C8" w:rsidP="00F10674">
      <w:pPr>
        <w:spacing w:after="0" w:line="240" w:lineRule="auto"/>
        <w:ind w:left="176" w:right="125" w:hanging="6"/>
      </w:pPr>
      <w:r>
        <w:t xml:space="preserve">Madde 15- Bu protokol 15 maddeden ibaret olup idare ve işletme yetkilileri tarafından tam olarak okunup anlaşıldıktan sonra </w:t>
      </w:r>
      <w:proofErr w:type="gramStart"/>
      <w:r>
        <w:t>……..</w:t>
      </w:r>
      <w:proofErr w:type="gramEnd"/>
      <w:r>
        <w:t>/…….201.. tarihinde bir nüsha olarak imza altına alınmıştır, Ayrıca idare işletmenin talebi üzerine protokolün "aslına uygun idarece onaylanmış” suretini işletmeye verecektir.</w:t>
      </w:r>
    </w:p>
    <w:p w:rsidR="00F10674" w:rsidRDefault="00F10674" w:rsidP="00F10674">
      <w:pPr>
        <w:spacing w:after="0" w:line="240" w:lineRule="auto"/>
        <w:ind w:left="176" w:right="125" w:hanging="6"/>
      </w:pPr>
    </w:p>
    <w:p w:rsidR="00F10674" w:rsidRPr="00F10674" w:rsidRDefault="00F10674" w:rsidP="00F10674">
      <w:pPr>
        <w:spacing w:after="0" w:line="240" w:lineRule="auto"/>
        <w:ind w:left="0" w:right="125" w:firstLine="7797"/>
        <w:jc w:val="center"/>
        <w:rPr>
          <w:b/>
        </w:rPr>
      </w:pPr>
      <w:r w:rsidRPr="00F10674">
        <w:rPr>
          <w:b/>
        </w:rPr>
        <w:t>GAZİ ÜNİVERSİTESİ</w:t>
      </w:r>
    </w:p>
    <w:p w:rsidR="00F10674" w:rsidRDefault="00F10674" w:rsidP="00F10674">
      <w:pPr>
        <w:spacing w:after="0" w:line="240" w:lineRule="auto"/>
        <w:ind w:left="0" w:right="125" w:firstLine="7797"/>
        <w:jc w:val="center"/>
        <w:rPr>
          <w:b/>
        </w:rPr>
      </w:pPr>
      <w:r w:rsidRPr="00F10674">
        <w:rPr>
          <w:b/>
        </w:rPr>
        <w:t>DÖNER SERMAYE İŞLETMES</w:t>
      </w:r>
      <w:bookmarkStart w:id="0" w:name="_GoBack"/>
      <w:bookmarkEnd w:id="0"/>
      <w:r w:rsidRPr="00F10674">
        <w:rPr>
          <w:b/>
        </w:rPr>
        <w:t>İ</w:t>
      </w:r>
    </w:p>
    <w:tbl>
      <w:tblPr>
        <w:tblStyle w:val="TabloKlavuzu"/>
        <w:tblW w:w="0" w:type="auto"/>
        <w:tblInd w:w="175" w:type="dxa"/>
        <w:tblLook w:val="04A0" w:firstRow="1" w:lastRow="0" w:firstColumn="1" w:lastColumn="0" w:noHBand="0" w:noVBand="1"/>
      </w:tblPr>
      <w:tblGrid>
        <w:gridCol w:w="5285"/>
        <w:gridCol w:w="5301"/>
      </w:tblGrid>
      <w:tr w:rsidR="00F10674" w:rsidTr="004314DE">
        <w:trPr>
          <w:trHeight w:val="1195"/>
        </w:trPr>
        <w:tc>
          <w:tcPr>
            <w:tcW w:w="5285" w:type="dxa"/>
          </w:tcPr>
          <w:p w:rsidR="00F10674" w:rsidRPr="00F10674" w:rsidRDefault="00F10674" w:rsidP="00F10674">
            <w:pPr>
              <w:spacing w:after="0" w:line="240" w:lineRule="auto"/>
              <w:ind w:left="0" w:right="125" w:firstLine="0"/>
              <w:jc w:val="center"/>
              <w:rPr>
                <w:b/>
              </w:rPr>
            </w:pPr>
            <w:r w:rsidRPr="00F10674">
              <w:rPr>
                <w:b/>
              </w:rPr>
              <w:t>FİRMA ADI</w:t>
            </w:r>
          </w:p>
        </w:tc>
        <w:tc>
          <w:tcPr>
            <w:tcW w:w="5301" w:type="dxa"/>
          </w:tcPr>
          <w:p w:rsidR="00F10674" w:rsidRPr="00F10674" w:rsidRDefault="00F10674" w:rsidP="00F10674">
            <w:pPr>
              <w:spacing w:after="0" w:line="240" w:lineRule="auto"/>
              <w:ind w:left="0" w:right="125" w:firstLine="0"/>
              <w:jc w:val="center"/>
              <w:rPr>
                <w:b/>
              </w:rPr>
            </w:pPr>
            <w:r w:rsidRPr="00F10674">
              <w:rPr>
                <w:b/>
              </w:rPr>
              <w:t>PROJE YÖNETİCİSİ (Öğretim Üyesi)</w:t>
            </w:r>
          </w:p>
          <w:p w:rsidR="00F10674" w:rsidRPr="00F10674" w:rsidRDefault="00F10674" w:rsidP="00F10674">
            <w:pPr>
              <w:spacing w:after="0" w:line="240" w:lineRule="auto"/>
              <w:ind w:left="0" w:right="125" w:firstLine="0"/>
              <w:jc w:val="center"/>
              <w:rPr>
                <w:b/>
              </w:rPr>
            </w:pPr>
          </w:p>
          <w:p w:rsidR="00F10674" w:rsidRPr="00F10674" w:rsidRDefault="00F10674" w:rsidP="00F10674">
            <w:pPr>
              <w:spacing w:after="0" w:line="240" w:lineRule="auto"/>
              <w:ind w:left="0" w:right="125" w:firstLine="0"/>
              <w:jc w:val="center"/>
              <w:rPr>
                <w:b/>
              </w:rPr>
            </w:pPr>
          </w:p>
          <w:p w:rsidR="00F10674" w:rsidRPr="00F10674" w:rsidRDefault="00F10674" w:rsidP="00F10674">
            <w:pPr>
              <w:spacing w:after="0" w:line="240" w:lineRule="auto"/>
              <w:ind w:left="0" w:right="125" w:firstLine="0"/>
              <w:jc w:val="center"/>
              <w:rPr>
                <w:b/>
              </w:rPr>
            </w:pPr>
          </w:p>
          <w:p w:rsidR="00F10674" w:rsidRPr="00F10674" w:rsidRDefault="00F10674" w:rsidP="00F10674">
            <w:pPr>
              <w:spacing w:after="0" w:line="240" w:lineRule="auto"/>
              <w:ind w:left="0" w:right="125" w:firstLine="0"/>
              <w:jc w:val="center"/>
              <w:rPr>
                <w:b/>
              </w:rPr>
            </w:pPr>
          </w:p>
          <w:p w:rsidR="00F10674" w:rsidRPr="00F10674" w:rsidRDefault="00F10674" w:rsidP="00F10674">
            <w:pPr>
              <w:spacing w:after="0" w:line="240" w:lineRule="auto"/>
              <w:ind w:left="0" w:right="125" w:firstLine="0"/>
              <w:jc w:val="center"/>
              <w:rPr>
                <w:b/>
              </w:rPr>
            </w:pPr>
          </w:p>
        </w:tc>
      </w:tr>
      <w:tr w:rsidR="00F10674" w:rsidTr="004314DE">
        <w:trPr>
          <w:trHeight w:val="1195"/>
        </w:trPr>
        <w:tc>
          <w:tcPr>
            <w:tcW w:w="5285" w:type="dxa"/>
          </w:tcPr>
          <w:p w:rsidR="00F10674" w:rsidRPr="00F10674" w:rsidRDefault="00F10674" w:rsidP="00F10674">
            <w:pPr>
              <w:spacing w:after="0" w:line="240" w:lineRule="auto"/>
              <w:ind w:left="0" w:right="125" w:firstLine="0"/>
              <w:jc w:val="center"/>
              <w:rPr>
                <w:b/>
              </w:rPr>
            </w:pPr>
          </w:p>
        </w:tc>
        <w:tc>
          <w:tcPr>
            <w:tcW w:w="5301" w:type="dxa"/>
          </w:tcPr>
          <w:p w:rsidR="00F10674" w:rsidRPr="00F10674" w:rsidRDefault="00F10674" w:rsidP="00F10674">
            <w:pPr>
              <w:spacing w:after="0" w:line="240" w:lineRule="auto"/>
              <w:ind w:left="0" w:right="125" w:firstLine="0"/>
              <w:jc w:val="center"/>
              <w:rPr>
                <w:b/>
              </w:rPr>
            </w:pPr>
            <w:r w:rsidRPr="00F10674">
              <w:rPr>
                <w:b/>
              </w:rPr>
              <w:t>GAZİ ÜNİVERSİTESİ</w:t>
            </w:r>
          </w:p>
          <w:p w:rsidR="00F10674" w:rsidRPr="00F10674" w:rsidRDefault="00F10674" w:rsidP="00F10674">
            <w:pPr>
              <w:spacing w:after="0" w:line="240" w:lineRule="auto"/>
              <w:ind w:left="0" w:right="125" w:firstLine="0"/>
              <w:jc w:val="center"/>
              <w:rPr>
                <w:b/>
              </w:rPr>
            </w:pPr>
            <w:r w:rsidRPr="00F10674">
              <w:rPr>
                <w:b/>
              </w:rPr>
              <w:t>DÖNER SERMAYE İŞLETME MÜDÜRÜ</w:t>
            </w:r>
          </w:p>
          <w:p w:rsidR="00F10674" w:rsidRPr="00F10674" w:rsidRDefault="00F10674" w:rsidP="00F10674">
            <w:pPr>
              <w:spacing w:after="0" w:line="240" w:lineRule="auto"/>
              <w:ind w:left="0" w:right="125" w:firstLine="0"/>
              <w:jc w:val="center"/>
              <w:rPr>
                <w:b/>
              </w:rPr>
            </w:pPr>
          </w:p>
          <w:p w:rsidR="00F10674" w:rsidRPr="00F10674" w:rsidRDefault="00F10674" w:rsidP="00F10674">
            <w:pPr>
              <w:spacing w:after="0" w:line="240" w:lineRule="auto"/>
              <w:ind w:left="0" w:right="125" w:firstLine="0"/>
              <w:jc w:val="center"/>
              <w:rPr>
                <w:b/>
              </w:rPr>
            </w:pPr>
          </w:p>
          <w:p w:rsidR="00F10674" w:rsidRPr="00F10674" w:rsidRDefault="00F10674" w:rsidP="00F10674">
            <w:pPr>
              <w:spacing w:after="0" w:line="240" w:lineRule="auto"/>
              <w:ind w:left="0" w:right="125" w:firstLine="0"/>
              <w:jc w:val="center"/>
              <w:rPr>
                <w:b/>
              </w:rPr>
            </w:pPr>
          </w:p>
          <w:p w:rsidR="00F10674" w:rsidRPr="00F10674" w:rsidRDefault="00F10674" w:rsidP="00F10674">
            <w:pPr>
              <w:spacing w:after="0" w:line="240" w:lineRule="auto"/>
              <w:ind w:left="0" w:right="125" w:firstLine="0"/>
              <w:jc w:val="center"/>
              <w:rPr>
                <w:b/>
              </w:rPr>
            </w:pPr>
          </w:p>
          <w:p w:rsidR="00F10674" w:rsidRPr="00F10674" w:rsidRDefault="00F10674" w:rsidP="00F10674">
            <w:pPr>
              <w:spacing w:after="0" w:line="240" w:lineRule="auto"/>
              <w:ind w:left="0" w:right="125" w:firstLine="0"/>
              <w:jc w:val="center"/>
              <w:rPr>
                <w:b/>
              </w:rPr>
            </w:pPr>
          </w:p>
        </w:tc>
      </w:tr>
      <w:tr w:rsidR="00F10674" w:rsidTr="004314DE">
        <w:trPr>
          <w:trHeight w:val="1195"/>
        </w:trPr>
        <w:tc>
          <w:tcPr>
            <w:tcW w:w="5285" w:type="dxa"/>
          </w:tcPr>
          <w:p w:rsidR="00F10674" w:rsidRPr="00F10674" w:rsidRDefault="00F10674" w:rsidP="00F10674">
            <w:pPr>
              <w:spacing w:after="0" w:line="240" w:lineRule="auto"/>
              <w:ind w:left="0" w:right="125" w:firstLine="0"/>
              <w:jc w:val="center"/>
              <w:rPr>
                <w:b/>
              </w:rPr>
            </w:pPr>
          </w:p>
        </w:tc>
        <w:tc>
          <w:tcPr>
            <w:tcW w:w="5301" w:type="dxa"/>
          </w:tcPr>
          <w:p w:rsidR="00F10674" w:rsidRDefault="00F10674" w:rsidP="00F10674">
            <w:pPr>
              <w:spacing w:after="0" w:line="240" w:lineRule="auto"/>
              <w:ind w:left="0" w:right="125" w:firstLine="0"/>
              <w:jc w:val="center"/>
              <w:rPr>
                <w:b/>
              </w:rPr>
            </w:pPr>
            <w:r>
              <w:rPr>
                <w:b/>
              </w:rPr>
              <w:t>GAZİ ÜNİVERSİTESİ</w:t>
            </w:r>
          </w:p>
          <w:p w:rsidR="00F10674" w:rsidRPr="00F10674" w:rsidRDefault="00F10674" w:rsidP="00F10674">
            <w:pPr>
              <w:spacing w:after="0" w:line="240" w:lineRule="auto"/>
              <w:ind w:left="0" w:right="125" w:firstLine="0"/>
              <w:jc w:val="center"/>
              <w:rPr>
                <w:b/>
              </w:rPr>
            </w:pPr>
            <w:r>
              <w:rPr>
                <w:b/>
              </w:rPr>
              <w:t>TEKNOLOJİ FAKÜLTESİ DEKANI</w:t>
            </w:r>
          </w:p>
          <w:p w:rsidR="00F10674" w:rsidRDefault="00F10674" w:rsidP="00F10674">
            <w:pPr>
              <w:spacing w:after="0" w:line="240" w:lineRule="auto"/>
              <w:ind w:left="0" w:right="125" w:firstLine="0"/>
              <w:jc w:val="center"/>
              <w:rPr>
                <w:b/>
              </w:rPr>
            </w:pPr>
          </w:p>
          <w:p w:rsidR="00F10674" w:rsidRDefault="00F10674" w:rsidP="00F10674">
            <w:pPr>
              <w:spacing w:after="0" w:line="240" w:lineRule="auto"/>
              <w:ind w:left="0" w:right="125" w:firstLine="0"/>
              <w:jc w:val="center"/>
              <w:rPr>
                <w:b/>
              </w:rPr>
            </w:pPr>
          </w:p>
          <w:p w:rsidR="00F10674" w:rsidRPr="00F10674" w:rsidRDefault="00F10674" w:rsidP="00F10674">
            <w:pPr>
              <w:spacing w:after="0" w:line="240" w:lineRule="auto"/>
              <w:ind w:left="0" w:right="125" w:firstLine="0"/>
              <w:jc w:val="center"/>
              <w:rPr>
                <w:b/>
              </w:rPr>
            </w:pPr>
          </w:p>
          <w:p w:rsidR="00F10674" w:rsidRPr="00F10674" w:rsidRDefault="00F10674" w:rsidP="00F10674">
            <w:pPr>
              <w:spacing w:after="0" w:line="240" w:lineRule="auto"/>
              <w:ind w:left="0" w:right="125" w:firstLine="0"/>
              <w:jc w:val="center"/>
              <w:rPr>
                <w:b/>
              </w:rPr>
            </w:pPr>
          </w:p>
          <w:p w:rsidR="00F10674" w:rsidRPr="00F10674" w:rsidRDefault="00F10674" w:rsidP="00F10674">
            <w:pPr>
              <w:spacing w:after="0" w:line="240" w:lineRule="auto"/>
              <w:ind w:left="0" w:right="125" w:firstLine="0"/>
              <w:jc w:val="center"/>
              <w:rPr>
                <w:b/>
              </w:rPr>
            </w:pPr>
          </w:p>
        </w:tc>
      </w:tr>
    </w:tbl>
    <w:p w:rsidR="00F10674" w:rsidRDefault="00F10674" w:rsidP="00F10674">
      <w:pPr>
        <w:spacing w:after="9215"/>
        <w:ind w:left="0" w:right="122" w:firstLine="0"/>
      </w:pPr>
    </w:p>
    <w:sectPr w:rsidR="00F10674">
      <w:footerReference w:type="default" r:id="rId21"/>
      <w:pgSz w:w="12038" w:h="16862"/>
      <w:pgMar w:top="708" w:right="612" w:bottom="706" w:left="655"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FBE" w:rsidRDefault="00CF7FBE" w:rsidP="00F10674">
      <w:pPr>
        <w:spacing w:after="0" w:line="240" w:lineRule="auto"/>
      </w:pPr>
      <w:r>
        <w:separator/>
      </w:r>
    </w:p>
  </w:endnote>
  <w:endnote w:type="continuationSeparator" w:id="0">
    <w:p w:rsidR="00CF7FBE" w:rsidRDefault="00CF7FBE" w:rsidP="00F10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A2"/>
    <w:family w:val="swiss"/>
    <w:pitch w:val="variable"/>
    <w:sig w:usb0="A00002EF" w:usb1="4000207B" w:usb2="00000000" w:usb3="00000000" w:csb0="0000009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6396850"/>
      <w:docPartObj>
        <w:docPartGallery w:val="Page Numbers (Bottom of Page)"/>
        <w:docPartUnique/>
      </w:docPartObj>
    </w:sdtPr>
    <w:sdtEndPr/>
    <w:sdtContent>
      <w:p w:rsidR="00F10674" w:rsidRDefault="00F10674">
        <w:pPr>
          <w:pStyle w:val="AltBilgi"/>
          <w:jc w:val="right"/>
        </w:pPr>
        <w:r>
          <w:fldChar w:fldCharType="begin"/>
        </w:r>
        <w:r>
          <w:instrText>PAGE   \* MERGEFORMAT</w:instrText>
        </w:r>
        <w:r>
          <w:fldChar w:fldCharType="separate"/>
        </w:r>
        <w:r w:rsidR="004314DE">
          <w:rPr>
            <w:noProof/>
          </w:rPr>
          <w:t>3</w:t>
        </w:r>
        <w:r>
          <w:fldChar w:fldCharType="end"/>
        </w:r>
      </w:p>
    </w:sdtContent>
  </w:sdt>
  <w:p w:rsidR="00F10674" w:rsidRDefault="00F1067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FBE" w:rsidRDefault="00CF7FBE" w:rsidP="00F10674">
      <w:pPr>
        <w:spacing w:after="0" w:line="240" w:lineRule="auto"/>
      </w:pPr>
      <w:r>
        <w:separator/>
      </w:r>
    </w:p>
  </w:footnote>
  <w:footnote w:type="continuationSeparator" w:id="0">
    <w:p w:rsidR="00CF7FBE" w:rsidRDefault="00CF7FBE" w:rsidP="00F106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6.75pt;height:5.25pt;visibility:visible;mso-wrap-style:square" o:bullet="t">
        <v:imagedata r:id="rId1" o:title=""/>
      </v:shape>
    </w:pict>
  </w:numPicBullet>
  <w:abstractNum w:abstractNumId="0" w15:restartNumberingAfterBreak="0">
    <w:nsid w:val="46A027C2"/>
    <w:multiLevelType w:val="hybridMultilevel"/>
    <w:tmpl w:val="0B56491E"/>
    <w:lvl w:ilvl="0" w:tplc="635413BC">
      <w:start w:val="1"/>
      <w:numFmt w:val="bullet"/>
      <w:lvlText w:val=""/>
      <w:lvlPicBulletId w:val="0"/>
      <w:lvlJc w:val="left"/>
      <w:pPr>
        <w:tabs>
          <w:tab w:val="num" w:pos="502"/>
        </w:tabs>
        <w:ind w:left="502" w:hanging="360"/>
      </w:pPr>
      <w:rPr>
        <w:rFonts w:ascii="Symbol" w:hAnsi="Symbol" w:hint="default"/>
      </w:rPr>
    </w:lvl>
    <w:lvl w:ilvl="1" w:tplc="7CD2FD70" w:tentative="1">
      <w:start w:val="1"/>
      <w:numFmt w:val="bullet"/>
      <w:lvlText w:val=""/>
      <w:lvlJc w:val="left"/>
      <w:pPr>
        <w:tabs>
          <w:tab w:val="num" w:pos="1222"/>
        </w:tabs>
        <w:ind w:left="1222" w:hanging="360"/>
      </w:pPr>
      <w:rPr>
        <w:rFonts w:ascii="Symbol" w:hAnsi="Symbol" w:hint="default"/>
      </w:rPr>
    </w:lvl>
    <w:lvl w:ilvl="2" w:tplc="6C603F7C" w:tentative="1">
      <w:start w:val="1"/>
      <w:numFmt w:val="bullet"/>
      <w:lvlText w:val=""/>
      <w:lvlJc w:val="left"/>
      <w:pPr>
        <w:tabs>
          <w:tab w:val="num" w:pos="1942"/>
        </w:tabs>
        <w:ind w:left="1942" w:hanging="360"/>
      </w:pPr>
      <w:rPr>
        <w:rFonts w:ascii="Symbol" w:hAnsi="Symbol" w:hint="default"/>
      </w:rPr>
    </w:lvl>
    <w:lvl w:ilvl="3" w:tplc="0C2690EE" w:tentative="1">
      <w:start w:val="1"/>
      <w:numFmt w:val="bullet"/>
      <w:lvlText w:val=""/>
      <w:lvlJc w:val="left"/>
      <w:pPr>
        <w:tabs>
          <w:tab w:val="num" w:pos="2662"/>
        </w:tabs>
        <w:ind w:left="2662" w:hanging="360"/>
      </w:pPr>
      <w:rPr>
        <w:rFonts w:ascii="Symbol" w:hAnsi="Symbol" w:hint="default"/>
      </w:rPr>
    </w:lvl>
    <w:lvl w:ilvl="4" w:tplc="968C2090" w:tentative="1">
      <w:start w:val="1"/>
      <w:numFmt w:val="bullet"/>
      <w:lvlText w:val=""/>
      <w:lvlJc w:val="left"/>
      <w:pPr>
        <w:tabs>
          <w:tab w:val="num" w:pos="3382"/>
        </w:tabs>
        <w:ind w:left="3382" w:hanging="360"/>
      </w:pPr>
      <w:rPr>
        <w:rFonts w:ascii="Symbol" w:hAnsi="Symbol" w:hint="default"/>
      </w:rPr>
    </w:lvl>
    <w:lvl w:ilvl="5" w:tplc="809EA9BA" w:tentative="1">
      <w:start w:val="1"/>
      <w:numFmt w:val="bullet"/>
      <w:lvlText w:val=""/>
      <w:lvlJc w:val="left"/>
      <w:pPr>
        <w:tabs>
          <w:tab w:val="num" w:pos="4102"/>
        </w:tabs>
        <w:ind w:left="4102" w:hanging="360"/>
      </w:pPr>
      <w:rPr>
        <w:rFonts w:ascii="Symbol" w:hAnsi="Symbol" w:hint="default"/>
      </w:rPr>
    </w:lvl>
    <w:lvl w:ilvl="6" w:tplc="BE207118" w:tentative="1">
      <w:start w:val="1"/>
      <w:numFmt w:val="bullet"/>
      <w:lvlText w:val=""/>
      <w:lvlJc w:val="left"/>
      <w:pPr>
        <w:tabs>
          <w:tab w:val="num" w:pos="4822"/>
        </w:tabs>
        <w:ind w:left="4822" w:hanging="360"/>
      </w:pPr>
      <w:rPr>
        <w:rFonts w:ascii="Symbol" w:hAnsi="Symbol" w:hint="default"/>
      </w:rPr>
    </w:lvl>
    <w:lvl w:ilvl="7" w:tplc="1EDE8F38" w:tentative="1">
      <w:start w:val="1"/>
      <w:numFmt w:val="bullet"/>
      <w:lvlText w:val=""/>
      <w:lvlJc w:val="left"/>
      <w:pPr>
        <w:tabs>
          <w:tab w:val="num" w:pos="5542"/>
        </w:tabs>
        <w:ind w:left="5542" w:hanging="360"/>
      </w:pPr>
      <w:rPr>
        <w:rFonts w:ascii="Symbol" w:hAnsi="Symbol" w:hint="default"/>
      </w:rPr>
    </w:lvl>
    <w:lvl w:ilvl="8" w:tplc="C332D2E0" w:tentative="1">
      <w:start w:val="1"/>
      <w:numFmt w:val="bullet"/>
      <w:lvlText w:val=""/>
      <w:lvlJc w:val="left"/>
      <w:pPr>
        <w:tabs>
          <w:tab w:val="num" w:pos="6262"/>
        </w:tabs>
        <w:ind w:left="6262"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F4A"/>
    <w:rsid w:val="004314DE"/>
    <w:rsid w:val="00495EE2"/>
    <w:rsid w:val="005905C8"/>
    <w:rsid w:val="007F2EAF"/>
    <w:rsid w:val="00AE5F4A"/>
    <w:rsid w:val="00B41D36"/>
    <w:rsid w:val="00CF7FBE"/>
    <w:rsid w:val="00F106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5BA1B"/>
  <w15:docId w15:val="{4A6CCDB9-6950-4898-BEE5-5A516CEB6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30" w:line="225" w:lineRule="auto"/>
      <w:ind w:left="788" w:hanging="3"/>
      <w:jc w:val="both"/>
    </w:pPr>
    <w:rPr>
      <w:rFonts w:ascii="Calibri" w:eastAsia="Calibri" w:hAnsi="Calibri" w:cs="Calibri"/>
      <w:color w:val="000000"/>
      <w:sz w:val="24"/>
    </w:rPr>
  </w:style>
  <w:style w:type="paragraph" w:styleId="Balk1">
    <w:name w:val="heading 1"/>
    <w:next w:val="Normal"/>
    <w:link w:val="Balk1Char"/>
    <w:uiPriority w:val="9"/>
    <w:unhideWhenUsed/>
    <w:qFormat/>
    <w:pPr>
      <w:keepNext/>
      <w:keepLines/>
      <w:spacing w:after="152" w:line="265" w:lineRule="auto"/>
      <w:ind w:left="298" w:hanging="10"/>
      <w:outlineLvl w:val="0"/>
    </w:pPr>
    <w:rPr>
      <w:rFonts w:ascii="Calibri" w:eastAsia="Calibri" w:hAnsi="Calibri" w:cs="Calibri"/>
      <w:color w:val="000000"/>
      <w:sz w:val="28"/>
    </w:rPr>
  </w:style>
  <w:style w:type="paragraph" w:styleId="Balk2">
    <w:name w:val="heading 2"/>
    <w:next w:val="Normal"/>
    <w:link w:val="Balk2Char"/>
    <w:uiPriority w:val="9"/>
    <w:unhideWhenUsed/>
    <w:qFormat/>
    <w:pPr>
      <w:keepNext/>
      <w:keepLines/>
      <w:spacing w:after="184" w:line="265" w:lineRule="auto"/>
      <w:ind w:left="780" w:hanging="10"/>
      <w:outlineLvl w:val="1"/>
    </w:pPr>
    <w:rPr>
      <w:rFonts w:ascii="Calibri" w:eastAsia="Calibri" w:hAnsi="Calibri" w:cs="Calibri"/>
      <w:color w:val="000000"/>
      <w:sz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link w:val="Balk2"/>
    <w:rPr>
      <w:rFonts w:ascii="Calibri" w:eastAsia="Calibri" w:hAnsi="Calibri" w:cs="Calibri"/>
      <w:color w:val="000000"/>
      <w:sz w:val="26"/>
    </w:rPr>
  </w:style>
  <w:style w:type="character" w:customStyle="1" w:styleId="Balk1Char">
    <w:name w:val="Başlık 1 Char"/>
    <w:link w:val="Balk1"/>
    <w:rPr>
      <w:rFonts w:ascii="Calibri" w:eastAsia="Calibri" w:hAnsi="Calibri" w:cs="Calibri"/>
      <w:color w:val="000000"/>
      <w:sz w:val="28"/>
    </w:rPr>
  </w:style>
  <w:style w:type="paragraph" w:styleId="ListeParagraf">
    <w:name w:val="List Paragraph"/>
    <w:basedOn w:val="Normal"/>
    <w:uiPriority w:val="34"/>
    <w:qFormat/>
    <w:rsid w:val="005905C8"/>
    <w:pPr>
      <w:ind w:left="720"/>
      <w:contextualSpacing/>
    </w:pPr>
  </w:style>
  <w:style w:type="table" w:styleId="TabloKlavuzu">
    <w:name w:val="Table Grid"/>
    <w:basedOn w:val="NormalTablo"/>
    <w:uiPriority w:val="39"/>
    <w:rsid w:val="00F106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10674"/>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10674"/>
    <w:rPr>
      <w:rFonts w:ascii="Calibri" w:eastAsia="Calibri" w:hAnsi="Calibri" w:cs="Calibri"/>
      <w:color w:val="000000"/>
      <w:sz w:val="24"/>
    </w:rPr>
  </w:style>
  <w:style w:type="paragraph" w:styleId="AltBilgi">
    <w:name w:val="footer"/>
    <w:basedOn w:val="Normal"/>
    <w:link w:val="AltBilgiChar"/>
    <w:uiPriority w:val="99"/>
    <w:unhideWhenUsed/>
    <w:rsid w:val="00F10674"/>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10674"/>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3.jp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 Type="http://schemas.openxmlformats.org/officeDocument/2006/relationships/styles" Target="styles.xml"/><Relationship Id="rId16" Type="http://schemas.openxmlformats.org/officeDocument/2006/relationships/image" Target="media/image11.jpg"/><Relationship Id="rId20" Type="http://schemas.openxmlformats.org/officeDocument/2006/relationships/image" Target="media/image15.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g"/><Relationship Id="rId5" Type="http://schemas.openxmlformats.org/officeDocument/2006/relationships/footnotes" Target="footnotes.xml"/><Relationship Id="rId15" Type="http://schemas.openxmlformats.org/officeDocument/2006/relationships/image" Target="media/image10.jpg"/><Relationship Id="rId23" Type="http://schemas.openxmlformats.org/officeDocument/2006/relationships/theme" Target="theme/theme1.xml"/><Relationship Id="rId10" Type="http://schemas.openxmlformats.org/officeDocument/2006/relationships/image" Target="media/image5.jpg"/><Relationship Id="rId19" Type="http://schemas.openxmlformats.org/officeDocument/2006/relationships/image" Target="media/image14.jpg"/><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547</Words>
  <Characters>3124</Characters>
  <Application>Microsoft Office Word</Application>
  <DocSecurity>0</DocSecurity>
  <Lines>26</Lines>
  <Paragraphs>7</Paragraphs>
  <ScaleCrop>false</ScaleCrop>
  <Company/>
  <LinksUpToDate>false</LinksUpToDate>
  <CharactersWithSpaces>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fatma</dc:creator>
  <cp:keywords/>
  <cp:lastModifiedBy>user</cp:lastModifiedBy>
  <cp:revision>7</cp:revision>
  <dcterms:created xsi:type="dcterms:W3CDTF">2017-02-09T12:26:00Z</dcterms:created>
  <dcterms:modified xsi:type="dcterms:W3CDTF">2017-02-20T12:55:00Z</dcterms:modified>
</cp:coreProperties>
</file>