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27749">
      <w:pPr>
        <w:pStyle w:val="Style1"/>
        <w:widowControl/>
        <w:spacing w:before="34"/>
        <w:ind w:left="4896"/>
        <w:rPr>
          <w:rStyle w:val="FontStyle13"/>
        </w:rPr>
      </w:pPr>
      <w:r>
        <w:rPr>
          <w:rStyle w:val="FontStyle13"/>
        </w:rPr>
        <w:t>Türk Eğitim Bilimleri Dergisi Yaz 2009, 7(3), 563-580</w:t>
      </w:r>
    </w:p>
    <w:p w:rsidR="00000000" w:rsidRDefault="00B27749">
      <w:pPr>
        <w:pStyle w:val="Style2"/>
        <w:widowControl/>
        <w:spacing w:line="240" w:lineRule="exact"/>
        <w:ind w:left="605"/>
        <w:rPr>
          <w:sz w:val="20"/>
          <w:szCs w:val="20"/>
        </w:rPr>
      </w:pPr>
    </w:p>
    <w:p w:rsidR="00000000" w:rsidRDefault="00B27749">
      <w:pPr>
        <w:pStyle w:val="Style2"/>
        <w:widowControl/>
        <w:spacing w:before="134"/>
        <w:ind w:left="605"/>
        <w:rPr>
          <w:rStyle w:val="FontStyle11"/>
        </w:rPr>
      </w:pPr>
      <w:r>
        <w:rPr>
          <w:rStyle w:val="FontStyle11"/>
        </w:rPr>
        <w:t>TOTAL KÖR BİR ÖĞRENCİNİN ÖĞRENMESİNDE DOKUNMA, İŞİTSEL BİLGİLENDİRME, HİSSETME VE MÜ</w:t>
      </w:r>
      <w:r>
        <w:rPr>
          <w:rStyle w:val="FontStyle11"/>
        </w:rPr>
        <w:t>ZE</w:t>
      </w:r>
    </w:p>
    <w:p w:rsidR="00000000" w:rsidRDefault="00B27749">
      <w:pPr>
        <w:pStyle w:val="Style3"/>
        <w:widowControl/>
        <w:spacing w:line="240" w:lineRule="exact"/>
        <w:ind w:left="979"/>
        <w:jc w:val="both"/>
        <w:rPr>
          <w:sz w:val="20"/>
          <w:szCs w:val="20"/>
        </w:rPr>
      </w:pPr>
    </w:p>
    <w:p w:rsidR="00000000" w:rsidRDefault="00B27749">
      <w:pPr>
        <w:pStyle w:val="Style3"/>
        <w:widowControl/>
        <w:spacing w:line="240" w:lineRule="exact"/>
        <w:ind w:left="979"/>
        <w:jc w:val="both"/>
        <w:rPr>
          <w:sz w:val="20"/>
          <w:szCs w:val="20"/>
        </w:rPr>
      </w:pPr>
    </w:p>
    <w:p w:rsidR="00000000" w:rsidRDefault="00B27749">
      <w:pPr>
        <w:pStyle w:val="Style3"/>
        <w:widowControl/>
        <w:tabs>
          <w:tab w:val="left" w:pos="3691"/>
        </w:tabs>
        <w:spacing w:before="58"/>
        <w:ind w:left="979"/>
        <w:jc w:val="both"/>
        <w:rPr>
          <w:rStyle w:val="FontStyle11"/>
        </w:rPr>
      </w:pPr>
      <w:r>
        <w:rPr>
          <w:rStyle w:val="FontStyle11"/>
        </w:rPr>
        <w:t>Serap BUYURGAN*</w:t>
      </w:r>
      <w:r>
        <w:rPr>
          <w:rStyle w:val="FontStyle11"/>
        </w:rPr>
        <w:tab/>
        <w:t>Halil DEMİRDELEN**</w:t>
      </w:r>
    </w:p>
    <w:p w:rsidR="00000000" w:rsidRDefault="00B27749">
      <w:pPr>
        <w:pStyle w:val="Style4"/>
        <w:widowControl/>
        <w:spacing w:line="240" w:lineRule="exact"/>
        <w:jc w:val="center"/>
        <w:rPr>
          <w:sz w:val="20"/>
          <w:szCs w:val="20"/>
        </w:rPr>
      </w:pPr>
    </w:p>
    <w:p w:rsidR="00E50569" w:rsidRDefault="00E50569" w:rsidP="00E50569">
      <w:pPr>
        <w:pStyle w:val="Style4"/>
        <w:widowControl/>
        <w:spacing w:before="14" w:line="360" w:lineRule="auto"/>
        <w:jc w:val="both"/>
        <w:rPr>
          <w:sz w:val="20"/>
          <w:szCs w:val="20"/>
        </w:rPr>
      </w:pPr>
    </w:p>
    <w:p w:rsidR="00000000" w:rsidRPr="00E50569" w:rsidRDefault="00B27749" w:rsidP="00E50569">
      <w:pPr>
        <w:pStyle w:val="Style4"/>
        <w:widowControl/>
        <w:spacing w:before="14" w:line="360" w:lineRule="auto"/>
        <w:jc w:val="both"/>
        <w:rPr>
          <w:rStyle w:val="FontStyle12"/>
          <w:sz w:val="24"/>
          <w:szCs w:val="24"/>
        </w:rPr>
      </w:pPr>
      <w:r w:rsidRPr="00E50569">
        <w:rPr>
          <w:rStyle w:val="FontStyle12"/>
          <w:sz w:val="24"/>
          <w:szCs w:val="24"/>
        </w:rPr>
        <w:t>Öz</w:t>
      </w:r>
    </w:p>
    <w:p w:rsidR="00000000" w:rsidRPr="00E50569" w:rsidRDefault="00B27749" w:rsidP="00E50569">
      <w:pPr>
        <w:pStyle w:val="Style5"/>
        <w:widowControl/>
        <w:spacing w:before="96" w:line="360" w:lineRule="auto"/>
        <w:ind w:left="-567" w:right="5"/>
        <w:rPr>
          <w:rStyle w:val="FontStyle13"/>
          <w:sz w:val="24"/>
          <w:szCs w:val="24"/>
        </w:rPr>
      </w:pPr>
      <w:r w:rsidRPr="00E50569">
        <w:rPr>
          <w:rStyle w:val="FontStyle13"/>
          <w:sz w:val="24"/>
          <w:szCs w:val="24"/>
        </w:rPr>
        <w:t>Müzeler, tarih</w:t>
      </w:r>
      <w:bookmarkStart w:id="0" w:name="_GoBack"/>
      <w:bookmarkEnd w:id="0"/>
      <w:r w:rsidRPr="00E50569">
        <w:rPr>
          <w:rStyle w:val="FontStyle13"/>
          <w:sz w:val="24"/>
          <w:szCs w:val="24"/>
        </w:rPr>
        <w:t xml:space="preserve">i, sanatsal, kültürel, bilimsel ve doğaya ait eserleri içinde barındıran, tüm insanlara yönelik en heyecan verici ve kalıcı öğrenmeyi gerçekleştirebilecek öğrenme </w:t>
      </w:r>
      <w:proofErr w:type="gramStart"/>
      <w:r w:rsidRPr="00E50569">
        <w:rPr>
          <w:rStyle w:val="FontStyle13"/>
          <w:sz w:val="24"/>
          <w:szCs w:val="24"/>
        </w:rPr>
        <w:t>mekanlarıdır</w:t>
      </w:r>
      <w:proofErr w:type="gramEnd"/>
      <w:r w:rsidRPr="00E50569">
        <w:rPr>
          <w:rStyle w:val="FontStyle13"/>
          <w:sz w:val="24"/>
          <w:szCs w:val="24"/>
        </w:rPr>
        <w:t>. Ancak bunun için müz</w:t>
      </w:r>
      <w:r w:rsidRPr="00E50569">
        <w:rPr>
          <w:rStyle w:val="FontStyle13"/>
          <w:sz w:val="24"/>
          <w:szCs w:val="24"/>
        </w:rPr>
        <w:t>eyi ziyaret edecek kişi ya da grubun seviyesine ve amaca yönelik bir ziyaret programı organize edilmelidir. Bu amaçtan hareketle araştırmada, müzede özel öğrenme yöntemlerine ihtiyaç duyulan total kör bir üniversite öğrencisi için, Anadolu Medeniyetleri Mü</w:t>
      </w:r>
      <w:r w:rsidRPr="00E50569">
        <w:rPr>
          <w:rStyle w:val="FontStyle13"/>
          <w:sz w:val="24"/>
          <w:szCs w:val="24"/>
        </w:rPr>
        <w:t xml:space="preserve">zesi'ne, Anadolu Uygarlıklarının yaşam biçimlerini, inançlarını ve sanatlarını öğretmeye yönelik bir müze ziyareti programlanır. Müzede öğrenme, işitsel bilgilendirmelerle, önceden belirlenen bazı eserlerin taklitlerine, kopyalarına dokunarak, hissederek, </w:t>
      </w:r>
      <w:r w:rsidRPr="00E50569">
        <w:rPr>
          <w:rStyle w:val="FontStyle13"/>
          <w:sz w:val="24"/>
          <w:szCs w:val="24"/>
        </w:rPr>
        <w:t xml:space="preserve">meraklı sorularının cevapları verilerek, çalışma </w:t>
      </w:r>
      <w:proofErr w:type="gramStart"/>
      <w:r w:rsidRPr="00E50569">
        <w:rPr>
          <w:rStyle w:val="FontStyle13"/>
          <w:sz w:val="24"/>
          <w:szCs w:val="24"/>
        </w:rPr>
        <w:t>kağıtları</w:t>
      </w:r>
      <w:proofErr w:type="gramEnd"/>
      <w:r w:rsidRPr="00E50569">
        <w:rPr>
          <w:rStyle w:val="FontStyle13"/>
          <w:sz w:val="24"/>
          <w:szCs w:val="24"/>
        </w:rPr>
        <w:t xml:space="preserve"> kullanılarak ve müze eğitim atölyesinde yapılan uygulama çalışması ile gerçekleşir. Araştırma bir vaka çalışmasıdır. Araştırmada çalışma </w:t>
      </w:r>
      <w:proofErr w:type="gramStart"/>
      <w:r w:rsidRPr="00E50569">
        <w:rPr>
          <w:rStyle w:val="FontStyle13"/>
          <w:sz w:val="24"/>
          <w:szCs w:val="24"/>
        </w:rPr>
        <w:t>kağıtları</w:t>
      </w:r>
      <w:proofErr w:type="gramEnd"/>
      <w:r w:rsidRPr="00E50569">
        <w:rPr>
          <w:rStyle w:val="FontStyle13"/>
          <w:sz w:val="24"/>
          <w:szCs w:val="24"/>
        </w:rPr>
        <w:t xml:space="preserve"> </w:t>
      </w:r>
      <w:proofErr w:type="spellStart"/>
      <w:r w:rsidRPr="00E50569">
        <w:rPr>
          <w:rStyle w:val="FontStyle13"/>
          <w:sz w:val="24"/>
          <w:szCs w:val="24"/>
        </w:rPr>
        <w:t>tablolaştırılmış</w:t>
      </w:r>
      <w:proofErr w:type="spellEnd"/>
      <w:r w:rsidRPr="00E50569">
        <w:rPr>
          <w:rStyle w:val="FontStyle13"/>
          <w:sz w:val="24"/>
          <w:szCs w:val="24"/>
        </w:rPr>
        <w:t>, tablolarda öğrencinin sorulara v</w:t>
      </w:r>
      <w:r w:rsidRPr="00E50569">
        <w:rPr>
          <w:rStyle w:val="FontStyle13"/>
          <w:sz w:val="24"/>
          <w:szCs w:val="24"/>
        </w:rPr>
        <w:t>erdiği cevaplar birebir verilmiş ve yorumlanmıştır. Araştırmanın sonucunda, öğrenme potansiyeli yüksek, ilgili ve heyecan verici bir öğrenmenin gerçekleştiği görülmüştür.</w:t>
      </w:r>
    </w:p>
    <w:p w:rsidR="00000000" w:rsidRPr="00E50569" w:rsidRDefault="00B27749" w:rsidP="00E50569">
      <w:pPr>
        <w:pStyle w:val="Style5"/>
        <w:widowControl/>
        <w:spacing w:before="120" w:line="360" w:lineRule="auto"/>
        <w:ind w:left="-567" w:firstLine="567"/>
        <w:rPr>
          <w:rStyle w:val="FontStyle13"/>
          <w:sz w:val="24"/>
          <w:szCs w:val="24"/>
        </w:rPr>
      </w:pPr>
      <w:r w:rsidRPr="00E50569">
        <w:rPr>
          <w:rStyle w:val="FontStyle14"/>
          <w:sz w:val="24"/>
          <w:szCs w:val="24"/>
        </w:rPr>
        <w:t xml:space="preserve">Anahtar Sözcükler: </w:t>
      </w:r>
      <w:r w:rsidRPr="00E50569">
        <w:rPr>
          <w:rStyle w:val="FontStyle13"/>
          <w:sz w:val="24"/>
          <w:szCs w:val="24"/>
        </w:rPr>
        <w:t>Müzede öğrenme, dokunma, işitsel bilgilendirme, hissetme</w:t>
      </w:r>
    </w:p>
    <w:p w:rsidR="00000000" w:rsidRPr="00E50569" w:rsidRDefault="00B27749" w:rsidP="00E50569">
      <w:pPr>
        <w:pStyle w:val="Style7"/>
        <w:widowControl/>
        <w:spacing w:line="360" w:lineRule="auto"/>
        <w:ind w:left="-567" w:right="10" w:firstLine="567"/>
        <w:jc w:val="both"/>
      </w:pPr>
    </w:p>
    <w:p w:rsidR="00E50569" w:rsidRPr="00E50569" w:rsidRDefault="00B27749" w:rsidP="00E50569">
      <w:pPr>
        <w:pStyle w:val="Style6"/>
        <w:widowControl/>
        <w:spacing w:before="139" w:line="360" w:lineRule="auto"/>
        <w:ind w:left="-567" w:firstLine="567"/>
        <w:jc w:val="both"/>
        <w:rPr>
          <w:rStyle w:val="FontStyle15"/>
          <w:sz w:val="18"/>
          <w:szCs w:val="18"/>
          <w:lang w:val="en-US"/>
        </w:rPr>
      </w:pPr>
      <w:r w:rsidRPr="00E50569">
        <w:rPr>
          <w:rStyle w:val="FontStyle15"/>
          <w:sz w:val="18"/>
          <w:szCs w:val="18"/>
        </w:rPr>
        <w:t>Yazışma adresi: Doç. Dr</w:t>
      </w:r>
      <w:proofErr w:type="gramStart"/>
      <w:r w:rsidRPr="00E50569">
        <w:rPr>
          <w:rStyle w:val="FontStyle15"/>
          <w:sz w:val="18"/>
          <w:szCs w:val="18"/>
        </w:rPr>
        <w:t>.,</w:t>
      </w:r>
      <w:proofErr w:type="gramEnd"/>
      <w:r w:rsidRPr="00E50569">
        <w:rPr>
          <w:rStyle w:val="FontStyle15"/>
          <w:sz w:val="18"/>
          <w:szCs w:val="18"/>
        </w:rPr>
        <w:t xml:space="preserve"> Gazi Üniversitesi, Gazi Eğitim F</w:t>
      </w:r>
      <w:r w:rsidRPr="00E50569">
        <w:rPr>
          <w:rStyle w:val="FontStyle15"/>
          <w:sz w:val="18"/>
          <w:szCs w:val="18"/>
        </w:rPr>
        <w:t>akültesi, Güzel Sanatlar Eğitimi Bölümü, Resim-</w:t>
      </w:r>
      <w:proofErr w:type="spellStart"/>
      <w:r w:rsidRPr="00E50569">
        <w:rPr>
          <w:rStyle w:val="FontStyle15"/>
          <w:sz w:val="18"/>
          <w:szCs w:val="18"/>
        </w:rPr>
        <w:t>lş</w:t>
      </w:r>
      <w:proofErr w:type="spellEnd"/>
      <w:r w:rsidRPr="00E50569">
        <w:rPr>
          <w:rStyle w:val="FontStyle15"/>
          <w:sz w:val="18"/>
          <w:szCs w:val="18"/>
        </w:rPr>
        <w:t xml:space="preserve"> Eğitimi Anabilim Dalı Teknikokullar/ANKARA,</w:t>
      </w:r>
      <w:r w:rsidRPr="00E50569">
        <w:rPr>
          <w:rStyle w:val="FontStyle15"/>
          <w:sz w:val="18"/>
          <w:szCs w:val="18"/>
          <w:lang w:val="en-US"/>
        </w:rPr>
        <w:t xml:space="preserve"> </w:t>
      </w:r>
      <w:hyperlink r:id="rId7" w:history="1">
        <w:r w:rsidRPr="00E50569">
          <w:rPr>
            <w:rStyle w:val="Kpr"/>
            <w:sz w:val="18"/>
            <w:szCs w:val="18"/>
            <w:lang w:val="en-US"/>
          </w:rPr>
          <w:t>serapb@gazi.edu.tr</w:t>
        </w:r>
      </w:hyperlink>
      <w:r w:rsidRPr="00E50569">
        <w:rPr>
          <w:rStyle w:val="FontStyle15"/>
          <w:sz w:val="18"/>
          <w:szCs w:val="18"/>
          <w:lang w:val="en-US"/>
        </w:rPr>
        <w:t>;</w:t>
      </w:r>
      <w:r w:rsidRPr="00E50569">
        <w:rPr>
          <w:rStyle w:val="FontStyle15"/>
          <w:sz w:val="18"/>
          <w:szCs w:val="18"/>
        </w:rPr>
        <w:t xml:space="preserve"> Arkeolog, Müze Eğitimcisi, Anadolu Medeniyetleri Müzesi Gözcü Sokak No: 2 Hisar/ANKARA,</w:t>
      </w:r>
      <w:r w:rsidRPr="00E50569">
        <w:rPr>
          <w:rStyle w:val="FontStyle15"/>
          <w:sz w:val="18"/>
          <w:szCs w:val="18"/>
          <w:lang w:val="en-US"/>
        </w:rPr>
        <w:t xml:space="preserve"> </w:t>
      </w:r>
      <w:hyperlink r:id="rId8" w:history="1">
        <w:r w:rsidRPr="00E50569">
          <w:rPr>
            <w:rStyle w:val="Kpr"/>
            <w:sz w:val="18"/>
            <w:szCs w:val="18"/>
            <w:lang w:val="en-US"/>
          </w:rPr>
          <w:t>halildemirdelen@hotmail.com</w:t>
        </w:r>
      </w:hyperlink>
    </w:p>
    <w:sectPr w:rsidR="00E50569" w:rsidRPr="00E50569">
      <w:type w:val="continuous"/>
      <w:pgSz w:w="11905" w:h="16837"/>
      <w:pgMar w:top="2370" w:right="2256" w:bottom="1440" w:left="2822" w:header="708" w:footer="708"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749" w:rsidRDefault="00B27749">
      <w:r>
        <w:separator/>
      </w:r>
    </w:p>
  </w:endnote>
  <w:endnote w:type="continuationSeparator" w:id="0">
    <w:p w:rsidR="00B27749" w:rsidRDefault="00B27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749" w:rsidRDefault="00B27749">
      <w:r>
        <w:separator/>
      </w:r>
    </w:p>
  </w:footnote>
  <w:footnote w:type="continuationSeparator" w:id="0">
    <w:p w:rsidR="00B27749" w:rsidRDefault="00B277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569"/>
    <w:rsid w:val="00B27749"/>
    <w:rsid w:val="00E5056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VarsaylanParagrafYazTipi">
    <w:name w:val="Default Paragraph Font"/>
    <w:uiPriority w:val="99"/>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yle1">
    <w:name w:val="Style1"/>
    <w:basedOn w:val="Normal"/>
    <w:uiPriority w:val="99"/>
    <w:pPr>
      <w:spacing w:line="187" w:lineRule="exact"/>
      <w:jc w:val="right"/>
    </w:pPr>
  </w:style>
  <w:style w:type="paragraph" w:customStyle="1" w:styleId="Style2">
    <w:name w:val="Style2"/>
    <w:basedOn w:val="Normal"/>
    <w:uiPriority w:val="99"/>
    <w:pPr>
      <w:spacing w:line="331" w:lineRule="exact"/>
      <w:jc w:val="center"/>
    </w:pPr>
  </w:style>
  <w:style w:type="paragraph" w:customStyle="1" w:styleId="Style3">
    <w:name w:val="Style3"/>
    <w:basedOn w:val="Normal"/>
    <w:uiPriority w:val="99"/>
  </w:style>
  <w:style w:type="paragraph" w:customStyle="1" w:styleId="Style4">
    <w:name w:val="Style4"/>
    <w:basedOn w:val="Normal"/>
    <w:uiPriority w:val="99"/>
  </w:style>
  <w:style w:type="paragraph" w:customStyle="1" w:styleId="Style5">
    <w:name w:val="Style5"/>
    <w:basedOn w:val="Normal"/>
    <w:uiPriority w:val="99"/>
    <w:pPr>
      <w:spacing w:line="212" w:lineRule="exact"/>
      <w:jc w:val="both"/>
    </w:pPr>
  </w:style>
  <w:style w:type="paragraph" w:customStyle="1" w:styleId="Style6">
    <w:name w:val="Style6"/>
    <w:basedOn w:val="Normal"/>
    <w:uiPriority w:val="99"/>
    <w:pPr>
      <w:spacing w:line="185" w:lineRule="exact"/>
      <w:ind w:firstLine="283"/>
    </w:pPr>
  </w:style>
  <w:style w:type="paragraph" w:customStyle="1" w:styleId="Style7">
    <w:name w:val="Style7"/>
    <w:basedOn w:val="Normal"/>
    <w:uiPriority w:val="99"/>
  </w:style>
  <w:style w:type="character" w:customStyle="1" w:styleId="FontStyle11">
    <w:name w:val="Font Style11"/>
    <w:basedOn w:val="VarsaylanParagrafYazTipi"/>
    <w:uiPriority w:val="99"/>
    <w:rPr>
      <w:rFonts w:ascii="Times New Roman" w:hAnsi="Times New Roman" w:cs="Times New Roman"/>
      <w:b/>
      <w:bCs/>
      <w:sz w:val="22"/>
      <w:szCs w:val="22"/>
    </w:rPr>
  </w:style>
  <w:style w:type="character" w:customStyle="1" w:styleId="FontStyle12">
    <w:name w:val="Font Style12"/>
    <w:basedOn w:val="VarsaylanParagrafYazTipi"/>
    <w:uiPriority w:val="99"/>
    <w:rPr>
      <w:rFonts w:ascii="Times New Roman" w:hAnsi="Times New Roman" w:cs="Times New Roman"/>
      <w:b/>
      <w:bCs/>
      <w:i/>
      <w:iCs/>
      <w:sz w:val="18"/>
      <w:szCs w:val="18"/>
    </w:rPr>
  </w:style>
  <w:style w:type="character" w:customStyle="1" w:styleId="FontStyle13">
    <w:name w:val="Font Style13"/>
    <w:basedOn w:val="VarsaylanParagrafYazTipi"/>
    <w:uiPriority w:val="99"/>
    <w:rPr>
      <w:rFonts w:ascii="Times New Roman" w:hAnsi="Times New Roman" w:cs="Times New Roman"/>
      <w:i/>
      <w:iCs/>
      <w:sz w:val="14"/>
      <w:szCs w:val="14"/>
    </w:rPr>
  </w:style>
  <w:style w:type="character" w:customStyle="1" w:styleId="FontStyle14">
    <w:name w:val="Font Style14"/>
    <w:basedOn w:val="VarsaylanParagrafYazTipi"/>
    <w:uiPriority w:val="99"/>
    <w:rPr>
      <w:rFonts w:ascii="Times New Roman" w:hAnsi="Times New Roman" w:cs="Times New Roman"/>
      <w:b/>
      <w:bCs/>
      <w:i/>
      <w:iCs/>
      <w:sz w:val="14"/>
      <w:szCs w:val="14"/>
    </w:rPr>
  </w:style>
  <w:style w:type="character" w:customStyle="1" w:styleId="FontStyle15">
    <w:name w:val="Font Style15"/>
    <w:basedOn w:val="VarsaylanParagrafYazTipi"/>
    <w:uiPriority w:val="99"/>
    <w:rPr>
      <w:rFonts w:ascii="Times New Roman" w:hAnsi="Times New Roman" w:cs="Times New Roman"/>
      <w:sz w:val="14"/>
      <w:szCs w:val="14"/>
    </w:rPr>
  </w:style>
  <w:style w:type="character" w:styleId="Kpr">
    <w:name w:val="Hyperlink"/>
    <w:basedOn w:val="VarsaylanParagrafYazTipi"/>
    <w:uiPriority w:val="99"/>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VarsaylanParagrafYazTipi">
    <w:name w:val="Default Paragraph Font"/>
    <w:uiPriority w:val="99"/>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yle1">
    <w:name w:val="Style1"/>
    <w:basedOn w:val="Normal"/>
    <w:uiPriority w:val="99"/>
    <w:pPr>
      <w:spacing w:line="187" w:lineRule="exact"/>
      <w:jc w:val="right"/>
    </w:pPr>
  </w:style>
  <w:style w:type="paragraph" w:customStyle="1" w:styleId="Style2">
    <w:name w:val="Style2"/>
    <w:basedOn w:val="Normal"/>
    <w:uiPriority w:val="99"/>
    <w:pPr>
      <w:spacing w:line="331" w:lineRule="exact"/>
      <w:jc w:val="center"/>
    </w:pPr>
  </w:style>
  <w:style w:type="paragraph" w:customStyle="1" w:styleId="Style3">
    <w:name w:val="Style3"/>
    <w:basedOn w:val="Normal"/>
    <w:uiPriority w:val="99"/>
  </w:style>
  <w:style w:type="paragraph" w:customStyle="1" w:styleId="Style4">
    <w:name w:val="Style4"/>
    <w:basedOn w:val="Normal"/>
    <w:uiPriority w:val="99"/>
  </w:style>
  <w:style w:type="paragraph" w:customStyle="1" w:styleId="Style5">
    <w:name w:val="Style5"/>
    <w:basedOn w:val="Normal"/>
    <w:uiPriority w:val="99"/>
    <w:pPr>
      <w:spacing w:line="212" w:lineRule="exact"/>
      <w:jc w:val="both"/>
    </w:pPr>
  </w:style>
  <w:style w:type="paragraph" w:customStyle="1" w:styleId="Style6">
    <w:name w:val="Style6"/>
    <w:basedOn w:val="Normal"/>
    <w:uiPriority w:val="99"/>
    <w:pPr>
      <w:spacing w:line="185" w:lineRule="exact"/>
      <w:ind w:firstLine="283"/>
    </w:pPr>
  </w:style>
  <w:style w:type="paragraph" w:customStyle="1" w:styleId="Style7">
    <w:name w:val="Style7"/>
    <w:basedOn w:val="Normal"/>
    <w:uiPriority w:val="99"/>
  </w:style>
  <w:style w:type="character" w:customStyle="1" w:styleId="FontStyle11">
    <w:name w:val="Font Style11"/>
    <w:basedOn w:val="VarsaylanParagrafYazTipi"/>
    <w:uiPriority w:val="99"/>
    <w:rPr>
      <w:rFonts w:ascii="Times New Roman" w:hAnsi="Times New Roman" w:cs="Times New Roman"/>
      <w:b/>
      <w:bCs/>
      <w:sz w:val="22"/>
      <w:szCs w:val="22"/>
    </w:rPr>
  </w:style>
  <w:style w:type="character" w:customStyle="1" w:styleId="FontStyle12">
    <w:name w:val="Font Style12"/>
    <w:basedOn w:val="VarsaylanParagrafYazTipi"/>
    <w:uiPriority w:val="99"/>
    <w:rPr>
      <w:rFonts w:ascii="Times New Roman" w:hAnsi="Times New Roman" w:cs="Times New Roman"/>
      <w:b/>
      <w:bCs/>
      <w:i/>
      <w:iCs/>
      <w:sz w:val="18"/>
      <w:szCs w:val="18"/>
    </w:rPr>
  </w:style>
  <w:style w:type="character" w:customStyle="1" w:styleId="FontStyle13">
    <w:name w:val="Font Style13"/>
    <w:basedOn w:val="VarsaylanParagrafYazTipi"/>
    <w:uiPriority w:val="99"/>
    <w:rPr>
      <w:rFonts w:ascii="Times New Roman" w:hAnsi="Times New Roman" w:cs="Times New Roman"/>
      <w:i/>
      <w:iCs/>
      <w:sz w:val="14"/>
      <w:szCs w:val="14"/>
    </w:rPr>
  </w:style>
  <w:style w:type="character" w:customStyle="1" w:styleId="FontStyle14">
    <w:name w:val="Font Style14"/>
    <w:basedOn w:val="VarsaylanParagrafYazTipi"/>
    <w:uiPriority w:val="99"/>
    <w:rPr>
      <w:rFonts w:ascii="Times New Roman" w:hAnsi="Times New Roman" w:cs="Times New Roman"/>
      <w:b/>
      <w:bCs/>
      <w:i/>
      <w:iCs/>
      <w:sz w:val="14"/>
      <w:szCs w:val="14"/>
    </w:rPr>
  </w:style>
  <w:style w:type="character" w:customStyle="1" w:styleId="FontStyle15">
    <w:name w:val="Font Style15"/>
    <w:basedOn w:val="VarsaylanParagrafYazTipi"/>
    <w:uiPriority w:val="99"/>
    <w:rPr>
      <w:rFonts w:ascii="Times New Roman" w:hAnsi="Times New Roman" w:cs="Times New Roman"/>
      <w:sz w:val="14"/>
      <w:szCs w:val="14"/>
    </w:rPr>
  </w:style>
  <w:style w:type="character" w:styleId="Kpr">
    <w:name w:val="Hyperlink"/>
    <w:basedOn w:val="VarsaylanParagrafYazTipi"/>
    <w:uiPriority w:val="99"/>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lildemirdelen@hotmail.com" TargetMode="External"/><Relationship Id="rId3" Type="http://schemas.openxmlformats.org/officeDocument/2006/relationships/settings" Target="settings.xml"/><Relationship Id="rId7" Type="http://schemas.openxmlformats.org/officeDocument/2006/relationships/hyperlink" Target="mailto:serapb@gazi.edu.t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1522</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Microsoft Word - 3. Makale</vt:lpstr>
    </vt:vector>
  </TitlesOfParts>
  <Company/>
  <LinksUpToDate>false</LinksUpToDate>
  <CharactersWithSpaces>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- 3. Makale</dc:title>
  <dc:creator>10</dc:creator>
  <cp:lastModifiedBy>10</cp:lastModifiedBy>
  <cp:revision>1</cp:revision>
  <dcterms:created xsi:type="dcterms:W3CDTF">2014-08-13T11:38:00Z</dcterms:created>
  <dcterms:modified xsi:type="dcterms:W3CDTF">2014-08-13T11:39:00Z</dcterms:modified>
</cp:coreProperties>
</file>