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87" w:type="dxa"/>
        <w:tblInd w:w="-256" w:type="dxa"/>
        <w:tblCellMar>
          <w:top w:w="35" w:type="dxa"/>
          <w:bottom w:w="1" w:type="dxa"/>
        </w:tblCellMar>
        <w:tblLook w:val="04A0" w:firstRow="1" w:lastRow="0" w:firstColumn="1" w:lastColumn="0" w:noHBand="0" w:noVBand="1"/>
      </w:tblPr>
      <w:tblGrid>
        <w:gridCol w:w="2269"/>
        <w:gridCol w:w="4417"/>
        <w:gridCol w:w="1089"/>
        <w:gridCol w:w="2112"/>
      </w:tblGrid>
      <w:tr w:rsidR="00F2137B" w:rsidRPr="0025613F" w:rsidTr="00E86133">
        <w:trPr>
          <w:trHeight w:val="170"/>
        </w:trPr>
        <w:tc>
          <w:tcPr>
            <w:tcW w:w="2269" w:type="dxa"/>
            <w:vMerge w:val="restart"/>
            <w:tcBorders>
              <w:top w:val="single" w:sz="6" w:space="0" w:color="000000"/>
              <w:left w:val="single" w:sz="6" w:space="0" w:color="000000"/>
              <w:bottom w:val="single" w:sz="6" w:space="0" w:color="000000"/>
              <w:right w:val="single" w:sz="6" w:space="0" w:color="000000"/>
            </w:tcBorders>
            <w:vAlign w:val="center"/>
          </w:tcPr>
          <w:p w:rsidR="00C57C7B" w:rsidRPr="0025613F" w:rsidRDefault="00F2137B" w:rsidP="00254759">
            <w:pPr>
              <w:spacing w:before="60" w:after="60"/>
              <w:jc w:val="center"/>
              <w:rPr>
                <w:rFonts w:ascii="Times New Roman" w:hAnsi="Times New Roman" w:cs="Times New Roman"/>
                <w:sz w:val="24"/>
                <w:szCs w:val="24"/>
              </w:rPr>
            </w:pPr>
            <w:r w:rsidRPr="0025613F">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57C7B" w:rsidRPr="0025613F" w:rsidRDefault="00774A69" w:rsidP="00254759">
            <w:pPr>
              <w:spacing w:before="60" w:after="60"/>
              <w:ind w:right="-6"/>
              <w:jc w:val="right"/>
              <w:rPr>
                <w:rFonts w:ascii="Times New Roman" w:hAnsi="Times New Roman" w:cs="Times New Roman"/>
                <w:sz w:val="24"/>
                <w:szCs w:val="24"/>
              </w:rPr>
            </w:pPr>
            <w:r w:rsidRPr="0025613F">
              <w:rPr>
                <w:rFonts w:ascii="Times New Roman" w:eastAsia="Arial" w:hAnsi="Times New Roman" w:cs="Times New Roman"/>
                <w:sz w:val="24"/>
                <w:szCs w:val="24"/>
              </w:rPr>
              <w:t xml:space="preserve"> </w:t>
            </w:r>
          </w:p>
        </w:tc>
        <w:tc>
          <w:tcPr>
            <w:tcW w:w="4417" w:type="dxa"/>
            <w:vMerge w:val="restart"/>
            <w:tcBorders>
              <w:top w:val="single" w:sz="6" w:space="0" w:color="000000"/>
              <w:left w:val="single" w:sz="6" w:space="0" w:color="000000"/>
              <w:bottom w:val="single" w:sz="6" w:space="0" w:color="000000"/>
              <w:right w:val="single" w:sz="6" w:space="0" w:color="000000"/>
            </w:tcBorders>
            <w:vAlign w:val="center"/>
          </w:tcPr>
          <w:p w:rsidR="007E26FC" w:rsidRPr="0025613F" w:rsidRDefault="00A31136" w:rsidP="00BF4282">
            <w:pPr>
              <w:ind w:left="663"/>
              <w:jc w:val="center"/>
              <w:rPr>
                <w:rFonts w:ascii="Times New Roman" w:eastAsia="Arial" w:hAnsi="Times New Roman" w:cs="Times New Roman"/>
                <w:b/>
                <w:sz w:val="24"/>
                <w:szCs w:val="24"/>
              </w:rPr>
            </w:pPr>
            <w:r w:rsidRPr="0025613F">
              <w:rPr>
                <w:rFonts w:ascii="Times New Roman" w:eastAsia="Arial" w:hAnsi="Times New Roman" w:cs="Times New Roman"/>
                <w:b/>
                <w:sz w:val="24"/>
                <w:szCs w:val="24"/>
              </w:rPr>
              <w:t>GAZİ</w:t>
            </w:r>
            <w:r w:rsidR="00774A69" w:rsidRPr="0025613F">
              <w:rPr>
                <w:rFonts w:ascii="Times New Roman" w:eastAsia="Arial" w:hAnsi="Times New Roman" w:cs="Times New Roman"/>
                <w:b/>
                <w:sz w:val="24"/>
                <w:szCs w:val="24"/>
              </w:rPr>
              <w:t xml:space="preserve"> ÜNİVERSİTESİ</w:t>
            </w:r>
          </w:p>
          <w:p w:rsidR="00BF4282" w:rsidRPr="00BF4282" w:rsidRDefault="00BF4282" w:rsidP="00BF4282">
            <w:pPr>
              <w:ind w:left="663"/>
              <w:jc w:val="center"/>
              <w:rPr>
                <w:rFonts w:ascii="Times New Roman" w:eastAsia="Arial" w:hAnsi="Times New Roman" w:cs="Times New Roman"/>
                <w:b/>
                <w:sz w:val="20"/>
                <w:szCs w:val="20"/>
              </w:rPr>
            </w:pPr>
            <w:r w:rsidRPr="00BF4282">
              <w:rPr>
                <w:rFonts w:ascii="Times New Roman" w:eastAsia="Arial" w:hAnsi="Times New Roman" w:cs="Times New Roman"/>
                <w:b/>
                <w:sz w:val="20"/>
                <w:szCs w:val="20"/>
              </w:rPr>
              <w:t xml:space="preserve">Bilgi İşlem Daire Başkanlığı </w:t>
            </w:r>
          </w:p>
          <w:p w:rsidR="00381AED" w:rsidRDefault="00381AED" w:rsidP="00381AED">
            <w:pPr>
              <w:spacing w:before="120" w:after="60"/>
              <w:ind w:left="227"/>
              <w:jc w:val="center"/>
              <w:rPr>
                <w:rFonts w:ascii="Times New Roman" w:eastAsia="Arial" w:hAnsi="Times New Roman" w:cs="Times New Roman"/>
                <w:b/>
                <w:sz w:val="24"/>
                <w:szCs w:val="24"/>
              </w:rPr>
            </w:pPr>
            <w:r>
              <w:rPr>
                <w:rFonts w:ascii="Times New Roman" w:eastAsia="Arial" w:hAnsi="Times New Roman" w:cs="Times New Roman"/>
                <w:b/>
                <w:sz w:val="24"/>
                <w:szCs w:val="24"/>
              </w:rPr>
              <w:t>Ağ Yönetim</w:t>
            </w:r>
            <w:r w:rsidR="00B90E0B">
              <w:rPr>
                <w:rFonts w:ascii="Times New Roman" w:eastAsia="Arial" w:hAnsi="Times New Roman" w:cs="Times New Roman"/>
                <w:b/>
                <w:sz w:val="24"/>
                <w:szCs w:val="24"/>
              </w:rPr>
              <w:t xml:space="preserve"> Müdürlüğü P</w:t>
            </w:r>
            <w:r w:rsidR="009674F3">
              <w:rPr>
                <w:rFonts w:ascii="Times New Roman" w:eastAsia="Arial" w:hAnsi="Times New Roman" w:cs="Times New Roman"/>
                <w:b/>
                <w:sz w:val="24"/>
                <w:szCs w:val="24"/>
              </w:rPr>
              <w:t xml:space="preserve">ersoneli </w:t>
            </w:r>
          </w:p>
          <w:p w:rsidR="00254154" w:rsidRPr="0042259F" w:rsidRDefault="00774A69" w:rsidP="00381AED">
            <w:pPr>
              <w:spacing w:after="60"/>
              <w:ind w:left="227"/>
              <w:jc w:val="center"/>
              <w:rPr>
                <w:rFonts w:ascii="Times New Roman" w:hAnsi="Times New Roman" w:cs="Times New Roman"/>
                <w:sz w:val="24"/>
                <w:szCs w:val="24"/>
              </w:rPr>
            </w:pPr>
            <w:r w:rsidRPr="0042259F">
              <w:rPr>
                <w:rFonts w:ascii="Times New Roman" w:eastAsia="Arial" w:hAnsi="Times New Roman" w:cs="Times New Roman"/>
                <w:b/>
                <w:sz w:val="24"/>
                <w:szCs w:val="24"/>
              </w:rPr>
              <w:t>Görev</w:t>
            </w:r>
            <w:r w:rsidR="0042259F" w:rsidRPr="0042259F">
              <w:rPr>
                <w:rFonts w:ascii="Times New Roman" w:eastAsia="Arial" w:hAnsi="Times New Roman" w:cs="Times New Roman"/>
                <w:b/>
                <w:sz w:val="24"/>
                <w:szCs w:val="24"/>
              </w:rPr>
              <w:t xml:space="preserve"> </w:t>
            </w:r>
            <w:r w:rsidRPr="0042259F">
              <w:rPr>
                <w:rFonts w:ascii="Times New Roman" w:eastAsia="Arial" w:hAnsi="Times New Roman" w:cs="Times New Roman"/>
                <w:b/>
                <w:sz w:val="24"/>
                <w:szCs w:val="24"/>
              </w:rPr>
              <w:t>Tanımı</w:t>
            </w:r>
          </w:p>
        </w:tc>
        <w:tc>
          <w:tcPr>
            <w:tcW w:w="1089" w:type="dxa"/>
            <w:tcBorders>
              <w:top w:val="single" w:sz="6" w:space="0" w:color="000000"/>
              <w:left w:val="single" w:sz="6" w:space="0" w:color="000000"/>
              <w:bottom w:val="single" w:sz="4" w:space="0" w:color="000000"/>
              <w:right w:val="single" w:sz="6" w:space="0" w:color="000000"/>
            </w:tcBorders>
          </w:tcPr>
          <w:p w:rsidR="00C57C7B" w:rsidRPr="0025613F" w:rsidRDefault="00774A69" w:rsidP="00254759">
            <w:pPr>
              <w:spacing w:before="60" w:after="60"/>
              <w:ind w:left="27"/>
              <w:rPr>
                <w:rFonts w:ascii="Times New Roman" w:eastAsia="Arial" w:hAnsi="Times New Roman" w:cs="Times New Roman"/>
                <w:sz w:val="24"/>
                <w:szCs w:val="24"/>
              </w:rPr>
            </w:pPr>
            <w:r w:rsidRPr="0025613F">
              <w:rPr>
                <w:rFonts w:ascii="Times New Roman" w:eastAsia="Arial" w:hAnsi="Times New Roman" w:cs="Times New Roman"/>
                <w:sz w:val="24"/>
                <w:szCs w:val="24"/>
              </w:rPr>
              <w:t xml:space="preserve"> </w:t>
            </w:r>
            <w:r w:rsidR="00F2137B" w:rsidRPr="0025613F">
              <w:rPr>
                <w:rFonts w:ascii="Times New Roman" w:eastAsia="Arial" w:hAnsi="Times New Roman" w:cs="Times New Roman"/>
                <w:sz w:val="24"/>
                <w:szCs w:val="24"/>
              </w:rPr>
              <w:t>İlgi yazı</w:t>
            </w:r>
            <w:r w:rsidRPr="0025613F">
              <w:rPr>
                <w:rFonts w:ascii="Times New Roman" w:eastAsia="Arial" w:hAnsi="Times New Roman" w:cs="Times New Roman"/>
                <w:sz w:val="24"/>
                <w:szCs w:val="24"/>
              </w:rPr>
              <w:t xml:space="preserve"> </w:t>
            </w:r>
          </w:p>
          <w:p w:rsidR="00F2137B" w:rsidRPr="0025613F" w:rsidRDefault="00F2137B" w:rsidP="00254759">
            <w:pPr>
              <w:spacing w:before="60" w:after="60"/>
              <w:ind w:left="27"/>
              <w:rPr>
                <w:rFonts w:ascii="Times New Roman" w:hAnsi="Times New Roman" w:cs="Times New Roman"/>
                <w:sz w:val="24"/>
                <w:szCs w:val="24"/>
              </w:rPr>
            </w:pPr>
          </w:p>
        </w:tc>
        <w:tc>
          <w:tcPr>
            <w:tcW w:w="2112" w:type="dxa"/>
            <w:tcBorders>
              <w:top w:val="single" w:sz="6" w:space="0" w:color="000000"/>
              <w:left w:val="single" w:sz="6" w:space="0" w:color="000000"/>
              <w:bottom w:val="single" w:sz="4" w:space="0" w:color="000000"/>
              <w:right w:val="single" w:sz="6" w:space="0" w:color="000000"/>
            </w:tcBorders>
          </w:tcPr>
          <w:p w:rsidR="00C57C7B" w:rsidRPr="0025613F" w:rsidRDefault="00C57C7B" w:rsidP="00254759">
            <w:pPr>
              <w:spacing w:before="60" w:after="60"/>
              <w:ind w:left="26"/>
              <w:rPr>
                <w:rFonts w:ascii="Times New Roman" w:hAnsi="Times New Roman" w:cs="Times New Roman"/>
                <w:sz w:val="24"/>
                <w:szCs w:val="24"/>
              </w:rPr>
            </w:pPr>
          </w:p>
        </w:tc>
      </w:tr>
      <w:tr w:rsidR="00F2137B" w:rsidRPr="0025613F" w:rsidTr="00E86133">
        <w:trPr>
          <w:trHeight w:val="595"/>
        </w:trPr>
        <w:tc>
          <w:tcPr>
            <w:tcW w:w="2269" w:type="dxa"/>
            <w:vMerge/>
            <w:tcBorders>
              <w:top w:val="nil"/>
              <w:left w:val="single" w:sz="6" w:space="0" w:color="000000"/>
              <w:bottom w:val="single" w:sz="6" w:space="0" w:color="000000"/>
              <w:right w:val="single" w:sz="6" w:space="0" w:color="000000"/>
            </w:tcBorders>
          </w:tcPr>
          <w:p w:rsidR="00C57C7B" w:rsidRPr="0025613F" w:rsidRDefault="00C57C7B">
            <w:pPr>
              <w:rPr>
                <w:rFonts w:ascii="Times New Roman" w:hAnsi="Times New Roman" w:cs="Times New Roman"/>
                <w:sz w:val="24"/>
                <w:szCs w:val="24"/>
              </w:rPr>
            </w:pPr>
          </w:p>
        </w:tc>
        <w:tc>
          <w:tcPr>
            <w:tcW w:w="4417" w:type="dxa"/>
            <w:vMerge/>
            <w:tcBorders>
              <w:top w:val="nil"/>
              <w:left w:val="single" w:sz="6" w:space="0" w:color="000000"/>
              <w:bottom w:val="single" w:sz="6" w:space="0" w:color="000000"/>
              <w:right w:val="single" w:sz="6" w:space="0" w:color="000000"/>
            </w:tcBorders>
          </w:tcPr>
          <w:p w:rsidR="00C57C7B" w:rsidRPr="0025613F" w:rsidRDefault="00C57C7B">
            <w:pPr>
              <w:rPr>
                <w:rFonts w:ascii="Times New Roman" w:hAnsi="Times New Roman" w:cs="Times New Roman"/>
                <w:sz w:val="24"/>
                <w:szCs w:val="24"/>
              </w:rPr>
            </w:pPr>
          </w:p>
        </w:tc>
        <w:tc>
          <w:tcPr>
            <w:tcW w:w="1089" w:type="dxa"/>
            <w:tcBorders>
              <w:top w:val="single" w:sz="4" w:space="0" w:color="000000"/>
              <w:left w:val="single" w:sz="6" w:space="0" w:color="000000"/>
              <w:bottom w:val="single" w:sz="6" w:space="0" w:color="000000"/>
              <w:right w:val="single" w:sz="6" w:space="0" w:color="000000"/>
            </w:tcBorders>
          </w:tcPr>
          <w:p w:rsidR="00C57C7B" w:rsidRPr="0025613F" w:rsidRDefault="00774A69">
            <w:pPr>
              <w:ind w:left="27"/>
              <w:rPr>
                <w:rFonts w:ascii="Times New Roman" w:hAnsi="Times New Roman" w:cs="Times New Roman"/>
                <w:sz w:val="24"/>
                <w:szCs w:val="24"/>
              </w:rPr>
            </w:pPr>
            <w:r w:rsidRPr="0025613F">
              <w:rPr>
                <w:rFonts w:ascii="Times New Roman" w:eastAsia="Arial" w:hAnsi="Times New Roman" w:cs="Times New Roman"/>
                <w:sz w:val="24"/>
                <w:szCs w:val="24"/>
              </w:rPr>
              <w:t xml:space="preserve"> Sayfa No:</w:t>
            </w:r>
          </w:p>
        </w:tc>
        <w:tc>
          <w:tcPr>
            <w:tcW w:w="2112" w:type="dxa"/>
            <w:tcBorders>
              <w:top w:val="single" w:sz="4" w:space="0" w:color="000000"/>
              <w:left w:val="single" w:sz="6" w:space="0" w:color="000000"/>
              <w:bottom w:val="single" w:sz="6" w:space="0" w:color="000000"/>
              <w:right w:val="single" w:sz="6" w:space="0" w:color="000000"/>
            </w:tcBorders>
          </w:tcPr>
          <w:p w:rsidR="00C57C7B" w:rsidRPr="0025613F" w:rsidRDefault="00774A69">
            <w:pPr>
              <w:ind w:left="26"/>
              <w:rPr>
                <w:rFonts w:ascii="Times New Roman" w:hAnsi="Times New Roman" w:cs="Times New Roman"/>
                <w:sz w:val="24"/>
                <w:szCs w:val="24"/>
              </w:rPr>
            </w:pPr>
            <w:r w:rsidRPr="0025613F">
              <w:rPr>
                <w:rFonts w:ascii="Times New Roman" w:eastAsia="Arial" w:hAnsi="Times New Roman" w:cs="Times New Roman"/>
                <w:b/>
                <w:sz w:val="24"/>
                <w:szCs w:val="24"/>
              </w:rPr>
              <w:t>Sayfa 1/1</w:t>
            </w:r>
          </w:p>
        </w:tc>
      </w:tr>
      <w:tr w:rsidR="004C18A2" w:rsidRPr="0025613F"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rsidR="004C18A2" w:rsidRPr="0025613F" w:rsidRDefault="00FD37AA" w:rsidP="00FD37AA">
            <w:pPr>
              <w:ind w:left="26" w:right="5"/>
              <w:jc w:val="both"/>
              <w:rPr>
                <w:rFonts w:ascii="Times New Roman" w:hAnsi="Times New Roman" w:cs="Times New Roman"/>
                <w:sz w:val="24"/>
                <w:szCs w:val="24"/>
              </w:rPr>
            </w:pPr>
            <w:r w:rsidRPr="0025613F">
              <w:rPr>
                <w:rFonts w:ascii="Times New Roman" w:eastAsia="Arial" w:hAnsi="Times New Roman" w:cs="Times New Roman"/>
                <w:sz w:val="24"/>
                <w:szCs w:val="24"/>
              </w:rPr>
              <w:t xml:space="preserve">Bu görev tanımı formu </w:t>
            </w:r>
            <w:r w:rsidR="004C18A2" w:rsidRPr="0025613F">
              <w:rPr>
                <w:rFonts w:ascii="Times New Roman" w:eastAsia="Arial" w:hAnsi="Times New Roman" w:cs="Times New Roman"/>
                <w:sz w:val="24"/>
                <w:szCs w:val="24"/>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25613F" w:rsidTr="00E86133">
        <w:trPr>
          <w:trHeight w:val="227"/>
        </w:trPr>
        <w:tc>
          <w:tcPr>
            <w:tcW w:w="2269" w:type="dxa"/>
            <w:tcBorders>
              <w:top w:val="single" w:sz="6" w:space="0" w:color="000000"/>
              <w:left w:val="single" w:sz="6" w:space="0" w:color="000000"/>
              <w:bottom w:val="single" w:sz="6" w:space="0" w:color="000000"/>
              <w:right w:val="single" w:sz="6" w:space="0" w:color="000000"/>
            </w:tcBorders>
          </w:tcPr>
          <w:p w:rsidR="00C57C7B" w:rsidRPr="0025613F" w:rsidRDefault="00774A69">
            <w:pPr>
              <w:ind w:left="14"/>
              <w:jc w:val="center"/>
              <w:rPr>
                <w:rFonts w:ascii="Times New Roman" w:hAnsi="Times New Roman" w:cs="Times New Roman"/>
                <w:sz w:val="24"/>
                <w:szCs w:val="24"/>
              </w:rPr>
            </w:pPr>
            <w:r w:rsidRPr="0025613F">
              <w:rPr>
                <w:rFonts w:ascii="Times New Roman" w:eastAsia="Arial" w:hAnsi="Times New Roman" w:cs="Times New Roman"/>
                <w:b/>
                <w:sz w:val="24"/>
                <w:szCs w:val="24"/>
              </w:rPr>
              <w:t>BİRİMİ</w:t>
            </w:r>
          </w:p>
        </w:tc>
        <w:tc>
          <w:tcPr>
            <w:tcW w:w="7618" w:type="dxa"/>
            <w:gridSpan w:val="3"/>
            <w:tcBorders>
              <w:top w:val="single" w:sz="6" w:space="0" w:color="000000"/>
              <w:left w:val="single" w:sz="6" w:space="0" w:color="000000"/>
              <w:bottom w:val="single" w:sz="6" w:space="0" w:color="000000"/>
              <w:right w:val="single" w:sz="6" w:space="0" w:color="000000"/>
            </w:tcBorders>
          </w:tcPr>
          <w:p w:rsidR="00C57C7B" w:rsidRPr="0025613F" w:rsidRDefault="006E4863">
            <w:pPr>
              <w:rPr>
                <w:rFonts w:ascii="Times New Roman" w:hAnsi="Times New Roman" w:cs="Times New Roman"/>
                <w:sz w:val="24"/>
                <w:szCs w:val="24"/>
              </w:rPr>
            </w:pPr>
            <w:r>
              <w:rPr>
                <w:rFonts w:ascii="Times New Roman" w:hAnsi="Times New Roman" w:cs="Times New Roman"/>
                <w:sz w:val="24"/>
                <w:szCs w:val="24"/>
              </w:rPr>
              <w:t xml:space="preserve">Bilgi İşlem Daire Başkanlığı </w:t>
            </w:r>
          </w:p>
        </w:tc>
      </w:tr>
      <w:tr w:rsidR="00A31136" w:rsidRPr="0025613F" w:rsidTr="00E86133">
        <w:trPr>
          <w:trHeight w:val="227"/>
        </w:trPr>
        <w:tc>
          <w:tcPr>
            <w:tcW w:w="2269" w:type="dxa"/>
            <w:tcBorders>
              <w:top w:val="single" w:sz="6" w:space="0" w:color="000000"/>
              <w:left w:val="single" w:sz="6" w:space="0" w:color="000000"/>
              <w:bottom w:val="single" w:sz="6" w:space="0" w:color="000000"/>
              <w:right w:val="single" w:sz="6" w:space="0" w:color="000000"/>
            </w:tcBorders>
          </w:tcPr>
          <w:p w:rsidR="00C57C7B" w:rsidRPr="0025613F" w:rsidRDefault="00774A69">
            <w:pPr>
              <w:ind w:left="9"/>
              <w:jc w:val="center"/>
              <w:rPr>
                <w:rFonts w:ascii="Times New Roman" w:hAnsi="Times New Roman" w:cs="Times New Roman"/>
                <w:sz w:val="24"/>
                <w:szCs w:val="24"/>
              </w:rPr>
            </w:pPr>
            <w:r w:rsidRPr="0025613F">
              <w:rPr>
                <w:rFonts w:ascii="Times New Roman" w:eastAsia="Arial" w:hAnsi="Times New Roman" w:cs="Times New Roman"/>
                <w:b/>
                <w:sz w:val="24"/>
                <w:szCs w:val="24"/>
              </w:rPr>
              <w:t>GÖREV ADI</w:t>
            </w:r>
          </w:p>
        </w:tc>
        <w:tc>
          <w:tcPr>
            <w:tcW w:w="7618" w:type="dxa"/>
            <w:gridSpan w:val="3"/>
            <w:tcBorders>
              <w:top w:val="single" w:sz="6" w:space="0" w:color="000000"/>
              <w:left w:val="single" w:sz="6" w:space="0" w:color="000000"/>
              <w:bottom w:val="single" w:sz="6" w:space="0" w:color="000000"/>
              <w:right w:val="single" w:sz="6" w:space="0" w:color="000000"/>
            </w:tcBorders>
          </w:tcPr>
          <w:p w:rsidR="00C57C7B" w:rsidRPr="0025613F" w:rsidRDefault="00A35B2F" w:rsidP="00647A2C">
            <w:pPr>
              <w:ind w:left="27"/>
              <w:rPr>
                <w:rFonts w:ascii="Times New Roman" w:hAnsi="Times New Roman" w:cs="Times New Roman"/>
                <w:sz w:val="24"/>
                <w:szCs w:val="24"/>
              </w:rPr>
            </w:pPr>
            <w:r>
              <w:rPr>
                <w:rFonts w:ascii="Times New Roman" w:hAnsi="Times New Roman" w:cs="Times New Roman"/>
                <w:sz w:val="24"/>
                <w:szCs w:val="24"/>
              </w:rPr>
              <w:t xml:space="preserve">Şube Müdürü </w:t>
            </w:r>
          </w:p>
        </w:tc>
      </w:tr>
      <w:tr w:rsidR="003B6F2F" w:rsidRPr="0025613F" w:rsidTr="00E86133">
        <w:trPr>
          <w:trHeight w:val="227"/>
        </w:trPr>
        <w:tc>
          <w:tcPr>
            <w:tcW w:w="2269" w:type="dxa"/>
            <w:tcBorders>
              <w:top w:val="single" w:sz="6" w:space="0" w:color="000000"/>
              <w:left w:val="single" w:sz="6" w:space="0" w:color="000000"/>
              <w:bottom w:val="single" w:sz="6" w:space="0" w:color="000000"/>
              <w:right w:val="single" w:sz="6" w:space="0" w:color="000000"/>
            </w:tcBorders>
            <w:vAlign w:val="center"/>
          </w:tcPr>
          <w:p w:rsidR="003B6F2F" w:rsidRPr="0025613F" w:rsidRDefault="003B6F2F" w:rsidP="003B6F2F">
            <w:pPr>
              <w:ind w:left="9"/>
              <w:jc w:val="center"/>
              <w:rPr>
                <w:rFonts w:ascii="Times New Roman" w:hAnsi="Times New Roman" w:cs="Times New Roman"/>
                <w:sz w:val="24"/>
                <w:szCs w:val="24"/>
              </w:rPr>
            </w:pPr>
            <w:r w:rsidRPr="0025613F">
              <w:rPr>
                <w:rFonts w:ascii="Times New Roman" w:eastAsia="Arial" w:hAnsi="Times New Roman" w:cs="Times New Roman"/>
                <w:b/>
                <w:sz w:val="24"/>
                <w:szCs w:val="24"/>
              </w:rPr>
              <w:t>GÖREV ALANI</w:t>
            </w:r>
          </w:p>
        </w:tc>
        <w:tc>
          <w:tcPr>
            <w:tcW w:w="7618" w:type="dxa"/>
            <w:gridSpan w:val="3"/>
            <w:tcBorders>
              <w:top w:val="single" w:sz="6" w:space="0" w:color="000000"/>
              <w:left w:val="single" w:sz="6" w:space="0" w:color="000000"/>
              <w:bottom w:val="single" w:sz="4" w:space="0" w:color="000000"/>
              <w:right w:val="single" w:sz="6" w:space="0" w:color="000000"/>
            </w:tcBorders>
          </w:tcPr>
          <w:p w:rsidR="006E4863" w:rsidRPr="0025613F" w:rsidRDefault="00A35B2F" w:rsidP="00381AED">
            <w:pPr>
              <w:ind w:left="27"/>
              <w:rPr>
                <w:rFonts w:ascii="Times New Roman" w:hAnsi="Times New Roman" w:cs="Times New Roman"/>
                <w:sz w:val="24"/>
                <w:szCs w:val="24"/>
              </w:rPr>
            </w:pPr>
            <w:r>
              <w:rPr>
                <w:rFonts w:ascii="Times New Roman" w:hAnsi="Times New Roman" w:cs="Times New Roman"/>
                <w:sz w:val="24"/>
                <w:szCs w:val="24"/>
              </w:rPr>
              <w:t>Ağ Yönetim Müdürlüğü</w:t>
            </w:r>
          </w:p>
        </w:tc>
      </w:tr>
      <w:tr w:rsidR="00943138" w:rsidRPr="0025613F" w:rsidTr="00E86133">
        <w:trPr>
          <w:trHeight w:val="227"/>
        </w:trPr>
        <w:tc>
          <w:tcPr>
            <w:tcW w:w="2269" w:type="dxa"/>
            <w:vMerge w:val="restart"/>
            <w:tcBorders>
              <w:top w:val="single" w:sz="6" w:space="0" w:color="000000"/>
              <w:left w:val="single" w:sz="6" w:space="0" w:color="000000"/>
              <w:bottom w:val="single" w:sz="6" w:space="0" w:color="000000"/>
              <w:right w:val="single" w:sz="6" w:space="0" w:color="000000"/>
            </w:tcBorders>
            <w:vAlign w:val="center"/>
          </w:tcPr>
          <w:p w:rsidR="00943138" w:rsidRPr="0025613F" w:rsidRDefault="00943138" w:rsidP="003B6F2F">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943138" w:rsidRPr="00960FED" w:rsidRDefault="00AA3EC1" w:rsidP="005D3C20">
            <w:pPr>
              <w:pStyle w:val="ListeParagraf"/>
              <w:numPr>
                <w:ilvl w:val="0"/>
                <w:numId w:val="2"/>
              </w:numPr>
              <w:jc w:val="both"/>
              <w:rPr>
                <w:rFonts w:ascii="Times New Roman" w:eastAsia="Arial" w:hAnsi="Times New Roman" w:cs="Times New Roman"/>
                <w:color w:val="auto"/>
                <w:sz w:val="24"/>
                <w:szCs w:val="24"/>
              </w:rPr>
            </w:pPr>
            <w:proofErr w:type="gramStart"/>
            <w:r w:rsidRPr="00AA3EC1">
              <w:rPr>
                <w:rFonts w:ascii="Times New Roman" w:hAnsi="Times New Roman" w:cs="Times New Roman"/>
                <w:color w:val="22313C"/>
                <w:shd w:val="clear" w:color="auto" w:fill="FFFFFF"/>
              </w:rPr>
              <w:t xml:space="preserve">Üniversitemizde </w:t>
            </w:r>
            <w:r w:rsidR="005D3C20">
              <w:rPr>
                <w:rFonts w:ascii="Times New Roman" w:hAnsi="Times New Roman" w:cs="Times New Roman"/>
                <w:color w:val="22313C"/>
                <w:shd w:val="clear" w:color="auto" w:fill="FFFFFF"/>
              </w:rPr>
              <w:t>b</w:t>
            </w:r>
            <w:r w:rsidRPr="00AA3EC1">
              <w:rPr>
                <w:rFonts w:ascii="Times New Roman" w:hAnsi="Times New Roman" w:cs="Times New Roman"/>
                <w:color w:val="22313C"/>
                <w:shd w:val="clear" w:color="auto" w:fill="FFFFFF"/>
              </w:rPr>
              <w:t xml:space="preserve">ilişim </w:t>
            </w:r>
            <w:r w:rsidR="005D3C20">
              <w:rPr>
                <w:rFonts w:ascii="Times New Roman" w:hAnsi="Times New Roman" w:cs="Times New Roman"/>
                <w:color w:val="22313C"/>
                <w:shd w:val="clear" w:color="auto" w:fill="FFFFFF"/>
              </w:rPr>
              <w:t>t</w:t>
            </w:r>
            <w:r w:rsidRPr="00AA3EC1">
              <w:rPr>
                <w:rFonts w:ascii="Times New Roman" w:hAnsi="Times New Roman" w:cs="Times New Roman"/>
                <w:color w:val="22313C"/>
                <w:shd w:val="clear" w:color="auto" w:fill="FFFFFF"/>
              </w:rPr>
              <w:t>eknolojilerinin, bilgi paylaşımına yönelik platformların, proje, altyapı ve aktif cihazların kurulum, bakım ve yönetilmesine yönelik çalışmaları yapmak, değişen teknolojik gelişmeleri yakından takip ederek üniversitemiz ağ alt yapısına uyumluluğunu sağlamak üzere AR-GE çalışmalarını yürütmek, merkezi ağ yönetimin uygulanabilmesi amacı ile gerekli olan donanım ve yazılım alt yapısını oluşturmak, kalite sürekliliğini sağlayarak teknolojiyi en verimli şekilde kullanmayı hedeflemek</w:t>
            </w:r>
            <w:r>
              <w:rPr>
                <w:rFonts w:ascii="Times New Roman" w:eastAsia="Arial" w:hAnsi="Times New Roman" w:cs="Times New Roman"/>
                <w:color w:val="auto"/>
                <w:sz w:val="24"/>
                <w:szCs w:val="24"/>
              </w:rPr>
              <w:t xml:space="preserve"> </w:t>
            </w:r>
            <w:proofErr w:type="gramEnd"/>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960FED" w:rsidRDefault="005D3C20" w:rsidP="005D3C20">
            <w:pPr>
              <w:pStyle w:val="ListeParagraf"/>
              <w:numPr>
                <w:ilvl w:val="0"/>
                <w:numId w:val="2"/>
              </w:numPr>
              <w:jc w:val="both"/>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 xml:space="preserve">Üniversiteler ve diğer kamu kurumlarının ihtiyacı doğrultusunda güvenli veri paylaşımı için gerekli çalışmaları yapmak ve geliştirmek.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960FED" w:rsidRDefault="005D3C20" w:rsidP="005D3C20">
            <w:pPr>
              <w:pStyle w:val="ListeParagraf"/>
              <w:numPr>
                <w:ilvl w:val="0"/>
                <w:numId w:val="2"/>
              </w:numPr>
              <w:jc w:val="both"/>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 xml:space="preserve">Mevcut ağ ve telekomünikasyon alt yapı ve güvenliğini sağlamak.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960FED" w:rsidRDefault="005D3C20" w:rsidP="005D3C20">
            <w:pPr>
              <w:pStyle w:val="ListeParagraf"/>
              <w:numPr>
                <w:ilvl w:val="0"/>
                <w:numId w:val="2"/>
              </w:numPr>
              <w:jc w:val="both"/>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 xml:space="preserve">Ağ ve telekomünikasyon altyapı araçları ile Üniversite içi/dışı ve diğer paydaşlar arasında iletişimin kurulması amacıyla </w:t>
            </w:r>
            <w:proofErr w:type="gramStart"/>
            <w:r>
              <w:rPr>
                <w:rFonts w:ascii="Times New Roman" w:eastAsia="Arial" w:hAnsi="Times New Roman" w:cs="Times New Roman"/>
                <w:color w:val="auto"/>
                <w:sz w:val="24"/>
                <w:szCs w:val="24"/>
              </w:rPr>
              <w:t>entegrasyon</w:t>
            </w:r>
            <w:proofErr w:type="gramEnd"/>
            <w:r>
              <w:rPr>
                <w:rFonts w:ascii="Times New Roman" w:eastAsia="Arial" w:hAnsi="Times New Roman" w:cs="Times New Roman"/>
                <w:color w:val="auto"/>
                <w:sz w:val="24"/>
                <w:szCs w:val="24"/>
              </w:rPr>
              <w:t xml:space="preserve">, senkronizasyon sağlanmasına yönelik iş ve işlemleri yapmak.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960FED" w:rsidRDefault="005D3C20" w:rsidP="005D3C20">
            <w:pPr>
              <w:pStyle w:val="ListeParagraf"/>
              <w:numPr>
                <w:ilvl w:val="0"/>
                <w:numId w:val="2"/>
              </w:numPr>
              <w:jc w:val="both"/>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Ağ ve telekomünikasyon altyapı ve güvenliği kapsamında kullanılan yazılımların ihtiyaç duyduğu iş ve işlemleri yapmak.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960FED" w:rsidRDefault="005D3C20" w:rsidP="005D3C20">
            <w:pPr>
              <w:pStyle w:val="ListeParagraf"/>
              <w:numPr>
                <w:ilvl w:val="0"/>
                <w:numId w:val="2"/>
              </w:numPr>
              <w:jc w:val="both"/>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 xml:space="preserve">Ağ sunucuların (web </w:t>
            </w:r>
            <w:proofErr w:type="gramStart"/>
            <w:r>
              <w:rPr>
                <w:rFonts w:ascii="Times New Roman" w:eastAsia="Arial" w:hAnsi="Times New Roman" w:cs="Times New Roman"/>
                <w:color w:val="auto"/>
                <w:sz w:val="24"/>
                <w:szCs w:val="24"/>
              </w:rPr>
              <w:t>server</w:t>
            </w:r>
            <w:proofErr w:type="gramEnd"/>
            <w:r>
              <w:rPr>
                <w:rFonts w:ascii="Times New Roman" w:eastAsia="Arial" w:hAnsi="Times New Roman" w:cs="Times New Roman"/>
                <w:color w:val="auto"/>
                <w:sz w:val="24"/>
                <w:szCs w:val="24"/>
              </w:rPr>
              <w:t>) ve telekomünikasyon hizmetlerinde kullanılan sunucuların yetkisi ölçüsünde yönetim hizmetlerini, kurulum, izleme ve konfigürasyon işlemlerini yapmak.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960FED" w:rsidRDefault="005D3C20" w:rsidP="005D3C20">
            <w:pPr>
              <w:pStyle w:val="ListeParagraf"/>
              <w:numPr>
                <w:ilvl w:val="0"/>
                <w:numId w:val="2"/>
              </w:numPr>
              <w:jc w:val="both"/>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 xml:space="preserve">Ağ ve telekomünikasyon hizmetlerinde kullanılan yapılardan toplanan verileri raporlamak, gerekli durumlarda yayımlamak veya paylaşmak. Yasal zorunluluk kapsamında ihtiyaç duyulan rapor ve verileri oluşturmak.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960FED" w:rsidRDefault="005D3C20" w:rsidP="005D3C20">
            <w:pPr>
              <w:pStyle w:val="ListeParagraf"/>
              <w:numPr>
                <w:ilvl w:val="0"/>
                <w:numId w:val="2"/>
              </w:numPr>
              <w:jc w:val="both"/>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Ağ ve telekomünikasyon altyapı ve güvenliği yönetimi yapılarının test ortamlarını oluşturmak. Ön test ve kontrollerin yapılarak gerçek ortama sorunsuz geçirilmesini sağlamak.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960FED" w:rsidRDefault="005D3C20" w:rsidP="005D3C20">
            <w:pPr>
              <w:pStyle w:val="ListeParagraf"/>
              <w:numPr>
                <w:ilvl w:val="0"/>
                <w:numId w:val="2"/>
              </w:numPr>
              <w:jc w:val="both"/>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Üniversite içi ve dışı</w:t>
            </w:r>
            <w:r w:rsidR="004558A5">
              <w:rPr>
                <w:rFonts w:ascii="Times New Roman" w:eastAsia="Arial" w:hAnsi="Times New Roman" w:cs="Times New Roman"/>
                <w:color w:val="auto"/>
                <w:sz w:val="24"/>
                <w:szCs w:val="24"/>
              </w:rPr>
              <w:t>,</w:t>
            </w:r>
            <w:r>
              <w:rPr>
                <w:rFonts w:ascii="Times New Roman" w:eastAsia="Arial" w:hAnsi="Times New Roman" w:cs="Times New Roman"/>
                <w:color w:val="auto"/>
                <w:sz w:val="24"/>
                <w:szCs w:val="24"/>
              </w:rPr>
              <w:t xml:space="preserve"> ağ ve telekomünikasyon altyapı ve güvenliği kapsamındaki talepleri</w:t>
            </w:r>
            <w:r w:rsidR="004558A5">
              <w:rPr>
                <w:rFonts w:ascii="Times New Roman" w:eastAsia="Arial" w:hAnsi="Times New Roman" w:cs="Times New Roman"/>
                <w:color w:val="auto"/>
                <w:sz w:val="24"/>
                <w:szCs w:val="24"/>
              </w:rPr>
              <w:t>,</w:t>
            </w:r>
            <w:r>
              <w:rPr>
                <w:rFonts w:ascii="Times New Roman" w:eastAsia="Arial" w:hAnsi="Times New Roman" w:cs="Times New Roman"/>
                <w:color w:val="auto"/>
                <w:sz w:val="24"/>
                <w:szCs w:val="24"/>
              </w:rPr>
              <w:t xml:space="preserve"> belirlenen hizmet süreleri içerisinde sağlamak.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Üniversitemiz ağ alt yapısında hizmet veren güvenlik duvarı cihazlarının yönetilmesinden sorumlu olmak, port ve uygulama erişim taleplerinin uygun şekilde karşılanmasını sağlamak.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Ağ ve telekomünikasyon altyapı ve güvenliği yönetimi yapıları ile ilgili ihtiyaç halinde eğitim ve destek almak. Tanımlı iş ve işlemlerin eğitimlerini vermek. Destek sağlamak.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6"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Ağ ve telekomünikasyon altyapı ve güvenliği yönetimi yapıları ile ilgili doküman, belge ve içerikleri anlaşılır ve ihtiyaçları karşılar biçimlerde hazırlamak, sunmak ve arşivlemek. Yapılan işleri elektronik ortamda kayıt etmek (video, ses, metin vb.).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hAnsi="Times New Roman" w:cs="Times New Roman"/>
                <w:color w:val="auto"/>
                <w:sz w:val="24"/>
                <w:szCs w:val="24"/>
              </w:rPr>
              <w:t>Standartlara ve kurallara uygun ağ kullanımı/yönetimi sunmak ve iyi bir dokümantasyon sistemi oluşturmak.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Bilişim teknolojilerinin Üniversite genelinde verimli ve güvenli kullanımı konusunda stratejik hedefler ve projeler belirlemek.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2F457F" w:rsidP="002F457F">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Hat y</w:t>
            </w:r>
            <w:r w:rsidR="005D3C20" w:rsidRPr="00E36324">
              <w:rPr>
                <w:rFonts w:ascii="Times New Roman" w:eastAsia="Arial" w:hAnsi="Times New Roman" w:cs="Times New Roman"/>
                <w:color w:val="auto"/>
                <w:sz w:val="24"/>
                <w:szCs w:val="24"/>
              </w:rPr>
              <w:t xml:space="preserve">edekleme ve felaket senaryolarını düzenlemek, güncellemek, işletmek.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4558A5" w:rsidP="004558A5">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Daire Başkanına s</w:t>
            </w:r>
            <w:r w:rsidR="005D3C20" w:rsidRPr="00E36324">
              <w:rPr>
                <w:rFonts w:ascii="Times New Roman" w:eastAsia="Arial" w:hAnsi="Times New Roman" w:cs="Times New Roman"/>
                <w:color w:val="auto"/>
                <w:sz w:val="24"/>
                <w:szCs w:val="24"/>
              </w:rPr>
              <w:t>orumluluk alanları konusunda</w:t>
            </w:r>
            <w:r w:rsidRPr="00E36324">
              <w:rPr>
                <w:rFonts w:ascii="Times New Roman" w:eastAsia="Arial" w:hAnsi="Times New Roman" w:cs="Times New Roman"/>
                <w:color w:val="auto"/>
                <w:sz w:val="24"/>
                <w:szCs w:val="24"/>
              </w:rPr>
              <w:t>,</w:t>
            </w:r>
            <w:r w:rsidR="005D3C20" w:rsidRPr="00E36324">
              <w:rPr>
                <w:rFonts w:ascii="Times New Roman" w:eastAsia="Arial" w:hAnsi="Times New Roman" w:cs="Times New Roman"/>
                <w:color w:val="auto"/>
                <w:sz w:val="24"/>
                <w:szCs w:val="24"/>
              </w:rPr>
              <w:t xml:space="preserve"> riskler, öneriler, kaynak kullanımı, performans, ihtiyaçlar, problemler vb. konularda raporlar sunmak.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Üniversitenin </w:t>
            </w:r>
            <w:proofErr w:type="gramStart"/>
            <w:r w:rsidRPr="00E36324">
              <w:rPr>
                <w:rFonts w:ascii="Times New Roman" w:eastAsia="Arial" w:hAnsi="Times New Roman" w:cs="Times New Roman"/>
                <w:color w:val="auto"/>
                <w:sz w:val="24"/>
                <w:szCs w:val="24"/>
              </w:rPr>
              <w:t>misyon</w:t>
            </w:r>
            <w:proofErr w:type="gramEnd"/>
            <w:r w:rsidRPr="00E36324">
              <w:rPr>
                <w:rFonts w:ascii="Times New Roman" w:eastAsia="Arial" w:hAnsi="Times New Roman" w:cs="Times New Roman"/>
                <w:color w:val="auto"/>
                <w:sz w:val="24"/>
                <w:szCs w:val="24"/>
              </w:rPr>
              <w:t xml:space="preserve"> ve vizyonu doğrultusunda Daire Başkanlığının stratejik plan ve faaliyet raporunun hazırlanmasına katkıda bulunmak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Sorumluluk alanı ile ilgili yönerge, politika, </w:t>
            </w:r>
            <w:proofErr w:type="gramStart"/>
            <w:r w:rsidRPr="00E36324">
              <w:rPr>
                <w:rFonts w:ascii="Times New Roman" w:eastAsia="Arial" w:hAnsi="Times New Roman" w:cs="Times New Roman"/>
                <w:color w:val="auto"/>
                <w:sz w:val="24"/>
                <w:szCs w:val="24"/>
              </w:rPr>
              <w:t>prosedür</w:t>
            </w:r>
            <w:proofErr w:type="gramEnd"/>
            <w:r w:rsidRPr="00E36324">
              <w:rPr>
                <w:rFonts w:ascii="Times New Roman" w:eastAsia="Arial" w:hAnsi="Times New Roman" w:cs="Times New Roman"/>
                <w:color w:val="auto"/>
                <w:sz w:val="24"/>
                <w:szCs w:val="24"/>
              </w:rPr>
              <w:t xml:space="preserve">, talimat, standart vb. mevzuat türü dokümanların hazırlanmasını koordine etmek.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4558A5">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Sorumluluk alanı ile ilgili mevzuatın uygulanmasına ilişkin görüş ve öneri bildirmek.</w:t>
            </w:r>
          </w:p>
        </w:tc>
      </w:tr>
      <w:tr w:rsidR="009608E7"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9608E7" w:rsidRPr="0025613F" w:rsidRDefault="009608E7"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9608E7" w:rsidRPr="00E36324" w:rsidRDefault="009608E7" w:rsidP="004558A5">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Sorumluluk alanı ile ilgili </w:t>
            </w:r>
            <w:r w:rsidR="004558A5" w:rsidRPr="00E36324">
              <w:rPr>
                <w:rFonts w:ascii="Times New Roman" w:eastAsia="Arial" w:hAnsi="Times New Roman" w:cs="Times New Roman"/>
                <w:color w:val="auto"/>
                <w:sz w:val="24"/>
                <w:szCs w:val="24"/>
              </w:rPr>
              <w:t>t</w:t>
            </w:r>
            <w:r w:rsidRPr="00E36324">
              <w:rPr>
                <w:rFonts w:ascii="Times New Roman" w:eastAsia="Arial" w:hAnsi="Times New Roman" w:cs="Times New Roman"/>
                <w:color w:val="auto"/>
                <w:sz w:val="24"/>
                <w:szCs w:val="24"/>
              </w:rPr>
              <w:t>eknik şartname hazırlama süreçlerini yönetmek.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2F457F" w:rsidP="002F457F">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Destek </w:t>
            </w:r>
            <w:proofErr w:type="spellStart"/>
            <w:r w:rsidRPr="00E36324">
              <w:rPr>
                <w:rFonts w:ascii="Times New Roman" w:eastAsia="Arial" w:hAnsi="Times New Roman" w:cs="Times New Roman"/>
                <w:color w:val="auto"/>
                <w:sz w:val="24"/>
                <w:szCs w:val="24"/>
              </w:rPr>
              <w:t>portalı</w:t>
            </w:r>
            <w:proofErr w:type="spellEnd"/>
            <w:r w:rsidRPr="00E36324">
              <w:rPr>
                <w:rFonts w:ascii="Times New Roman" w:eastAsia="Arial" w:hAnsi="Times New Roman" w:cs="Times New Roman"/>
                <w:color w:val="auto"/>
                <w:sz w:val="24"/>
                <w:szCs w:val="24"/>
              </w:rPr>
              <w:t>, e-posta bildirimi, şahsen veya EBYS aracılığıyla</w:t>
            </w:r>
            <w:r w:rsidR="005D3C20" w:rsidRPr="00E36324">
              <w:rPr>
                <w:rFonts w:ascii="Times New Roman" w:eastAsia="Arial" w:hAnsi="Times New Roman" w:cs="Times New Roman"/>
                <w:color w:val="auto"/>
                <w:sz w:val="24"/>
                <w:szCs w:val="24"/>
              </w:rPr>
              <w:t xml:space="preserve"> gelen </w:t>
            </w:r>
            <w:r w:rsidR="00C45D44" w:rsidRPr="00E36324">
              <w:rPr>
                <w:rFonts w:ascii="Times New Roman" w:eastAsia="Arial" w:hAnsi="Times New Roman" w:cs="Times New Roman"/>
                <w:color w:val="auto"/>
                <w:sz w:val="24"/>
                <w:szCs w:val="24"/>
              </w:rPr>
              <w:t xml:space="preserve">iş ve işlemlerin </w:t>
            </w:r>
            <w:r w:rsidRPr="00E36324">
              <w:rPr>
                <w:rFonts w:ascii="Times New Roman" w:eastAsia="Arial" w:hAnsi="Times New Roman" w:cs="Times New Roman"/>
                <w:color w:val="auto"/>
                <w:sz w:val="24"/>
                <w:szCs w:val="24"/>
              </w:rPr>
              <w:t>koordinasyonunu</w:t>
            </w:r>
            <w:r w:rsidR="005D3C20" w:rsidRPr="00E36324">
              <w:rPr>
                <w:rFonts w:ascii="Times New Roman" w:eastAsia="Arial" w:hAnsi="Times New Roman" w:cs="Times New Roman"/>
                <w:color w:val="auto"/>
                <w:sz w:val="24"/>
                <w:szCs w:val="24"/>
              </w:rPr>
              <w:t xml:space="preserve"> yaparak birim içi yönlendirilmesini ve sonuçlandırılmasını sağlamak.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Görev alanı ile ilgili satın almalarda piyasa fiyat araştırmasında bulunmak, Muayene ve Kabul Komisyonunda görev almak.</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Sorumluluğundaki birimlerde görevli olan personelin izinlerini iş akış süreçlerini aksatmayacak şekilde düzenlemek. </w:t>
            </w:r>
          </w:p>
        </w:tc>
      </w:tr>
      <w:tr w:rsidR="005D3C20" w:rsidRPr="0025613F" w:rsidTr="00E86133">
        <w:trPr>
          <w:trHeight w:val="227"/>
        </w:trPr>
        <w:tc>
          <w:tcPr>
            <w:tcW w:w="2269" w:type="dxa"/>
            <w:vMerge/>
            <w:tcBorders>
              <w:top w:val="single" w:sz="6" w:space="0" w:color="000000"/>
              <w:left w:val="single" w:sz="6" w:space="0" w:color="000000"/>
              <w:bottom w:val="single" w:sz="6" w:space="0" w:color="000000"/>
              <w:right w:val="single" w:sz="6" w:space="0" w:color="000000"/>
            </w:tcBorders>
            <w:vAlign w:val="center"/>
          </w:tcPr>
          <w:p w:rsidR="005D3C20" w:rsidRPr="0025613F" w:rsidRDefault="005D3C20" w:rsidP="005D3C20">
            <w:pPr>
              <w:jc w:val="center"/>
              <w:rPr>
                <w:rFonts w:ascii="Times New Roman" w:eastAsia="Arial" w:hAnsi="Times New Roman" w:cs="Times New Roman"/>
                <w:b/>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Sorumluluğundaki birimlerde görevli olan personel arasında adil iş bölümü yapılmasını sağlamak.</w:t>
            </w:r>
            <w:r w:rsidR="009608E7" w:rsidRPr="00E36324">
              <w:rPr>
                <w:rFonts w:ascii="Times New Roman" w:eastAsia="Arial" w:hAnsi="Times New Roman" w:cs="Times New Roman"/>
                <w:color w:val="auto"/>
                <w:sz w:val="24"/>
                <w:szCs w:val="24"/>
              </w:rPr>
              <w:t xml:space="preserve"> Gerekli denetim ve gözetimi yapmak. </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Sorumluluğundaki birimlerde görevli olan personel ile periyodik toplantılar yapmak ve verimli çalışmaları için gerekli tedbirleri almak.</w:t>
            </w:r>
          </w:p>
        </w:tc>
      </w:tr>
      <w:tr w:rsidR="006E4373" w:rsidRPr="0025613F" w:rsidTr="00E86133">
        <w:trPr>
          <w:trHeight w:val="227"/>
        </w:trPr>
        <w:tc>
          <w:tcPr>
            <w:tcW w:w="2269" w:type="dxa"/>
            <w:vMerge/>
            <w:tcBorders>
              <w:top w:val="nil"/>
              <w:left w:val="single" w:sz="6" w:space="0" w:color="000000"/>
              <w:bottom w:val="nil"/>
              <w:right w:val="single" w:sz="6" w:space="0" w:color="000000"/>
            </w:tcBorders>
          </w:tcPr>
          <w:p w:rsidR="006E4373" w:rsidRPr="0025613F" w:rsidRDefault="006E4373"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6E4373" w:rsidRPr="00E36324" w:rsidRDefault="006E4373"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5651 sayılı kanuna göre </w:t>
            </w:r>
            <w:proofErr w:type="spellStart"/>
            <w:r w:rsidRPr="00E36324">
              <w:rPr>
                <w:rFonts w:ascii="Times New Roman" w:eastAsia="Arial" w:hAnsi="Times New Roman" w:cs="Times New Roman"/>
                <w:color w:val="auto"/>
                <w:sz w:val="24"/>
                <w:szCs w:val="24"/>
              </w:rPr>
              <w:t>loglama</w:t>
            </w:r>
            <w:proofErr w:type="spellEnd"/>
            <w:r w:rsidRPr="00E36324">
              <w:rPr>
                <w:rFonts w:ascii="Times New Roman" w:eastAsia="Arial" w:hAnsi="Times New Roman" w:cs="Times New Roman"/>
                <w:color w:val="auto"/>
                <w:sz w:val="24"/>
                <w:szCs w:val="24"/>
              </w:rPr>
              <w:t xml:space="preserve"> faaliyetlerini sürdürecek gerekli </w:t>
            </w:r>
            <w:proofErr w:type="gramStart"/>
            <w:r w:rsidRPr="00E36324">
              <w:rPr>
                <w:rFonts w:ascii="Times New Roman" w:eastAsia="Arial" w:hAnsi="Times New Roman" w:cs="Times New Roman"/>
                <w:color w:val="auto"/>
                <w:sz w:val="24"/>
                <w:szCs w:val="24"/>
              </w:rPr>
              <w:t>ekipman</w:t>
            </w:r>
            <w:proofErr w:type="gramEnd"/>
            <w:r w:rsidRPr="00E36324">
              <w:rPr>
                <w:rFonts w:ascii="Times New Roman" w:eastAsia="Arial" w:hAnsi="Times New Roman" w:cs="Times New Roman"/>
                <w:color w:val="auto"/>
                <w:sz w:val="24"/>
                <w:szCs w:val="24"/>
              </w:rPr>
              <w:t xml:space="preserve"> ve yazılımların kurulması, işletilmesi ve bakım faaliyetlerini sürdürmek.</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C45D44">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Sorumluluğundaki birimlerde hazırlanan </w:t>
            </w:r>
            <w:r w:rsidR="00C45D44" w:rsidRPr="00E36324">
              <w:rPr>
                <w:rFonts w:ascii="Times New Roman" w:eastAsia="Arial" w:hAnsi="Times New Roman" w:cs="Times New Roman"/>
                <w:color w:val="auto"/>
                <w:sz w:val="24"/>
                <w:szCs w:val="24"/>
              </w:rPr>
              <w:t xml:space="preserve">üç aylık </w:t>
            </w:r>
            <w:r w:rsidRPr="00E36324">
              <w:rPr>
                <w:rFonts w:ascii="Times New Roman" w:eastAsia="Arial" w:hAnsi="Times New Roman" w:cs="Times New Roman"/>
                <w:color w:val="auto"/>
                <w:sz w:val="24"/>
                <w:szCs w:val="24"/>
              </w:rPr>
              <w:t xml:space="preserve">raporların kontrolünü yapmak ve </w:t>
            </w:r>
            <w:r w:rsidR="00C45D44" w:rsidRPr="00E36324">
              <w:rPr>
                <w:rFonts w:ascii="Times New Roman" w:eastAsia="Arial" w:hAnsi="Times New Roman" w:cs="Times New Roman"/>
                <w:color w:val="auto"/>
                <w:sz w:val="24"/>
                <w:szCs w:val="24"/>
              </w:rPr>
              <w:t xml:space="preserve">takip eden dördüncü ayın ilk mesai </w:t>
            </w:r>
            <w:r w:rsidRPr="00E36324">
              <w:rPr>
                <w:rFonts w:ascii="Times New Roman" w:eastAsia="Arial" w:hAnsi="Times New Roman" w:cs="Times New Roman"/>
                <w:color w:val="auto"/>
                <w:sz w:val="24"/>
                <w:szCs w:val="24"/>
              </w:rPr>
              <w:t xml:space="preserve">günü Daire Başkanlığına sunmak.  </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Yapılan iş ve işlemlerde Daire Başkanını bilgilendirmek. Yapılamayan iş ve işlemleri gerekçeleri ile açıklamak.</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ind w:left="360"/>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Bağlı bulunduğu yöneticinin onayı olmadan birim içi ve birim dışı kişilere bilgi/belge vermemek. </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Mesai saatlerine uyulmasını sağlamak. </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ind w:left="360"/>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Görev alanı ile ilgili tüm mevzuata </w:t>
            </w:r>
            <w:proofErr w:type="gramStart"/>
            <w:r w:rsidRPr="00E36324">
              <w:rPr>
                <w:rFonts w:ascii="Times New Roman" w:eastAsia="Arial" w:hAnsi="Times New Roman" w:cs="Times New Roman"/>
                <w:color w:val="auto"/>
                <w:sz w:val="24"/>
                <w:szCs w:val="24"/>
              </w:rPr>
              <w:t>hakim</w:t>
            </w:r>
            <w:proofErr w:type="gramEnd"/>
            <w:r w:rsidRPr="00E36324">
              <w:rPr>
                <w:rFonts w:ascii="Times New Roman" w:eastAsia="Arial" w:hAnsi="Times New Roman" w:cs="Times New Roman"/>
                <w:color w:val="auto"/>
                <w:sz w:val="24"/>
                <w:szCs w:val="24"/>
              </w:rPr>
              <w:t xml:space="preserve"> olmak, mevzuatı düzenli olarak takip etmek.</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Birim içinde ve diğer birimlerle eşgüdümlü çalışılmasını sağlamak. </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Görev alanı ile ilgili iş ve işlemlere ilişkin sorunları ve tavsiyelerini Daire Başkanına iletmek. </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Araç gereçleri kullanma talimatına uygun olarak kullandırmak, sorumluluğunda olanları muhafaza etmek.</w:t>
            </w:r>
          </w:p>
        </w:tc>
      </w:tr>
      <w:tr w:rsidR="005D3C20" w:rsidRPr="0025613F" w:rsidTr="00E86133">
        <w:trPr>
          <w:trHeight w:val="227"/>
        </w:trPr>
        <w:tc>
          <w:tcPr>
            <w:tcW w:w="2269" w:type="dxa"/>
            <w:vMerge/>
            <w:tcBorders>
              <w:top w:val="nil"/>
              <w:left w:val="single" w:sz="6" w:space="0" w:color="000000"/>
              <w:bottom w:val="nil"/>
              <w:right w:val="single" w:sz="6" w:space="0" w:color="000000"/>
            </w:tcBorders>
          </w:tcPr>
          <w:p w:rsidR="005D3C20" w:rsidRPr="0025613F" w:rsidRDefault="005D3C20" w:rsidP="005D3C20">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5D3C20" w:rsidRPr="00E36324" w:rsidRDefault="005D3C20" w:rsidP="005D3C20">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Bağlı bulunduğu yöneticilerin görev alanı ile ilgili vereceği diğer iş ve işlemleri yapmak.</w:t>
            </w:r>
          </w:p>
        </w:tc>
      </w:tr>
      <w:tr w:rsidR="00C45D44" w:rsidRPr="0025613F" w:rsidTr="00E86133">
        <w:trPr>
          <w:trHeight w:val="227"/>
        </w:trPr>
        <w:tc>
          <w:tcPr>
            <w:tcW w:w="2269" w:type="dxa"/>
            <w:vMerge/>
            <w:tcBorders>
              <w:top w:val="nil"/>
              <w:left w:val="single" w:sz="6" w:space="0" w:color="000000"/>
              <w:bottom w:val="nil"/>
              <w:right w:val="single" w:sz="6" w:space="0" w:color="000000"/>
            </w:tcBorders>
          </w:tcPr>
          <w:p w:rsidR="00C45D44" w:rsidRPr="0025613F" w:rsidRDefault="00C45D44" w:rsidP="00C45D44">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C45D44" w:rsidRPr="00E36324" w:rsidRDefault="00C45D44" w:rsidP="00C45D44">
            <w:pPr>
              <w:pStyle w:val="ListeParagraf"/>
              <w:numPr>
                <w:ilvl w:val="0"/>
                <w:numId w:val="2"/>
              </w:numPr>
              <w:ind w:left="501"/>
              <w:jc w:val="both"/>
              <w:rPr>
                <w:rFonts w:ascii="Times New Roman" w:eastAsia="Arial" w:hAnsi="Times New Roman" w:cs="Times New Roman"/>
                <w:color w:val="auto"/>
                <w:sz w:val="24"/>
                <w:szCs w:val="24"/>
              </w:rPr>
            </w:pPr>
            <w:r w:rsidRPr="00E36324">
              <w:rPr>
                <w:rFonts w:ascii="Times New Roman" w:hAnsi="Times New Roman" w:cs="Times New Roman"/>
                <w:color w:val="auto"/>
                <w:sz w:val="24"/>
                <w:szCs w:val="24"/>
              </w:rPr>
              <w:t>Görev ve sorumluluklarını yerine getirirken planlayarak uygulamak ve uygulama esnasında gerekli kontrolleri yaparak, sonuca ulaşmaya engel olacak risklere karşı gerekli önlemleri almak</w:t>
            </w:r>
          </w:p>
        </w:tc>
      </w:tr>
      <w:tr w:rsidR="00C45D44" w:rsidRPr="0025613F" w:rsidTr="00E86133">
        <w:trPr>
          <w:trHeight w:val="227"/>
        </w:trPr>
        <w:tc>
          <w:tcPr>
            <w:tcW w:w="2269" w:type="dxa"/>
            <w:vMerge/>
            <w:tcBorders>
              <w:top w:val="nil"/>
              <w:left w:val="single" w:sz="6" w:space="0" w:color="000000"/>
              <w:bottom w:val="nil"/>
              <w:right w:val="single" w:sz="6" w:space="0" w:color="000000"/>
            </w:tcBorders>
          </w:tcPr>
          <w:p w:rsidR="00C45D44" w:rsidRPr="0025613F" w:rsidRDefault="00C45D44" w:rsidP="00C45D44">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C45D44" w:rsidRPr="00E36324" w:rsidRDefault="00C45D44" w:rsidP="00C45D44">
            <w:pPr>
              <w:pStyle w:val="ListeParagraf"/>
              <w:numPr>
                <w:ilvl w:val="0"/>
                <w:numId w:val="2"/>
              </w:numPr>
              <w:ind w:left="501"/>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Düzenlenen eğitim ve toplantılara katılmak.</w:t>
            </w:r>
          </w:p>
        </w:tc>
      </w:tr>
      <w:tr w:rsidR="00C45D44" w:rsidRPr="0025613F" w:rsidTr="00E86133">
        <w:trPr>
          <w:trHeight w:val="227"/>
        </w:trPr>
        <w:tc>
          <w:tcPr>
            <w:tcW w:w="2269" w:type="dxa"/>
            <w:vMerge/>
            <w:tcBorders>
              <w:top w:val="nil"/>
              <w:left w:val="single" w:sz="6" w:space="0" w:color="000000"/>
              <w:bottom w:val="nil"/>
              <w:right w:val="single" w:sz="6" w:space="0" w:color="000000"/>
            </w:tcBorders>
          </w:tcPr>
          <w:p w:rsidR="00C45D44" w:rsidRPr="0025613F" w:rsidRDefault="00C45D44" w:rsidP="00C45D44">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000000"/>
              <w:right w:val="single" w:sz="6" w:space="0" w:color="000000"/>
            </w:tcBorders>
          </w:tcPr>
          <w:p w:rsidR="00C45D44" w:rsidRPr="00E36324" w:rsidRDefault="00C45D44" w:rsidP="00C45D44">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 xml:space="preserve">Görev alanı ile ilgili tüm iş ve işlemleri Üniversitemiz mevcut iç kontrol sistemi düzenlemeleri ile iş sağlığı ve güvenliği (özellikle odalarda ısıtıcı, elektrik ocağı ve benzeri aletlerin kullanılmaması konusunda gerekli uyarıları yapmak) kurallarına uygun olarak yapılmasını sağlamak. </w:t>
            </w:r>
          </w:p>
        </w:tc>
      </w:tr>
      <w:tr w:rsidR="00C45D44" w:rsidRPr="0025613F" w:rsidTr="004B010C">
        <w:trPr>
          <w:trHeight w:val="227"/>
        </w:trPr>
        <w:tc>
          <w:tcPr>
            <w:tcW w:w="2269" w:type="dxa"/>
            <w:vMerge/>
            <w:tcBorders>
              <w:top w:val="nil"/>
              <w:left w:val="single" w:sz="6" w:space="0" w:color="000000"/>
              <w:bottom w:val="single" w:sz="4" w:space="0" w:color="auto"/>
              <w:right w:val="single" w:sz="6" w:space="0" w:color="000000"/>
            </w:tcBorders>
          </w:tcPr>
          <w:p w:rsidR="00C45D44" w:rsidRPr="0025613F" w:rsidRDefault="00C45D44" w:rsidP="00C45D44">
            <w:pPr>
              <w:rPr>
                <w:rFonts w:ascii="Times New Roman" w:hAnsi="Times New Roman" w:cs="Times New Roman"/>
                <w:sz w:val="24"/>
                <w:szCs w:val="24"/>
              </w:rPr>
            </w:pPr>
          </w:p>
        </w:tc>
        <w:tc>
          <w:tcPr>
            <w:tcW w:w="7618" w:type="dxa"/>
            <w:gridSpan w:val="3"/>
            <w:tcBorders>
              <w:top w:val="single" w:sz="4" w:space="0" w:color="000000"/>
              <w:left w:val="single" w:sz="6" w:space="0" w:color="000000"/>
              <w:bottom w:val="single" w:sz="4" w:space="0" w:color="auto"/>
              <w:right w:val="single" w:sz="6" w:space="0" w:color="000000"/>
            </w:tcBorders>
          </w:tcPr>
          <w:p w:rsidR="00C45D44" w:rsidRPr="00E36324" w:rsidRDefault="00C45D44" w:rsidP="00C45D44">
            <w:pPr>
              <w:pStyle w:val="ListeParagraf"/>
              <w:numPr>
                <w:ilvl w:val="0"/>
                <w:numId w:val="2"/>
              </w:numPr>
              <w:jc w:val="both"/>
              <w:rPr>
                <w:rFonts w:ascii="Times New Roman" w:eastAsia="Arial" w:hAnsi="Times New Roman" w:cs="Times New Roman"/>
                <w:color w:val="auto"/>
                <w:sz w:val="24"/>
                <w:szCs w:val="24"/>
              </w:rPr>
            </w:pPr>
            <w:r w:rsidRPr="00E36324">
              <w:rPr>
                <w:rFonts w:ascii="Times New Roman" w:eastAsia="Arial" w:hAnsi="Times New Roman" w:cs="Times New Roman"/>
                <w:color w:val="auto"/>
                <w:sz w:val="24"/>
                <w:szCs w:val="24"/>
              </w:rPr>
              <w:t>Ağ Yönetim Müdürlüğü personeli belirtilen tüm bu görev ve sorumlulukları yasal dayanaklara uygun olarak yerine getirirken Daire Başkanına ve Genel Sekretere karşı sorumludur.</w:t>
            </w:r>
          </w:p>
        </w:tc>
      </w:tr>
    </w:tbl>
    <w:p w:rsidR="006435BF" w:rsidRDefault="006435BF" w:rsidP="00254759">
      <w:pPr>
        <w:spacing w:after="0"/>
        <w:ind w:left="-230"/>
        <w:rPr>
          <w:rFonts w:ascii="Times New Roman" w:eastAsia="Arial" w:hAnsi="Times New Roman" w:cs="Times New Roman"/>
          <w:sz w:val="24"/>
          <w:szCs w:val="24"/>
        </w:rPr>
      </w:pPr>
    </w:p>
    <w:p w:rsidR="00ED2275" w:rsidRPr="0025613F" w:rsidRDefault="004C18A2" w:rsidP="00254759">
      <w:pPr>
        <w:spacing w:after="0"/>
        <w:ind w:left="2832" w:right="4538"/>
        <w:jc w:val="center"/>
        <w:rPr>
          <w:rFonts w:ascii="Times New Roman" w:eastAsia="Arial" w:hAnsi="Times New Roman" w:cs="Times New Roman"/>
          <w:sz w:val="24"/>
          <w:szCs w:val="24"/>
        </w:rPr>
      </w:pPr>
      <w:r w:rsidRPr="0025613F">
        <w:rPr>
          <w:rFonts w:ascii="Times New Roman" w:eastAsia="Arial" w:hAnsi="Times New Roman" w:cs="Times New Roman"/>
          <w:b/>
          <w:sz w:val="24"/>
          <w:szCs w:val="24"/>
        </w:rPr>
        <w:t xml:space="preserve">  </w:t>
      </w:r>
      <w:bookmarkStart w:id="0" w:name="_GoBack"/>
      <w:bookmarkEnd w:id="0"/>
    </w:p>
    <w:p w:rsidR="00ED2275" w:rsidRPr="0025613F" w:rsidRDefault="00ED2275">
      <w:pPr>
        <w:spacing w:after="0"/>
        <w:ind w:left="-230"/>
        <w:rPr>
          <w:rFonts w:ascii="Times New Roman" w:eastAsia="Arial" w:hAnsi="Times New Roman" w:cs="Times New Roman"/>
          <w:sz w:val="24"/>
          <w:szCs w:val="24"/>
        </w:rPr>
      </w:pPr>
    </w:p>
    <w:p w:rsidR="00ED2275" w:rsidRPr="0025613F" w:rsidRDefault="00ED2275">
      <w:pPr>
        <w:spacing w:after="0"/>
        <w:ind w:left="-230"/>
        <w:rPr>
          <w:rFonts w:ascii="Times New Roman" w:eastAsia="Arial" w:hAnsi="Times New Roman" w:cs="Times New Roman"/>
          <w:sz w:val="24"/>
          <w:szCs w:val="24"/>
        </w:rPr>
      </w:pPr>
    </w:p>
    <w:p w:rsidR="007E26FC" w:rsidRPr="0025613F" w:rsidRDefault="007E26FC">
      <w:pPr>
        <w:spacing w:after="0"/>
        <w:ind w:left="-230"/>
        <w:rPr>
          <w:rFonts w:ascii="Times New Roman" w:eastAsia="Arial" w:hAnsi="Times New Roman" w:cs="Times New Roman"/>
          <w:sz w:val="24"/>
          <w:szCs w:val="24"/>
        </w:rPr>
      </w:pPr>
    </w:p>
    <w:p w:rsidR="007E26FC" w:rsidRPr="0025613F" w:rsidRDefault="007E26FC">
      <w:pPr>
        <w:spacing w:after="0"/>
        <w:ind w:left="-230"/>
        <w:rPr>
          <w:rFonts w:ascii="Times New Roman" w:eastAsia="Arial" w:hAnsi="Times New Roman" w:cs="Times New Roman"/>
          <w:sz w:val="24"/>
          <w:szCs w:val="24"/>
        </w:rPr>
      </w:pPr>
    </w:p>
    <w:p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Calibri"/>
    <w:panose1 w:val="020B0502040204020203"/>
    <w:charset w:val="A2"/>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1E6"/>
    <w:multiLevelType w:val="multilevel"/>
    <w:tmpl w:val="DFD8F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F4DA9"/>
    <w:multiLevelType w:val="hybridMultilevel"/>
    <w:tmpl w:val="E48C54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5A9247E"/>
    <w:multiLevelType w:val="hybridMultilevel"/>
    <w:tmpl w:val="130059E8"/>
    <w:lvl w:ilvl="0" w:tplc="FBD6C7F8">
      <w:start w:val="12"/>
      <w:numFmt w:val="decimal"/>
      <w:lvlText w:val="%1."/>
      <w:lvlJc w:val="left"/>
      <w:pPr>
        <w:ind w:left="720" w:hanging="360"/>
      </w:pPr>
      <w:rPr>
        <w:rFonts w:eastAsia="Calibri" w:hint="default"/>
        <w:color w:val="22313C"/>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4410A30"/>
    <w:multiLevelType w:val="hybridMultilevel"/>
    <w:tmpl w:val="E1A89F1A"/>
    <w:lvl w:ilvl="0" w:tplc="6130E85E">
      <w:start w:val="8"/>
      <w:numFmt w:val="bullet"/>
      <w:lvlText w:val=""/>
      <w:lvlJc w:val="left"/>
      <w:pPr>
        <w:ind w:left="387" w:hanging="360"/>
      </w:pPr>
      <w:rPr>
        <w:rFonts w:ascii="Symbol" w:eastAsia="Calibri" w:hAnsi="Symbol" w:cs="Times New Roman" w:hint="default"/>
      </w:rPr>
    </w:lvl>
    <w:lvl w:ilvl="1" w:tplc="041F0003" w:tentative="1">
      <w:start w:val="1"/>
      <w:numFmt w:val="bullet"/>
      <w:lvlText w:val="o"/>
      <w:lvlJc w:val="left"/>
      <w:pPr>
        <w:ind w:left="1107" w:hanging="360"/>
      </w:pPr>
      <w:rPr>
        <w:rFonts w:ascii="Courier New" w:hAnsi="Courier New" w:cs="Courier New" w:hint="default"/>
      </w:rPr>
    </w:lvl>
    <w:lvl w:ilvl="2" w:tplc="041F0005" w:tentative="1">
      <w:start w:val="1"/>
      <w:numFmt w:val="bullet"/>
      <w:lvlText w:val=""/>
      <w:lvlJc w:val="left"/>
      <w:pPr>
        <w:ind w:left="1827" w:hanging="360"/>
      </w:pPr>
      <w:rPr>
        <w:rFonts w:ascii="Wingdings" w:hAnsi="Wingdings" w:hint="default"/>
      </w:rPr>
    </w:lvl>
    <w:lvl w:ilvl="3" w:tplc="041F0001" w:tentative="1">
      <w:start w:val="1"/>
      <w:numFmt w:val="bullet"/>
      <w:lvlText w:val=""/>
      <w:lvlJc w:val="left"/>
      <w:pPr>
        <w:ind w:left="2547" w:hanging="360"/>
      </w:pPr>
      <w:rPr>
        <w:rFonts w:ascii="Symbol" w:hAnsi="Symbol" w:hint="default"/>
      </w:rPr>
    </w:lvl>
    <w:lvl w:ilvl="4" w:tplc="041F0003" w:tentative="1">
      <w:start w:val="1"/>
      <w:numFmt w:val="bullet"/>
      <w:lvlText w:val="o"/>
      <w:lvlJc w:val="left"/>
      <w:pPr>
        <w:ind w:left="3267" w:hanging="360"/>
      </w:pPr>
      <w:rPr>
        <w:rFonts w:ascii="Courier New" w:hAnsi="Courier New" w:cs="Courier New" w:hint="default"/>
      </w:rPr>
    </w:lvl>
    <w:lvl w:ilvl="5" w:tplc="041F0005" w:tentative="1">
      <w:start w:val="1"/>
      <w:numFmt w:val="bullet"/>
      <w:lvlText w:val=""/>
      <w:lvlJc w:val="left"/>
      <w:pPr>
        <w:ind w:left="3987" w:hanging="360"/>
      </w:pPr>
      <w:rPr>
        <w:rFonts w:ascii="Wingdings" w:hAnsi="Wingdings" w:hint="default"/>
      </w:rPr>
    </w:lvl>
    <w:lvl w:ilvl="6" w:tplc="041F0001" w:tentative="1">
      <w:start w:val="1"/>
      <w:numFmt w:val="bullet"/>
      <w:lvlText w:val=""/>
      <w:lvlJc w:val="left"/>
      <w:pPr>
        <w:ind w:left="4707" w:hanging="360"/>
      </w:pPr>
      <w:rPr>
        <w:rFonts w:ascii="Symbol" w:hAnsi="Symbol" w:hint="default"/>
      </w:rPr>
    </w:lvl>
    <w:lvl w:ilvl="7" w:tplc="041F0003" w:tentative="1">
      <w:start w:val="1"/>
      <w:numFmt w:val="bullet"/>
      <w:lvlText w:val="o"/>
      <w:lvlJc w:val="left"/>
      <w:pPr>
        <w:ind w:left="5427" w:hanging="360"/>
      </w:pPr>
      <w:rPr>
        <w:rFonts w:ascii="Courier New" w:hAnsi="Courier New" w:cs="Courier New" w:hint="default"/>
      </w:rPr>
    </w:lvl>
    <w:lvl w:ilvl="8" w:tplc="041F0005" w:tentative="1">
      <w:start w:val="1"/>
      <w:numFmt w:val="bullet"/>
      <w:lvlText w:val=""/>
      <w:lvlJc w:val="left"/>
      <w:pPr>
        <w:ind w:left="6147" w:hanging="360"/>
      </w:pPr>
      <w:rPr>
        <w:rFonts w:ascii="Wingdings" w:hAnsi="Wingdings" w:hint="default"/>
      </w:rPr>
    </w:lvl>
  </w:abstractNum>
  <w:abstractNum w:abstractNumId="4" w15:restartNumberingAfterBreak="0">
    <w:nsid w:val="2FD77F0E"/>
    <w:multiLevelType w:val="hybridMultilevel"/>
    <w:tmpl w:val="3C16A37C"/>
    <w:lvl w:ilvl="0" w:tplc="E990B9D2">
      <w:start w:val="1"/>
      <w:numFmt w:val="decimal"/>
      <w:lvlText w:val="%1."/>
      <w:lvlJc w:val="left"/>
      <w:pPr>
        <w:ind w:left="387" w:hanging="360"/>
      </w:pPr>
      <w:rPr>
        <w:rFonts w:hint="default"/>
      </w:rPr>
    </w:lvl>
    <w:lvl w:ilvl="1" w:tplc="041F0019" w:tentative="1">
      <w:start w:val="1"/>
      <w:numFmt w:val="lowerLetter"/>
      <w:lvlText w:val="%2."/>
      <w:lvlJc w:val="left"/>
      <w:pPr>
        <w:ind w:left="1107" w:hanging="360"/>
      </w:pPr>
    </w:lvl>
    <w:lvl w:ilvl="2" w:tplc="041F001B" w:tentative="1">
      <w:start w:val="1"/>
      <w:numFmt w:val="lowerRoman"/>
      <w:lvlText w:val="%3."/>
      <w:lvlJc w:val="right"/>
      <w:pPr>
        <w:ind w:left="1827" w:hanging="180"/>
      </w:pPr>
    </w:lvl>
    <w:lvl w:ilvl="3" w:tplc="041F000F" w:tentative="1">
      <w:start w:val="1"/>
      <w:numFmt w:val="decimal"/>
      <w:lvlText w:val="%4."/>
      <w:lvlJc w:val="left"/>
      <w:pPr>
        <w:ind w:left="2547" w:hanging="360"/>
      </w:pPr>
    </w:lvl>
    <w:lvl w:ilvl="4" w:tplc="041F0019" w:tentative="1">
      <w:start w:val="1"/>
      <w:numFmt w:val="lowerLetter"/>
      <w:lvlText w:val="%5."/>
      <w:lvlJc w:val="left"/>
      <w:pPr>
        <w:ind w:left="3267" w:hanging="360"/>
      </w:pPr>
    </w:lvl>
    <w:lvl w:ilvl="5" w:tplc="041F001B" w:tentative="1">
      <w:start w:val="1"/>
      <w:numFmt w:val="lowerRoman"/>
      <w:lvlText w:val="%6."/>
      <w:lvlJc w:val="right"/>
      <w:pPr>
        <w:ind w:left="3987" w:hanging="180"/>
      </w:pPr>
    </w:lvl>
    <w:lvl w:ilvl="6" w:tplc="041F000F" w:tentative="1">
      <w:start w:val="1"/>
      <w:numFmt w:val="decimal"/>
      <w:lvlText w:val="%7."/>
      <w:lvlJc w:val="left"/>
      <w:pPr>
        <w:ind w:left="4707" w:hanging="360"/>
      </w:pPr>
    </w:lvl>
    <w:lvl w:ilvl="7" w:tplc="041F0019" w:tentative="1">
      <w:start w:val="1"/>
      <w:numFmt w:val="lowerLetter"/>
      <w:lvlText w:val="%8."/>
      <w:lvlJc w:val="left"/>
      <w:pPr>
        <w:ind w:left="5427" w:hanging="360"/>
      </w:pPr>
    </w:lvl>
    <w:lvl w:ilvl="8" w:tplc="041F001B" w:tentative="1">
      <w:start w:val="1"/>
      <w:numFmt w:val="lowerRoman"/>
      <w:lvlText w:val="%9."/>
      <w:lvlJc w:val="right"/>
      <w:pPr>
        <w:ind w:left="6147" w:hanging="180"/>
      </w:pPr>
    </w:lvl>
  </w:abstractNum>
  <w:abstractNum w:abstractNumId="5" w15:restartNumberingAfterBreak="0">
    <w:nsid w:val="33017165"/>
    <w:multiLevelType w:val="hybridMultilevel"/>
    <w:tmpl w:val="53DA5C40"/>
    <w:lvl w:ilvl="0" w:tplc="FBD6C7F8">
      <w:start w:val="1"/>
      <w:numFmt w:val="decimal"/>
      <w:lvlText w:val="%1."/>
      <w:lvlJc w:val="left"/>
      <w:pPr>
        <w:ind w:left="720" w:hanging="360"/>
      </w:pPr>
      <w:rPr>
        <w:rFonts w:eastAsia="Calibri" w:hint="default"/>
        <w:color w:val="22313C"/>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7335D53"/>
    <w:multiLevelType w:val="hybridMultilevel"/>
    <w:tmpl w:val="E4F894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DCA292D"/>
    <w:multiLevelType w:val="hybridMultilevel"/>
    <w:tmpl w:val="4ADC625E"/>
    <w:lvl w:ilvl="0" w:tplc="041F000F">
      <w:start w:val="1"/>
      <w:numFmt w:val="decimal"/>
      <w:lvlText w:val="%1."/>
      <w:lvlJc w:val="left"/>
      <w:pPr>
        <w:ind w:left="720" w:hanging="360"/>
      </w:pPr>
      <w:rPr>
        <w:rFonts w:hint="default"/>
        <w:color w:val="22313C"/>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3D705D5"/>
    <w:multiLevelType w:val="hybridMultilevel"/>
    <w:tmpl w:val="51686D50"/>
    <w:lvl w:ilvl="0" w:tplc="DABE274E">
      <w:start w:val="1"/>
      <w:numFmt w:val="decimal"/>
      <w:lvlText w:val="%1."/>
      <w:lvlJc w:val="left"/>
      <w:pPr>
        <w:ind w:left="720" w:hanging="36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644D1B3B"/>
    <w:multiLevelType w:val="hybridMultilevel"/>
    <w:tmpl w:val="25B28456"/>
    <w:lvl w:ilvl="0" w:tplc="041F000F">
      <w:start w:val="1"/>
      <w:numFmt w:val="decimal"/>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7A56431"/>
    <w:multiLevelType w:val="multilevel"/>
    <w:tmpl w:val="006A4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9"/>
  </w:num>
  <w:num w:numId="3">
    <w:abstractNumId w:val="3"/>
  </w:num>
  <w:num w:numId="4">
    <w:abstractNumId w:val="10"/>
  </w:num>
  <w:num w:numId="5">
    <w:abstractNumId w:val="0"/>
  </w:num>
  <w:num w:numId="6">
    <w:abstractNumId w:val="8"/>
  </w:num>
  <w:num w:numId="7">
    <w:abstractNumId w:val="6"/>
  </w:num>
  <w:num w:numId="8">
    <w:abstractNumId w:val="1"/>
  </w:num>
  <w:num w:numId="9">
    <w:abstractNumId w:val="2"/>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C7B"/>
    <w:rsid w:val="0000034A"/>
    <w:rsid w:val="00000D00"/>
    <w:rsid w:val="0000452B"/>
    <w:rsid w:val="00020A78"/>
    <w:rsid w:val="00035F84"/>
    <w:rsid w:val="000508D0"/>
    <w:rsid w:val="00052825"/>
    <w:rsid w:val="000820A7"/>
    <w:rsid w:val="000A64DC"/>
    <w:rsid w:val="000B5C08"/>
    <w:rsid w:val="000D6F23"/>
    <w:rsid w:val="000E4482"/>
    <w:rsid w:val="000F58C6"/>
    <w:rsid w:val="00104B0F"/>
    <w:rsid w:val="001151E8"/>
    <w:rsid w:val="00147F4B"/>
    <w:rsid w:val="00153204"/>
    <w:rsid w:val="00171DF9"/>
    <w:rsid w:val="001A1C76"/>
    <w:rsid w:val="001B7DBF"/>
    <w:rsid w:val="001C1EDF"/>
    <w:rsid w:val="001C4F64"/>
    <w:rsid w:val="001C605F"/>
    <w:rsid w:val="001E66DD"/>
    <w:rsid w:val="00220ACB"/>
    <w:rsid w:val="002212E8"/>
    <w:rsid w:val="00240F20"/>
    <w:rsid w:val="0024615D"/>
    <w:rsid w:val="002534ED"/>
    <w:rsid w:val="00254154"/>
    <w:rsid w:val="00254759"/>
    <w:rsid w:val="0025613F"/>
    <w:rsid w:val="00256F30"/>
    <w:rsid w:val="00282377"/>
    <w:rsid w:val="0028776F"/>
    <w:rsid w:val="002C519B"/>
    <w:rsid w:val="002C7975"/>
    <w:rsid w:val="002F457F"/>
    <w:rsid w:val="00307B0B"/>
    <w:rsid w:val="003523C6"/>
    <w:rsid w:val="00376CE2"/>
    <w:rsid w:val="00381AED"/>
    <w:rsid w:val="003B6F2F"/>
    <w:rsid w:val="003F33C6"/>
    <w:rsid w:val="00416DB7"/>
    <w:rsid w:val="0042259F"/>
    <w:rsid w:val="0042734C"/>
    <w:rsid w:val="00445EA3"/>
    <w:rsid w:val="004558A5"/>
    <w:rsid w:val="004609AF"/>
    <w:rsid w:val="004749AC"/>
    <w:rsid w:val="004756C0"/>
    <w:rsid w:val="004874BD"/>
    <w:rsid w:val="004B010C"/>
    <w:rsid w:val="004B7C79"/>
    <w:rsid w:val="004C18A2"/>
    <w:rsid w:val="004E3C4B"/>
    <w:rsid w:val="004E54CF"/>
    <w:rsid w:val="004F0F29"/>
    <w:rsid w:val="00527FD9"/>
    <w:rsid w:val="00527FE8"/>
    <w:rsid w:val="005C784D"/>
    <w:rsid w:val="005D0DD5"/>
    <w:rsid w:val="005D3C20"/>
    <w:rsid w:val="005D7358"/>
    <w:rsid w:val="005F442A"/>
    <w:rsid w:val="005F535A"/>
    <w:rsid w:val="0062306A"/>
    <w:rsid w:val="0062489F"/>
    <w:rsid w:val="006318AA"/>
    <w:rsid w:val="006435BF"/>
    <w:rsid w:val="00647A2C"/>
    <w:rsid w:val="00663019"/>
    <w:rsid w:val="00693BAA"/>
    <w:rsid w:val="006D406E"/>
    <w:rsid w:val="006E4373"/>
    <w:rsid w:val="006E4863"/>
    <w:rsid w:val="006F173B"/>
    <w:rsid w:val="007066F7"/>
    <w:rsid w:val="007708A5"/>
    <w:rsid w:val="00774A69"/>
    <w:rsid w:val="00785DA8"/>
    <w:rsid w:val="007933BA"/>
    <w:rsid w:val="007E04BA"/>
    <w:rsid w:val="007E26FC"/>
    <w:rsid w:val="007F48EC"/>
    <w:rsid w:val="00812822"/>
    <w:rsid w:val="008158C3"/>
    <w:rsid w:val="008179CD"/>
    <w:rsid w:val="00873C06"/>
    <w:rsid w:val="008A5364"/>
    <w:rsid w:val="008D07E8"/>
    <w:rsid w:val="008E6AB5"/>
    <w:rsid w:val="008F60FD"/>
    <w:rsid w:val="00910331"/>
    <w:rsid w:val="00934421"/>
    <w:rsid w:val="00943138"/>
    <w:rsid w:val="009608E7"/>
    <w:rsid w:val="00960FED"/>
    <w:rsid w:val="009674F3"/>
    <w:rsid w:val="00984A92"/>
    <w:rsid w:val="009878B7"/>
    <w:rsid w:val="009C1163"/>
    <w:rsid w:val="009F54A0"/>
    <w:rsid w:val="00A15FD5"/>
    <w:rsid w:val="00A31136"/>
    <w:rsid w:val="00A35B2F"/>
    <w:rsid w:val="00A429F3"/>
    <w:rsid w:val="00A54699"/>
    <w:rsid w:val="00A96937"/>
    <w:rsid w:val="00AA3EC1"/>
    <w:rsid w:val="00B31EBD"/>
    <w:rsid w:val="00B41B08"/>
    <w:rsid w:val="00B45317"/>
    <w:rsid w:val="00B60831"/>
    <w:rsid w:val="00B652C2"/>
    <w:rsid w:val="00B74F82"/>
    <w:rsid w:val="00B90E0B"/>
    <w:rsid w:val="00BE186E"/>
    <w:rsid w:val="00BF4282"/>
    <w:rsid w:val="00C04AFB"/>
    <w:rsid w:val="00C16A66"/>
    <w:rsid w:val="00C31173"/>
    <w:rsid w:val="00C45D44"/>
    <w:rsid w:val="00C46439"/>
    <w:rsid w:val="00C57C7B"/>
    <w:rsid w:val="00C8557C"/>
    <w:rsid w:val="00CC16D3"/>
    <w:rsid w:val="00CC61A9"/>
    <w:rsid w:val="00D1262A"/>
    <w:rsid w:val="00D34297"/>
    <w:rsid w:val="00D44702"/>
    <w:rsid w:val="00D5252F"/>
    <w:rsid w:val="00D914A9"/>
    <w:rsid w:val="00D967D0"/>
    <w:rsid w:val="00DC2A2E"/>
    <w:rsid w:val="00DD53F9"/>
    <w:rsid w:val="00E034CE"/>
    <w:rsid w:val="00E36324"/>
    <w:rsid w:val="00E8419E"/>
    <w:rsid w:val="00E86133"/>
    <w:rsid w:val="00ED2275"/>
    <w:rsid w:val="00ED458D"/>
    <w:rsid w:val="00EE2305"/>
    <w:rsid w:val="00EE6B03"/>
    <w:rsid w:val="00EF25B1"/>
    <w:rsid w:val="00F2137B"/>
    <w:rsid w:val="00F22AF4"/>
    <w:rsid w:val="00F554D6"/>
    <w:rsid w:val="00FD2CE6"/>
    <w:rsid w:val="00FD37AA"/>
    <w:rsid w:val="00FF76A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6E48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0749">
      <w:bodyDiv w:val="1"/>
      <w:marLeft w:val="0"/>
      <w:marRight w:val="0"/>
      <w:marTop w:val="0"/>
      <w:marBottom w:val="0"/>
      <w:divBdr>
        <w:top w:val="none" w:sz="0" w:space="0" w:color="auto"/>
        <w:left w:val="none" w:sz="0" w:space="0" w:color="auto"/>
        <w:bottom w:val="none" w:sz="0" w:space="0" w:color="auto"/>
        <w:right w:val="none" w:sz="0" w:space="0" w:color="auto"/>
      </w:divBdr>
    </w:div>
    <w:div w:id="87118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921</Words>
  <Characters>5254</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yasemin.ictuzer@gmail.com</cp:lastModifiedBy>
  <cp:revision>3</cp:revision>
  <cp:lastPrinted>2020-11-03T12:10:00Z</cp:lastPrinted>
  <dcterms:created xsi:type="dcterms:W3CDTF">2021-02-26T07:42:00Z</dcterms:created>
  <dcterms:modified xsi:type="dcterms:W3CDTF">2021-02-26T08:04:00Z</dcterms:modified>
</cp:coreProperties>
</file>