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6D17F" w14:textId="6F4EE56E" w:rsidR="007C5D99" w:rsidRDefault="001965AB">
      <w:r>
        <w:t>Seminer programı daha sonra açıklanacaktır.</w:t>
      </w:r>
      <w:bookmarkStart w:id="0" w:name="_GoBack"/>
      <w:bookmarkEnd w:id="0"/>
    </w:p>
    <w:sectPr w:rsidR="007C5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F3"/>
    <w:rsid w:val="001965AB"/>
    <w:rsid w:val="00241B19"/>
    <w:rsid w:val="002F5BF3"/>
    <w:rsid w:val="00861219"/>
    <w:rsid w:val="00E2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122A"/>
  <w15:chartTrackingRefBased/>
  <w15:docId w15:val="{C8E7126D-B089-44A7-9B02-E44BC4F4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ennakra</dc:creator>
  <cp:keywords/>
  <dc:description/>
  <cp:lastModifiedBy>farah ennakra</cp:lastModifiedBy>
  <cp:revision>2</cp:revision>
  <dcterms:created xsi:type="dcterms:W3CDTF">2018-10-30T13:35:00Z</dcterms:created>
  <dcterms:modified xsi:type="dcterms:W3CDTF">2018-10-30T13:35:00Z</dcterms:modified>
</cp:coreProperties>
</file>