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A8F" w:rsidRPr="005E34D2" w:rsidRDefault="00180A8F" w:rsidP="00180A8F">
      <w:pPr>
        <w:pStyle w:val="ListeParagraf"/>
        <w:ind w:left="360"/>
        <w:jc w:val="center"/>
        <w:rPr>
          <w:rFonts w:ascii="Times New Roman" w:hAnsi="Times New Roman" w:cs="Times New Roman"/>
          <w:bCs/>
        </w:rPr>
      </w:pPr>
      <w:r w:rsidRPr="005E34D2">
        <w:rPr>
          <w:rFonts w:ascii="Times New Roman" w:hAnsi="Times New Roman" w:cs="Times New Roman"/>
          <w:bCs/>
        </w:rPr>
        <w:t>LİSANSÜSTÜ PROGRAMLARA GENEL BAŞVURU ŞARTLARI</w:t>
      </w:r>
    </w:p>
    <w:p w:rsidR="00180A8F" w:rsidRPr="005E34D2" w:rsidRDefault="00180A8F" w:rsidP="008F0786">
      <w:pPr>
        <w:pStyle w:val="ListeParagraf"/>
        <w:ind w:left="360"/>
        <w:jc w:val="both"/>
        <w:rPr>
          <w:rFonts w:ascii="Times New Roman" w:hAnsi="Times New Roman" w:cs="Times New Roman"/>
        </w:rPr>
      </w:pPr>
    </w:p>
    <w:p w:rsidR="008F0786" w:rsidRPr="005E34D2" w:rsidRDefault="008F0786" w:rsidP="0020743D">
      <w:pPr>
        <w:pStyle w:val="ListeParagraf"/>
        <w:ind w:left="360"/>
        <w:jc w:val="both"/>
        <w:rPr>
          <w:rFonts w:ascii="Times New Roman" w:hAnsi="Times New Roman" w:cs="Times New Roman"/>
        </w:rPr>
      </w:pPr>
      <w:r w:rsidRPr="005E34D2">
        <w:rPr>
          <w:rFonts w:ascii="Times New Roman" w:hAnsi="Times New Roman" w:cs="Times New Roman"/>
        </w:rPr>
        <w:t xml:space="preserve">Gazi Üniversitesi Enstitü/Ana Bilim Dalı ve Programlar itibariyle asgari başvuru koşullarının üzerinde </w:t>
      </w:r>
      <w:proofErr w:type="gramStart"/>
      <w:r w:rsidRPr="005E34D2">
        <w:rPr>
          <w:rFonts w:ascii="Times New Roman" w:hAnsi="Times New Roman" w:cs="Times New Roman"/>
        </w:rPr>
        <w:t>kriterler</w:t>
      </w:r>
      <w:proofErr w:type="gramEnd"/>
      <w:r w:rsidRPr="005E34D2">
        <w:rPr>
          <w:rFonts w:ascii="Times New Roman" w:hAnsi="Times New Roman" w:cs="Times New Roman"/>
        </w:rPr>
        <w:t xml:space="preserve"> ve özel şartlar belirle</w:t>
      </w:r>
      <w:r w:rsidR="0020743D">
        <w:rPr>
          <w:rFonts w:ascii="Times New Roman" w:hAnsi="Times New Roman" w:cs="Times New Roman"/>
        </w:rPr>
        <w:t>y</w:t>
      </w:r>
      <w:r w:rsidRPr="005E34D2">
        <w:rPr>
          <w:rFonts w:ascii="Times New Roman" w:hAnsi="Times New Roman" w:cs="Times New Roman"/>
        </w:rPr>
        <w:t xml:space="preserve">ebildiğinden, başvuru yapılmadan önce ilgili Enstitünün program şartlarının incelenmesi </w:t>
      </w:r>
      <w:r w:rsidR="0020743D">
        <w:rPr>
          <w:rFonts w:ascii="Times New Roman" w:hAnsi="Times New Roman" w:cs="Times New Roman"/>
        </w:rPr>
        <w:t>önem arz etmektedir</w:t>
      </w:r>
      <w:r w:rsidRPr="005E34D2">
        <w:rPr>
          <w:rFonts w:ascii="Times New Roman" w:hAnsi="Times New Roman" w:cs="Times New Roman"/>
        </w:rPr>
        <w:t>.</w:t>
      </w:r>
    </w:p>
    <w:p w:rsidR="008F0786" w:rsidRPr="005E34D2" w:rsidRDefault="008F0786" w:rsidP="008F0786">
      <w:pPr>
        <w:pStyle w:val="ListeParagraf"/>
        <w:numPr>
          <w:ilvl w:val="3"/>
          <w:numId w:val="1"/>
        </w:numPr>
        <w:jc w:val="both"/>
        <w:rPr>
          <w:rFonts w:ascii="Times New Roman" w:hAnsi="Times New Roman" w:cs="Times New Roman"/>
        </w:rPr>
      </w:pPr>
      <w:r w:rsidRPr="005E34D2">
        <w:rPr>
          <w:rFonts w:ascii="Times New Roman" w:hAnsi="Times New Roman" w:cs="Times New Roman"/>
        </w:rPr>
        <w:t xml:space="preserve">Lisans mezunu ya da kesin kayıt tarihine kadar mezun olabilecek lisans öğrencileri yüksek lisans programlarına başvurabilirler. </w:t>
      </w:r>
    </w:p>
    <w:p w:rsidR="00994DD1" w:rsidRPr="005E34D2" w:rsidRDefault="00994DD1" w:rsidP="00994DD1">
      <w:pPr>
        <w:pStyle w:val="ListeParagraf"/>
        <w:numPr>
          <w:ilvl w:val="3"/>
          <w:numId w:val="1"/>
        </w:numPr>
        <w:jc w:val="both"/>
        <w:rPr>
          <w:rFonts w:ascii="Times New Roman" w:hAnsi="Times New Roman" w:cs="Times New Roman"/>
        </w:rPr>
      </w:pPr>
      <w:r w:rsidRPr="005E34D2">
        <w:rPr>
          <w:rFonts w:ascii="Times New Roman" w:hAnsi="Times New Roman" w:cs="Times New Roman"/>
        </w:rPr>
        <w:t>Tezli Yüksek Lisans diplomasına sahip olan veya yüksek lisans eğitimi devam eden ve tez savunma jürisi kurulmuş olan adaylar (Bu adayların enstitülere şahsen başvurması gerekmektedir</w:t>
      </w:r>
      <w:r w:rsidR="0020743D">
        <w:rPr>
          <w:rFonts w:ascii="Times New Roman" w:hAnsi="Times New Roman" w:cs="Times New Roman"/>
        </w:rPr>
        <w:t>.</w:t>
      </w:r>
      <w:r w:rsidRPr="005E34D2">
        <w:rPr>
          <w:rFonts w:ascii="Times New Roman" w:hAnsi="Times New Roman" w:cs="Times New Roman"/>
        </w:rPr>
        <w:t xml:space="preserve">) doktora programlarına başvurabilirler. </w:t>
      </w:r>
    </w:p>
    <w:p w:rsidR="00994DD1" w:rsidRPr="005E34D2" w:rsidRDefault="004A3A13" w:rsidP="004A3A13">
      <w:pPr>
        <w:pStyle w:val="ListeParagraf"/>
        <w:numPr>
          <w:ilvl w:val="3"/>
          <w:numId w:val="1"/>
        </w:numPr>
        <w:jc w:val="both"/>
        <w:rPr>
          <w:rFonts w:ascii="Times New Roman" w:hAnsi="Times New Roman" w:cs="Times New Roman"/>
        </w:rPr>
      </w:pPr>
      <w:bookmarkStart w:id="0" w:name="_GoBack"/>
      <w:bookmarkEnd w:id="0"/>
      <w:r w:rsidRPr="002C60CF">
        <w:rPr>
          <w:rFonts w:ascii="Times New Roman" w:hAnsi="Times New Roman" w:cs="Times New Roman"/>
        </w:rPr>
        <w:t>Kesin</w:t>
      </w:r>
      <w:r>
        <w:rPr>
          <w:rFonts w:ascii="Times New Roman" w:hAnsi="Times New Roman" w:cs="Times New Roman"/>
        </w:rPr>
        <w:t xml:space="preserve"> k</w:t>
      </w:r>
      <w:r w:rsidR="00994DD1" w:rsidRPr="005E34D2">
        <w:rPr>
          <w:rFonts w:ascii="Times New Roman" w:hAnsi="Times New Roman" w:cs="Times New Roman"/>
        </w:rPr>
        <w:t>ayıt tarihinde mezun olmak koşuluyla hazırlık sınıfları hariç en az on yarıyıl süreli tıp, eczacılık, diş hekimliği, veteriner fakültelerinde okuyan öğrenciler 9. Yarıyıl not ortalaması ile doktora programlarına başvuru yapabilirler.</w:t>
      </w:r>
    </w:p>
    <w:p w:rsidR="00994DD1" w:rsidRPr="005E34D2" w:rsidRDefault="00994DD1" w:rsidP="001614EA">
      <w:pPr>
        <w:pStyle w:val="ListeParagraf"/>
        <w:numPr>
          <w:ilvl w:val="3"/>
          <w:numId w:val="1"/>
        </w:numPr>
        <w:jc w:val="both"/>
        <w:rPr>
          <w:rFonts w:ascii="Times New Roman" w:hAnsi="Times New Roman" w:cs="Times New Roman"/>
        </w:rPr>
      </w:pPr>
      <w:r w:rsidRPr="005E34D2">
        <w:rPr>
          <w:rFonts w:ascii="Times New Roman" w:hAnsi="Times New Roman" w:cs="Times New Roman"/>
        </w:rPr>
        <w:t>Hazırlık sınıfları hariç en az on yarıyıl süreli tıp, eczacılık, diş hekimliği, veteriner fakültesi mezunları veya Sağlık Bakanlığınca düzenlenen esaslara göre bir laboratuvar dalında kazanılan uzmanlık yetkisine sahip olan adaylar, yüksek lisans derecesine sahip sayılır ve doğrudan doktora programlarına başvurabilirler.</w:t>
      </w:r>
    </w:p>
    <w:p w:rsidR="00992CC5" w:rsidRPr="005E34D2" w:rsidRDefault="00992CC5" w:rsidP="00992CC5">
      <w:pPr>
        <w:pStyle w:val="ListeParagraf"/>
        <w:numPr>
          <w:ilvl w:val="3"/>
          <w:numId w:val="1"/>
        </w:numPr>
        <w:tabs>
          <w:tab w:val="num" w:pos="720"/>
        </w:tabs>
        <w:jc w:val="both"/>
        <w:rPr>
          <w:rFonts w:ascii="Times New Roman" w:hAnsi="Times New Roman" w:cs="Times New Roman"/>
        </w:rPr>
      </w:pPr>
      <w:r w:rsidRPr="005E34D2">
        <w:rPr>
          <w:rFonts w:ascii="Times New Roman" w:hAnsi="Times New Roman" w:cs="Times New Roman"/>
        </w:rPr>
        <w:t>06/02/2013 tarihinden önce tezsiz yüksek lisans programlarından mezun olmuş veya bu tarihten önce tezsiz yüksek lisans programına kayıt yaptırarak mezun olmuş öğrenciler doktora programlarına başvurabilir.</w:t>
      </w:r>
    </w:p>
    <w:p w:rsidR="008F0786" w:rsidRPr="005E34D2" w:rsidRDefault="008F0786" w:rsidP="008C5B1D">
      <w:pPr>
        <w:pStyle w:val="ListeParagraf"/>
        <w:numPr>
          <w:ilvl w:val="3"/>
          <w:numId w:val="1"/>
        </w:numPr>
        <w:jc w:val="both"/>
        <w:rPr>
          <w:rFonts w:ascii="Times New Roman" w:hAnsi="Times New Roman" w:cs="Times New Roman"/>
        </w:rPr>
      </w:pPr>
      <w:r w:rsidRPr="005E34D2">
        <w:rPr>
          <w:rFonts w:ascii="Times New Roman" w:hAnsi="Times New Roman" w:cs="Times New Roman"/>
        </w:rPr>
        <w:t xml:space="preserve">Lisansüstü programlara başvuran adayların ağırlıklı genel not ortalaması ve gerekli diğer bilgileri YÖKSİS üzerinden alınır (Türkiye’deki yükseköğretim kurumlarından mezun ya da mezun olacaklar için). Başvuruları şartlı </w:t>
      </w:r>
      <w:r w:rsidR="004A3A13" w:rsidRPr="002C60CF">
        <w:rPr>
          <w:rFonts w:ascii="Times New Roman" w:hAnsi="Times New Roman" w:cs="Times New Roman"/>
        </w:rPr>
        <w:t>kabul</w:t>
      </w:r>
      <w:r w:rsidR="004A3A13">
        <w:rPr>
          <w:rFonts w:ascii="Times New Roman" w:hAnsi="Times New Roman" w:cs="Times New Roman"/>
        </w:rPr>
        <w:t xml:space="preserve"> </w:t>
      </w:r>
      <w:r w:rsidRPr="005E34D2">
        <w:rPr>
          <w:rFonts w:ascii="Times New Roman" w:hAnsi="Times New Roman" w:cs="Times New Roman"/>
        </w:rPr>
        <w:t>edilen mezun olabilecek öğrencilerin ağırlıklı genel not ortalaması olarak adayın başvuru tarihindeki YÖKSİS veri tabanında yer alan not ortalaması esas alın</w:t>
      </w:r>
      <w:r w:rsidR="008D2BE2" w:rsidRPr="005E34D2">
        <w:rPr>
          <w:rFonts w:ascii="Times New Roman" w:hAnsi="Times New Roman" w:cs="Times New Roman"/>
        </w:rPr>
        <w:t>ır</w:t>
      </w:r>
      <w:r w:rsidRPr="005E34D2">
        <w:rPr>
          <w:rFonts w:ascii="Times New Roman" w:hAnsi="Times New Roman" w:cs="Times New Roman"/>
        </w:rPr>
        <w:t>. Bu adayların başvuru tarihinden sonra YÖKSİS veri tabanında genel not ortalama</w:t>
      </w:r>
      <w:r w:rsidR="008D2BE2" w:rsidRPr="005E34D2">
        <w:rPr>
          <w:rFonts w:ascii="Times New Roman" w:hAnsi="Times New Roman" w:cs="Times New Roman"/>
        </w:rPr>
        <w:t>larında</w:t>
      </w:r>
      <w:r w:rsidRPr="005E34D2">
        <w:rPr>
          <w:rFonts w:ascii="Times New Roman" w:hAnsi="Times New Roman" w:cs="Times New Roman"/>
        </w:rPr>
        <w:t xml:space="preserve"> oluşabilecek değişiklikler dikkate alınma</w:t>
      </w:r>
      <w:r w:rsidR="008D2BE2" w:rsidRPr="005E34D2">
        <w:rPr>
          <w:rFonts w:ascii="Times New Roman" w:hAnsi="Times New Roman" w:cs="Times New Roman"/>
        </w:rPr>
        <w:t>z</w:t>
      </w:r>
      <w:r w:rsidRPr="005E34D2">
        <w:rPr>
          <w:rFonts w:ascii="Times New Roman" w:hAnsi="Times New Roman" w:cs="Times New Roman"/>
        </w:rPr>
        <w:t xml:space="preserve">. </w:t>
      </w:r>
      <w:r w:rsidR="002C7992" w:rsidRPr="005E34D2">
        <w:rPr>
          <w:rFonts w:ascii="Times New Roman" w:hAnsi="Times New Roman" w:cs="Times New Roman"/>
        </w:rPr>
        <w:t>B</w:t>
      </w:r>
      <w:r w:rsidRPr="005E34D2">
        <w:rPr>
          <w:rFonts w:ascii="Times New Roman" w:hAnsi="Times New Roman" w:cs="Times New Roman"/>
        </w:rPr>
        <w:t xml:space="preserve">aşvuruları şartlı kabul edilen adaylar mezuniyet not ortalamaları başvuru </w:t>
      </w:r>
      <w:proofErr w:type="gramStart"/>
      <w:r w:rsidRPr="005E34D2">
        <w:rPr>
          <w:rFonts w:ascii="Times New Roman" w:hAnsi="Times New Roman" w:cs="Times New Roman"/>
        </w:rPr>
        <w:t>kriterlerini</w:t>
      </w:r>
      <w:proofErr w:type="gramEnd"/>
      <w:r w:rsidRPr="005E34D2">
        <w:rPr>
          <w:rFonts w:ascii="Times New Roman" w:hAnsi="Times New Roman" w:cs="Times New Roman"/>
        </w:rPr>
        <w:t xml:space="preserve"> sağlama</w:t>
      </w:r>
      <w:r w:rsidR="002C7992" w:rsidRPr="005E34D2">
        <w:rPr>
          <w:rFonts w:ascii="Times New Roman" w:hAnsi="Times New Roman" w:cs="Times New Roman"/>
        </w:rPr>
        <w:t>ları</w:t>
      </w:r>
      <w:r w:rsidRPr="005E34D2">
        <w:rPr>
          <w:rFonts w:ascii="Times New Roman" w:hAnsi="Times New Roman" w:cs="Times New Roman"/>
        </w:rPr>
        <w:t xml:space="preserve"> durumunda kayıt hakkı kazanır</w:t>
      </w:r>
      <w:r w:rsidR="002C7992" w:rsidRPr="005E34D2">
        <w:rPr>
          <w:rFonts w:ascii="Times New Roman" w:hAnsi="Times New Roman" w:cs="Times New Roman"/>
        </w:rPr>
        <w:t>lar</w:t>
      </w:r>
      <w:r w:rsidRPr="005E34D2">
        <w:rPr>
          <w:rFonts w:ascii="Times New Roman" w:hAnsi="Times New Roman" w:cs="Times New Roman"/>
        </w:rPr>
        <w:t>. YÖKSİS kaydı olmayan adayların</w:t>
      </w:r>
      <w:r w:rsidR="002C7992" w:rsidRPr="005E34D2">
        <w:rPr>
          <w:rFonts w:ascii="Times New Roman" w:hAnsi="Times New Roman" w:cs="Times New Roman"/>
        </w:rPr>
        <w:t xml:space="preserve"> </w:t>
      </w:r>
      <w:r w:rsidR="005E34D2" w:rsidRPr="005E34D2">
        <w:rPr>
          <w:rFonts w:ascii="Times New Roman" w:hAnsi="Times New Roman" w:cs="Times New Roman"/>
        </w:rPr>
        <w:t xml:space="preserve">başvuru esnasında </w:t>
      </w:r>
      <w:r w:rsidRPr="005E34D2">
        <w:rPr>
          <w:rFonts w:ascii="Times New Roman" w:hAnsi="Times New Roman" w:cs="Times New Roman"/>
        </w:rPr>
        <w:t>mezun</w:t>
      </w:r>
      <w:r w:rsidR="002C7992" w:rsidRPr="005E34D2">
        <w:rPr>
          <w:rFonts w:ascii="Times New Roman" w:hAnsi="Times New Roman" w:cs="Times New Roman"/>
        </w:rPr>
        <w:t>/</w:t>
      </w:r>
      <w:r w:rsidRPr="005E34D2">
        <w:rPr>
          <w:rFonts w:ascii="Times New Roman" w:hAnsi="Times New Roman" w:cs="Times New Roman"/>
        </w:rPr>
        <w:t>mezun olacakları yükseköğretim kurumlarından gerekli olan YÖKSİS kayıt ve güncelleme işlemlerini yaptırmaları gerek</w:t>
      </w:r>
      <w:r w:rsidR="002C7992" w:rsidRPr="005E34D2">
        <w:rPr>
          <w:rFonts w:ascii="Times New Roman" w:hAnsi="Times New Roman" w:cs="Times New Roman"/>
        </w:rPr>
        <w:t>ir</w:t>
      </w:r>
      <w:r w:rsidRPr="005E34D2">
        <w:rPr>
          <w:rFonts w:ascii="Times New Roman" w:hAnsi="Times New Roman" w:cs="Times New Roman"/>
        </w:rPr>
        <w:t xml:space="preserve">. </w:t>
      </w:r>
    </w:p>
    <w:p w:rsidR="008F0786" w:rsidRPr="005E34D2" w:rsidRDefault="008F0786" w:rsidP="000E3A55">
      <w:pPr>
        <w:pStyle w:val="ListeParagraf"/>
        <w:numPr>
          <w:ilvl w:val="3"/>
          <w:numId w:val="1"/>
        </w:numPr>
        <w:tabs>
          <w:tab w:val="num" w:pos="993"/>
        </w:tabs>
        <w:ind w:left="993" w:hanging="426"/>
        <w:jc w:val="both"/>
        <w:rPr>
          <w:rFonts w:ascii="Times New Roman" w:hAnsi="Times New Roman" w:cs="Times New Roman"/>
        </w:rPr>
      </w:pPr>
      <w:r w:rsidRPr="005E34D2">
        <w:rPr>
          <w:rFonts w:ascii="Times New Roman" w:hAnsi="Times New Roman" w:cs="Times New Roman"/>
        </w:rPr>
        <w:t>Tezli Yüksek Lisans ve Doktora programlarında mülakat/yazılı sınav tarihi ve saatlerinin çakışmasında ilgili Enstitü</w:t>
      </w:r>
      <w:r w:rsidR="002C7992" w:rsidRPr="005E34D2">
        <w:rPr>
          <w:rFonts w:ascii="Times New Roman" w:hAnsi="Times New Roman" w:cs="Times New Roman"/>
        </w:rPr>
        <w:t xml:space="preserve"> sorumlu tutulamaz</w:t>
      </w:r>
      <w:r w:rsidRPr="005E34D2">
        <w:rPr>
          <w:rFonts w:ascii="Times New Roman" w:hAnsi="Times New Roman" w:cs="Times New Roman"/>
        </w:rPr>
        <w:t xml:space="preserve">. </w:t>
      </w:r>
    </w:p>
    <w:p w:rsidR="008F0786" w:rsidRPr="005E34D2" w:rsidRDefault="008F0786" w:rsidP="000E3A55">
      <w:pPr>
        <w:pStyle w:val="ListeParagraf"/>
        <w:numPr>
          <w:ilvl w:val="3"/>
          <w:numId w:val="1"/>
        </w:numPr>
        <w:tabs>
          <w:tab w:val="num" w:pos="993"/>
        </w:tabs>
        <w:ind w:left="993" w:hanging="426"/>
        <w:jc w:val="both"/>
        <w:rPr>
          <w:rFonts w:ascii="Times New Roman" w:hAnsi="Times New Roman" w:cs="Times New Roman"/>
        </w:rPr>
      </w:pPr>
      <w:r w:rsidRPr="005E34D2">
        <w:rPr>
          <w:rFonts w:ascii="Times New Roman" w:hAnsi="Times New Roman" w:cs="Times New Roman"/>
        </w:rPr>
        <w:t xml:space="preserve">Adaylar Gazi Üniversitesi bünyesindeki lisansüstü programlardan </w:t>
      </w:r>
      <w:r w:rsidRPr="005E34D2">
        <w:rPr>
          <w:rFonts w:ascii="Times New Roman" w:hAnsi="Times New Roman" w:cs="Times New Roman"/>
          <w:color w:val="000000" w:themeColor="text1"/>
        </w:rPr>
        <w:t>en fazla ikisine</w:t>
      </w:r>
      <w:r w:rsidRPr="005E34D2">
        <w:rPr>
          <w:rFonts w:ascii="Times New Roman" w:hAnsi="Times New Roman" w:cs="Times New Roman"/>
        </w:rPr>
        <w:t xml:space="preserve"> başvuru yapabilirler. </w:t>
      </w:r>
    </w:p>
    <w:p w:rsidR="008F0786" w:rsidRPr="005E34D2" w:rsidRDefault="008F0786" w:rsidP="000E3A55">
      <w:pPr>
        <w:pStyle w:val="ListeParagraf"/>
        <w:numPr>
          <w:ilvl w:val="3"/>
          <w:numId w:val="1"/>
        </w:numPr>
        <w:tabs>
          <w:tab w:val="num" w:pos="993"/>
        </w:tabs>
        <w:jc w:val="both"/>
      </w:pPr>
      <w:r w:rsidRPr="005E34D2">
        <w:rPr>
          <w:rFonts w:ascii="Times New Roman" w:hAnsi="Times New Roman" w:cs="Times New Roman"/>
        </w:rPr>
        <w:t>Tezsiz yüksek lisans programları hariç, aynı anda birden fazla lisansüstü programa kayıt yaptırılamaz ve devam edilemez.</w:t>
      </w:r>
    </w:p>
    <w:p w:rsidR="0000126C" w:rsidRPr="005E34D2" w:rsidRDefault="008F0786" w:rsidP="0020743D">
      <w:pPr>
        <w:pStyle w:val="ListeParagraf"/>
        <w:numPr>
          <w:ilvl w:val="3"/>
          <w:numId w:val="1"/>
        </w:numPr>
        <w:tabs>
          <w:tab w:val="num" w:pos="993"/>
        </w:tabs>
        <w:ind w:left="851"/>
        <w:jc w:val="both"/>
        <w:rPr>
          <w:rFonts w:ascii="Times New Roman" w:hAnsi="Times New Roman" w:cs="Times New Roman"/>
        </w:rPr>
      </w:pPr>
      <w:r w:rsidRPr="005E34D2">
        <w:rPr>
          <w:rFonts w:ascii="Times New Roman" w:hAnsi="Times New Roman" w:cs="Times New Roman"/>
        </w:rPr>
        <w:t>Mezuniyet notu veya ağırlıklı genel not ortalaması hesaplanmasında Yükseköğretim Kurulunun 4’lük ve 100’lük sistem çevrim tablosu esas alınır.</w:t>
      </w:r>
      <w:r w:rsidR="0000126C" w:rsidRPr="005E34D2">
        <w:rPr>
          <w:rFonts w:ascii="Times New Roman" w:hAnsi="Times New Roman" w:cs="Times New Roman"/>
        </w:rPr>
        <w:t xml:space="preserve"> </w:t>
      </w:r>
      <w:r w:rsidRPr="005E34D2">
        <w:rPr>
          <w:rFonts w:ascii="Times New Roman" w:hAnsi="Times New Roman" w:cs="Times New Roman"/>
        </w:rPr>
        <w:t>100’lük not sistemiyle mezun olan/olacak adayların mezuniyet notları 4’lük sisteme çevrilir, ancak değerlendirme sürecinde 100’lük sistemdeki puan değeri kullanılır.</w:t>
      </w:r>
      <w:r w:rsidR="0000126C" w:rsidRPr="005E34D2">
        <w:rPr>
          <w:rFonts w:ascii="Times New Roman" w:hAnsi="Times New Roman" w:cs="Times New Roman"/>
        </w:rPr>
        <w:t xml:space="preserve"> </w:t>
      </w:r>
    </w:p>
    <w:p w:rsidR="0000126C" w:rsidRPr="005E34D2" w:rsidRDefault="008F0786" w:rsidP="00B95F40">
      <w:pPr>
        <w:pStyle w:val="ListeParagraf"/>
        <w:numPr>
          <w:ilvl w:val="3"/>
          <w:numId w:val="1"/>
        </w:numPr>
        <w:tabs>
          <w:tab w:val="num" w:pos="720"/>
        </w:tabs>
        <w:ind w:left="851"/>
        <w:jc w:val="both"/>
        <w:rPr>
          <w:rFonts w:ascii="Times New Roman" w:hAnsi="Times New Roman" w:cs="Times New Roman"/>
        </w:rPr>
      </w:pPr>
      <w:r w:rsidRPr="005E34D2">
        <w:rPr>
          <w:rFonts w:ascii="Times New Roman" w:hAnsi="Times New Roman" w:cs="Times New Roman"/>
        </w:rPr>
        <w:t>Lisans/Tezli Yüksek Lisans programını yurtdışında tamamlamış adayların, diplomalarına ait Yükseköğretim Kurulundan alınan denklik/okul tanıma belgesine sahip olması gerekir.</w:t>
      </w:r>
    </w:p>
    <w:p w:rsidR="001C31E5" w:rsidRPr="0020743D" w:rsidRDefault="008F0786" w:rsidP="00AD790D">
      <w:pPr>
        <w:pStyle w:val="ListeParagraf"/>
        <w:numPr>
          <w:ilvl w:val="3"/>
          <w:numId w:val="1"/>
        </w:numPr>
        <w:tabs>
          <w:tab w:val="num" w:pos="720"/>
        </w:tabs>
        <w:ind w:left="851"/>
        <w:jc w:val="both"/>
        <w:rPr>
          <w:rFonts w:ascii="Times New Roman" w:hAnsi="Times New Roman" w:cs="Times New Roman"/>
        </w:rPr>
      </w:pPr>
      <w:r w:rsidRPr="0020743D">
        <w:rPr>
          <w:rFonts w:ascii="Times New Roman" w:hAnsi="Times New Roman" w:cs="Times New Roman"/>
        </w:rPr>
        <w:t>Yukarıda belirtilmeyen hususlarda, Gazi Üniversitesi Lisansüstü Eğitim Öğretim ve Sınav Yönetmeliği, Senato kararları ve Enstitü tarafından ilan edilen şartlar dikkate alınır.</w:t>
      </w:r>
    </w:p>
    <w:p w:rsidR="00EB5E47" w:rsidRPr="005E34D2" w:rsidRDefault="00EB5E47" w:rsidP="00602951">
      <w:pPr>
        <w:pStyle w:val="ListeParagraf"/>
        <w:numPr>
          <w:ilvl w:val="3"/>
          <w:numId w:val="1"/>
        </w:numPr>
        <w:ind w:left="851"/>
        <w:jc w:val="both"/>
        <w:rPr>
          <w:rFonts w:ascii="Times New Roman" w:hAnsi="Times New Roman" w:cs="Times New Roman"/>
        </w:rPr>
      </w:pPr>
      <w:r w:rsidRPr="005E34D2">
        <w:rPr>
          <w:rFonts w:ascii="Times New Roman" w:hAnsi="Times New Roman" w:cs="Times New Roman"/>
        </w:rPr>
        <w:t>Yabancı uyruklu adayların lisansüstü programlara başvurmadan önce Üniversitemiz Eğitim Öğretim ve Dış İlişkiler Koordinatörlüğü Yabancı Uyruklu Birimine şahsen müracaat etmeleri gerekmektedir.</w:t>
      </w:r>
    </w:p>
    <w:p w:rsidR="00992CC5" w:rsidRPr="005E34D2" w:rsidRDefault="00992CC5" w:rsidP="00602951">
      <w:pPr>
        <w:pStyle w:val="ListeParagraf"/>
        <w:numPr>
          <w:ilvl w:val="3"/>
          <w:numId w:val="1"/>
        </w:numPr>
        <w:ind w:left="851"/>
        <w:jc w:val="both"/>
        <w:rPr>
          <w:rFonts w:ascii="Times New Roman" w:hAnsi="Times New Roman" w:cs="Times New Roman"/>
        </w:rPr>
      </w:pPr>
      <w:r w:rsidRPr="005E34D2">
        <w:rPr>
          <w:rFonts w:ascii="Times New Roman" w:hAnsi="Times New Roman" w:cs="Times New Roman"/>
        </w:rPr>
        <w:t xml:space="preserve">Lisansüstü programların başvuru kabul </w:t>
      </w:r>
      <w:proofErr w:type="gramStart"/>
      <w:r w:rsidRPr="005E34D2">
        <w:rPr>
          <w:rFonts w:ascii="Times New Roman" w:hAnsi="Times New Roman" w:cs="Times New Roman"/>
        </w:rPr>
        <w:t>kriterleri</w:t>
      </w:r>
      <w:proofErr w:type="gramEnd"/>
      <w:r w:rsidRPr="005E34D2">
        <w:rPr>
          <w:rFonts w:ascii="Times New Roman" w:hAnsi="Times New Roman" w:cs="Times New Roman"/>
        </w:rPr>
        <w:t xml:space="preserve"> için bakınız.</w:t>
      </w:r>
    </w:p>
    <w:p w:rsidR="008F0786" w:rsidRPr="005E34D2" w:rsidRDefault="008F0786" w:rsidP="00602951">
      <w:pPr>
        <w:pStyle w:val="ListeParagraf"/>
        <w:numPr>
          <w:ilvl w:val="3"/>
          <w:numId w:val="1"/>
        </w:numPr>
        <w:ind w:left="851"/>
        <w:jc w:val="both"/>
        <w:rPr>
          <w:rFonts w:ascii="Times New Roman" w:hAnsi="Times New Roman" w:cs="Times New Roman"/>
        </w:rPr>
      </w:pPr>
      <w:r w:rsidRPr="005E34D2">
        <w:rPr>
          <w:rFonts w:ascii="Times New Roman" w:hAnsi="Times New Roman" w:cs="Times New Roman"/>
        </w:rPr>
        <w:t>Lisansüstü başvurularda kullanılan tablolar.</w:t>
      </w:r>
    </w:p>
    <w:p w:rsidR="008F0786" w:rsidRPr="005E34D2" w:rsidRDefault="008F0786" w:rsidP="00741948">
      <w:pPr>
        <w:ind w:left="708"/>
        <w:rPr>
          <w:rFonts w:ascii="Times New Roman" w:hAnsi="Times New Roman" w:cs="Times New Roman"/>
        </w:rPr>
      </w:pPr>
      <w:r w:rsidRPr="005E34D2">
        <w:rPr>
          <w:rFonts w:ascii="Times New Roman" w:hAnsi="Times New Roman" w:cs="Times New Roman"/>
        </w:rPr>
        <w:lastRenderedPageBreak/>
        <w:t>Diploma notu</w:t>
      </w:r>
      <w:r w:rsidRPr="005E34D2">
        <w:rPr>
          <w:rFonts w:ascii="Times New Roman" w:hAnsi="Times New Roman" w:cs="Times New Roman"/>
        </w:rPr>
        <w:tab/>
      </w:r>
      <w:r w:rsidRPr="005E34D2">
        <w:rPr>
          <w:rFonts w:ascii="Times New Roman" w:hAnsi="Times New Roman" w:cs="Times New Roman"/>
        </w:rPr>
        <w:tab/>
        <w:t xml:space="preserve">Yükseköğretim Kurulu 4’lük sistemdeki notların 100’lük sistemdeki karşılıkları için;     ( </w:t>
      </w:r>
      <w:hyperlink r:id="rId5" w:history="1">
        <w:r w:rsidRPr="005E34D2">
          <w:rPr>
            <w:rStyle w:val="Kpr"/>
            <w:rFonts w:ascii="Times New Roman" w:hAnsi="Times New Roman" w:cs="Times New Roman"/>
          </w:rPr>
          <w:t>https://oyp.yok.gov.tr/Documents/Anasayfa/4lukSistem.pdf</w:t>
        </w:r>
      </w:hyperlink>
      <w:r w:rsidRPr="005E34D2">
        <w:rPr>
          <w:rFonts w:ascii="Times New Roman" w:hAnsi="Times New Roman" w:cs="Times New Roman"/>
        </w:rPr>
        <w:t xml:space="preserve">  )</w:t>
      </w:r>
    </w:p>
    <w:p w:rsidR="008F0786" w:rsidRPr="005E34D2" w:rsidRDefault="00741948" w:rsidP="008F0786">
      <w:pPr>
        <w:tabs>
          <w:tab w:val="num" w:pos="720"/>
        </w:tabs>
        <w:jc w:val="both"/>
        <w:rPr>
          <w:rFonts w:ascii="Times New Roman" w:hAnsi="Times New Roman" w:cs="Times New Roman"/>
        </w:rPr>
      </w:pPr>
      <w:r w:rsidRPr="005E34D2">
        <w:rPr>
          <w:rFonts w:ascii="Times New Roman" w:hAnsi="Times New Roman" w:cs="Times New Roman"/>
        </w:rPr>
        <w:tab/>
      </w:r>
      <w:r w:rsidR="008F0786" w:rsidRPr="005E34D2">
        <w:rPr>
          <w:rFonts w:ascii="Times New Roman" w:hAnsi="Times New Roman" w:cs="Times New Roman"/>
        </w:rPr>
        <w:t>Yabancı Dil</w:t>
      </w:r>
      <w:r w:rsidR="008F0786" w:rsidRPr="005E34D2">
        <w:rPr>
          <w:rFonts w:ascii="Times New Roman" w:hAnsi="Times New Roman" w:cs="Times New Roman"/>
        </w:rPr>
        <w:tab/>
      </w:r>
      <w:r w:rsidR="008F0786" w:rsidRPr="005E34D2">
        <w:rPr>
          <w:rFonts w:ascii="Times New Roman" w:hAnsi="Times New Roman" w:cs="Times New Roman"/>
        </w:rPr>
        <w:tab/>
        <w:t>ÖSYM Yabancı Dil Sınavları Eşdeğerlikleri için;</w:t>
      </w:r>
    </w:p>
    <w:p w:rsidR="008F0786" w:rsidRPr="005E34D2" w:rsidRDefault="008F0786" w:rsidP="00741948">
      <w:pPr>
        <w:ind w:firstLine="708"/>
        <w:rPr>
          <w:rFonts w:ascii="Times New Roman" w:hAnsi="Times New Roman" w:cs="Times New Roman"/>
        </w:rPr>
      </w:pPr>
      <w:r w:rsidRPr="005E34D2">
        <w:rPr>
          <w:rFonts w:ascii="Times New Roman" w:hAnsi="Times New Roman" w:cs="Times New Roman"/>
        </w:rPr>
        <w:t xml:space="preserve">( </w:t>
      </w:r>
      <w:hyperlink r:id="rId6" w:history="1">
        <w:r w:rsidRPr="005E34D2">
          <w:rPr>
            <w:rStyle w:val="Kpr"/>
            <w:rFonts w:ascii="Times New Roman" w:hAnsi="Times New Roman" w:cs="Times New Roman"/>
          </w:rPr>
          <w:t>https://dokuman.osym.gov.tr/pdfdokuman/2016/GENEL/EsdegerlikTablosu25022016.pdf</w:t>
        </w:r>
      </w:hyperlink>
      <w:r w:rsidRPr="005E34D2">
        <w:rPr>
          <w:rFonts w:ascii="Times New Roman" w:hAnsi="Times New Roman" w:cs="Times New Roman"/>
        </w:rPr>
        <w:t xml:space="preserve"> )</w:t>
      </w:r>
    </w:p>
    <w:p w:rsidR="008F0786" w:rsidRPr="005E34D2" w:rsidRDefault="00741948" w:rsidP="00741948">
      <w:pPr>
        <w:tabs>
          <w:tab w:val="num" w:pos="720"/>
        </w:tabs>
        <w:ind w:left="708" w:hanging="708"/>
        <w:jc w:val="both"/>
      </w:pPr>
      <w:r w:rsidRPr="005E34D2">
        <w:rPr>
          <w:rFonts w:ascii="Times New Roman" w:hAnsi="Times New Roman" w:cs="Times New Roman"/>
        </w:rPr>
        <w:tab/>
      </w:r>
      <w:r w:rsidR="008F0786" w:rsidRPr="005E34D2">
        <w:rPr>
          <w:rFonts w:ascii="Times New Roman" w:hAnsi="Times New Roman" w:cs="Times New Roman"/>
        </w:rPr>
        <w:t>GRE – GMAT</w:t>
      </w:r>
      <w:r w:rsidR="008F0786" w:rsidRPr="005E34D2">
        <w:rPr>
          <w:rFonts w:ascii="Times New Roman" w:hAnsi="Times New Roman" w:cs="Times New Roman"/>
        </w:rPr>
        <w:tab/>
      </w:r>
      <w:r w:rsidR="008F0786" w:rsidRPr="005E34D2">
        <w:rPr>
          <w:rFonts w:ascii="Times New Roman" w:hAnsi="Times New Roman" w:cs="Times New Roman"/>
        </w:rPr>
        <w:tab/>
        <w:t>ALES yerine kullanılan GRE-GMAT sınav sonuçları eşdeğerlik tablosu için;</w:t>
      </w:r>
      <w:r w:rsidRPr="005E34D2">
        <w:rPr>
          <w:rFonts w:ascii="Times New Roman" w:hAnsi="Times New Roman" w:cs="Times New Roman"/>
        </w:rPr>
        <w:t xml:space="preserve"> </w:t>
      </w:r>
      <w:r w:rsidR="008F0786" w:rsidRPr="005E34D2">
        <w:rPr>
          <w:rFonts w:ascii="Times New Roman" w:hAnsi="Times New Roman" w:cs="Times New Roman"/>
        </w:rPr>
        <w:t xml:space="preserve">( </w:t>
      </w:r>
      <w:hyperlink r:id="rId7" w:history="1">
        <w:r w:rsidR="008F0786" w:rsidRPr="005E34D2">
          <w:rPr>
            <w:rStyle w:val="Kpr"/>
            <w:rFonts w:ascii="Times New Roman" w:hAnsi="Times New Roman" w:cs="Times New Roman"/>
          </w:rPr>
          <w:t>http://webftp.gazi.edu.tr/be/duyuruBelge/Ales_GRE-GMAT.pdf</w:t>
        </w:r>
      </w:hyperlink>
      <w:r w:rsidR="008F0786" w:rsidRPr="005E34D2">
        <w:rPr>
          <w:rFonts w:ascii="Times New Roman" w:hAnsi="Times New Roman" w:cs="Times New Roman"/>
        </w:rPr>
        <w:t xml:space="preserve"> )</w:t>
      </w:r>
    </w:p>
    <w:p w:rsidR="008F0786" w:rsidRPr="005E34D2" w:rsidRDefault="008F0786" w:rsidP="008F0786">
      <w:pPr>
        <w:ind w:left="567"/>
        <w:jc w:val="both"/>
      </w:pPr>
    </w:p>
    <w:p w:rsidR="001C31E5" w:rsidRPr="005E34D2" w:rsidRDefault="001C31E5" w:rsidP="008F0786">
      <w:pPr>
        <w:ind w:left="567"/>
        <w:jc w:val="both"/>
      </w:pPr>
    </w:p>
    <w:sectPr w:rsidR="001C31E5" w:rsidRPr="005E34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6776"/>
    <w:multiLevelType w:val="hybridMultilevel"/>
    <w:tmpl w:val="B2D06FB8"/>
    <w:lvl w:ilvl="0" w:tplc="09881500">
      <w:start w:val="1"/>
      <w:numFmt w:val="decimal"/>
      <w:lvlText w:val="%1)"/>
      <w:lvlJc w:val="left"/>
      <w:pPr>
        <w:ind w:left="360" w:hanging="360"/>
      </w:pPr>
      <w:rPr>
        <w:rFonts w:asciiTheme="minorHAnsi" w:eastAsiaTheme="minorHAnsi" w:hAnsiTheme="minorHAnsi" w:cstheme="minorBidi"/>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F">
      <w:start w:val="1"/>
      <w:numFmt w:val="decimal"/>
      <w:lvlText w:val="%4."/>
      <w:lvlJc w:val="left"/>
      <w:pPr>
        <w:ind w:left="927" w:hanging="360"/>
      </w:pPr>
      <w:rPr>
        <w:rFonts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E316D58"/>
    <w:multiLevelType w:val="hybridMultilevel"/>
    <w:tmpl w:val="269EEE2A"/>
    <w:lvl w:ilvl="0" w:tplc="32706A9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29B5309"/>
    <w:multiLevelType w:val="hybridMultilevel"/>
    <w:tmpl w:val="87E020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3F3CF2"/>
    <w:multiLevelType w:val="hybridMultilevel"/>
    <w:tmpl w:val="A720158E"/>
    <w:lvl w:ilvl="0" w:tplc="33C09ACA">
      <w:start w:val="3"/>
      <w:numFmt w:val="decimal"/>
      <w:lvlText w:val="%1."/>
      <w:lvlJc w:val="left"/>
      <w:pPr>
        <w:ind w:left="927"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F9E0767"/>
    <w:multiLevelType w:val="multilevel"/>
    <w:tmpl w:val="4938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786"/>
    <w:rsid w:val="0000126C"/>
    <w:rsid w:val="000E3A55"/>
    <w:rsid w:val="00180A8F"/>
    <w:rsid w:val="001C31E5"/>
    <w:rsid w:val="001F612D"/>
    <w:rsid w:val="0020743D"/>
    <w:rsid w:val="00212082"/>
    <w:rsid w:val="00222532"/>
    <w:rsid w:val="002C60CF"/>
    <w:rsid w:val="002C7992"/>
    <w:rsid w:val="004A3A13"/>
    <w:rsid w:val="0054594E"/>
    <w:rsid w:val="005E34D2"/>
    <w:rsid w:val="00741948"/>
    <w:rsid w:val="00865395"/>
    <w:rsid w:val="008D2BE2"/>
    <w:rsid w:val="008F0786"/>
    <w:rsid w:val="00992CC5"/>
    <w:rsid w:val="00994DD1"/>
    <w:rsid w:val="009F1E72"/>
    <w:rsid w:val="00A80399"/>
    <w:rsid w:val="00CA39BE"/>
    <w:rsid w:val="00EB5E4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DA52A7-9054-4C71-ACD9-945DD735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F0786"/>
    <w:pPr>
      <w:ind w:left="720"/>
      <w:contextualSpacing/>
    </w:pPr>
  </w:style>
  <w:style w:type="character" w:styleId="Kpr">
    <w:name w:val="Hyperlink"/>
    <w:basedOn w:val="VarsaylanParagrafYazTipi"/>
    <w:uiPriority w:val="99"/>
    <w:unhideWhenUsed/>
    <w:rsid w:val="008F0786"/>
    <w:rPr>
      <w:color w:val="0563C1" w:themeColor="hyperlink"/>
      <w:u w:val="single"/>
    </w:rPr>
  </w:style>
  <w:style w:type="table" w:styleId="TabloKlavuzu">
    <w:name w:val="Table Grid"/>
    <w:basedOn w:val="NormalTablo"/>
    <w:uiPriority w:val="39"/>
    <w:rsid w:val="008F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CA39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ebftp.gazi.edu.tr/be/duyuruBelge/Ales_GRE-GMA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kuman.osym.gov.tr/pdfdokuman/2016/GENEL/EsdegerlikTablosu25022016.pdf" TargetMode="External"/><Relationship Id="rId5" Type="http://schemas.openxmlformats.org/officeDocument/2006/relationships/hyperlink" Target="https://oyp.yok.gov.tr/Documents/Anasayfa/4lukSistem.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637</Words>
  <Characters>3635</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İmi pc</cp:lastModifiedBy>
  <cp:revision>4</cp:revision>
  <dcterms:created xsi:type="dcterms:W3CDTF">2019-06-13T16:27:00Z</dcterms:created>
  <dcterms:modified xsi:type="dcterms:W3CDTF">2019-06-14T14:35:00Z</dcterms:modified>
</cp:coreProperties>
</file>