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Pr="00FA33F8" w:rsidRDefault="001449BC">
      <w:pPr>
        <w:pStyle w:val="GvdeMetni"/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1449BC" w:rsidRPr="00FA33F8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Pr="00FA33F8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 TANIMLAMA FORMU</w:t>
            </w:r>
          </w:p>
        </w:tc>
      </w:tr>
      <w:tr w:rsidR="001449BC" w:rsidRPr="00FA33F8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FA33F8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6073" w:type="dxa"/>
            <w:gridSpan w:val="4"/>
          </w:tcPr>
          <w:p w:rsidR="001449BC" w:rsidRPr="00FA33F8" w:rsidRDefault="002A5EFD" w:rsidP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FIZ4</w:t>
            </w:r>
            <w:r w:rsidR="003E7981" w:rsidRPr="00FA33F8">
              <w:rPr>
                <w:b/>
                <w:sz w:val="20"/>
                <w:szCs w:val="20"/>
              </w:rPr>
              <w:t>1</w:t>
            </w:r>
            <w:r w:rsidR="006E0E87" w:rsidRPr="00FA33F8">
              <w:rPr>
                <w:b/>
                <w:sz w:val="20"/>
                <w:szCs w:val="20"/>
              </w:rPr>
              <w:t>35 G</w:t>
            </w:r>
            <w:r w:rsidR="00D77EB0" w:rsidRPr="00FA33F8">
              <w:rPr>
                <w:b/>
                <w:sz w:val="20"/>
                <w:szCs w:val="20"/>
              </w:rPr>
              <w:t>ÖRELİLİK TEORİSİ</w:t>
            </w:r>
          </w:p>
        </w:tc>
      </w:tr>
      <w:tr w:rsidR="001449BC" w:rsidRPr="00FA33F8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FA33F8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Yarıyılı</w:t>
            </w:r>
          </w:p>
        </w:tc>
        <w:tc>
          <w:tcPr>
            <w:tcW w:w="6073" w:type="dxa"/>
            <w:gridSpan w:val="4"/>
          </w:tcPr>
          <w:p w:rsidR="001449BC" w:rsidRPr="00FA33F8" w:rsidRDefault="008D464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VII</w:t>
            </w:r>
          </w:p>
        </w:tc>
      </w:tr>
      <w:tr w:rsidR="001449BC" w:rsidRPr="00FA33F8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Pr="00FA33F8" w:rsidRDefault="001449B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449BC" w:rsidRPr="00FA33F8" w:rsidRDefault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6073" w:type="dxa"/>
            <w:gridSpan w:val="4"/>
          </w:tcPr>
          <w:p w:rsidR="001449BC" w:rsidRPr="00FA33F8" w:rsidRDefault="002A5EFD" w:rsidP="002A5EFD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  <w:shd w:val="clear" w:color="auto" w:fill="FFFFFF"/>
              </w:rPr>
              <w:t xml:space="preserve">Özel görelilik, Newtonyen görelilik, Koordinat simetri dönüşümleri, Metrik tensör, jeodezik, eğrisellik, Kovaryant türev, eğrilik tensörü, eğrisel koordinatlar, tensör olmayan nicelikler, Bianchi bağıntıları, Riccitensörü, Einstein’ın Kütle-çekim yasası,  Gravitasyonel kırmızıya kayma, </w:t>
            </w:r>
            <w:r w:rsidRPr="00FA33F8">
              <w:rPr>
                <w:sz w:val="20"/>
                <w:szCs w:val="20"/>
              </w:rPr>
              <w:t xml:space="preserve"> </w:t>
            </w:r>
            <w:r w:rsidRPr="00FA33F8">
              <w:rPr>
                <w:sz w:val="20"/>
                <w:szCs w:val="20"/>
                <w:shd w:val="clear" w:color="auto" w:fill="FFFFFF"/>
              </w:rPr>
              <w:t>Schwarzchild Çözümü, Kara delikler, Tensör yoğunlukları, Gauss ve Stokes teoremleri, Harmonik koordinatlar, elektromanyetik alan, Madde durumunda Einstein denklemlerinin düzenlenmesi, Maddesel enerji tensörü, kütle-çekimsel eylem ilkesi, Sürekli madde dağılımı için eylem, elektromanyetik alan için eylem, Kapsamlı eylem ilkesi.</w:t>
            </w:r>
          </w:p>
        </w:tc>
      </w:tr>
      <w:tr w:rsidR="008D4647" w:rsidRPr="00FA33F8">
        <w:trPr>
          <w:trHeight w:val="600"/>
        </w:trPr>
        <w:tc>
          <w:tcPr>
            <w:tcW w:w="4420" w:type="dxa"/>
            <w:shd w:val="clear" w:color="auto" w:fill="DDE9F6"/>
          </w:tcPr>
          <w:p w:rsidR="008D4647" w:rsidRPr="00FA33F8" w:rsidRDefault="008D4647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 Kitabı</w:t>
            </w:r>
          </w:p>
        </w:tc>
        <w:tc>
          <w:tcPr>
            <w:tcW w:w="6073" w:type="dxa"/>
            <w:gridSpan w:val="4"/>
          </w:tcPr>
          <w:p w:rsidR="008D4647" w:rsidRPr="00FA33F8" w:rsidRDefault="00B37FB5" w:rsidP="0080520D">
            <w:pPr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Ta-PeiCheng, Relativity, GravitationandCosmology, Oxford Univ. Press, 2005.</w:t>
            </w:r>
          </w:p>
        </w:tc>
      </w:tr>
      <w:tr w:rsidR="008D4647" w:rsidRPr="00FA33F8">
        <w:trPr>
          <w:trHeight w:val="600"/>
        </w:trPr>
        <w:tc>
          <w:tcPr>
            <w:tcW w:w="4420" w:type="dxa"/>
            <w:shd w:val="clear" w:color="auto" w:fill="DDE9F6"/>
          </w:tcPr>
          <w:p w:rsidR="008D4647" w:rsidRPr="00FA33F8" w:rsidRDefault="008D4647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Yardımcı Ders Kitapları</w:t>
            </w:r>
          </w:p>
        </w:tc>
        <w:tc>
          <w:tcPr>
            <w:tcW w:w="6073" w:type="dxa"/>
            <w:gridSpan w:val="4"/>
          </w:tcPr>
          <w:p w:rsidR="008D4647" w:rsidRPr="00FA33F8" w:rsidRDefault="00194F50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Modern General Relativity, M. Guidry, Cambridge Uni. Press, 2018</w:t>
            </w:r>
          </w:p>
        </w:tc>
      </w:tr>
      <w:tr w:rsidR="008D4647" w:rsidRPr="00FA33F8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FA33F8" w:rsidRDefault="008D4647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073" w:type="dxa"/>
            <w:gridSpan w:val="4"/>
          </w:tcPr>
          <w:p w:rsidR="008D4647" w:rsidRPr="00FA33F8" w:rsidRDefault="0080520D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</w:tr>
      <w:tr w:rsidR="008D4647" w:rsidRPr="00FA33F8">
        <w:trPr>
          <w:trHeight w:val="689"/>
        </w:trPr>
        <w:tc>
          <w:tcPr>
            <w:tcW w:w="4420" w:type="dxa"/>
            <w:shd w:val="clear" w:color="auto" w:fill="DDE9F6"/>
          </w:tcPr>
          <w:p w:rsidR="008D4647" w:rsidRPr="00FA33F8" w:rsidRDefault="008D4647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Önkoşulları</w:t>
            </w:r>
          </w:p>
          <w:p w:rsidR="008D4647" w:rsidRPr="00FA33F8" w:rsidRDefault="008D4647">
            <w:pPr>
              <w:pStyle w:val="TableParagraph"/>
              <w:spacing w:line="230" w:lineRule="atLeast"/>
              <w:ind w:left="70" w:right="1026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(</w:t>
            </w:r>
            <w:r w:rsidRPr="00FA33F8">
              <w:rPr>
                <w:i/>
                <w:sz w:val="20"/>
                <w:szCs w:val="20"/>
              </w:rPr>
              <w:t>Ders devam zorunlulukları, bu maddede belirtilmelidir</w:t>
            </w:r>
            <w:r w:rsidRPr="00FA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73" w:type="dxa"/>
            <w:gridSpan w:val="4"/>
          </w:tcPr>
          <w:p w:rsidR="008D4647" w:rsidRPr="00FA33F8" w:rsidRDefault="007C473E" w:rsidP="00976DF8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Dersin ön koşulu bulunmamaktadır</w:t>
            </w:r>
            <w:r w:rsidR="00976DF8" w:rsidRPr="00FA33F8">
              <w:rPr>
                <w:sz w:val="20"/>
                <w:szCs w:val="20"/>
              </w:rPr>
              <w:t>.</w:t>
            </w:r>
            <w:r w:rsidR="001070ED" w:rsidRPr="00FA33F8">
              <w:rPr>
                <w:sz w:val="20"/>
                <w:szCs w:val="20"/>
              </w:rPr>
              <w:t xml:space="preserve"> </w:t>
            </w:r>
            <w:r w:rsidR="008D4647" w:rsidRPr="00FA33F8">
              <w:rPr>
                <w:sz w:val="20"/>
                <w:szCs w:val="20"/>
              </w:rPr>
              <w:t xml:space="preserve">Derse devam zorunluluğu vardır. </w:t>
            </w:r>
          </w:p>
        </w:tc>
      </w:tr>
      <w:tr w:rsidR="008D4647" w:rsidRPr="00FA33F8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FA33F8" w:rsidRDefault="008D4647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Türü</w:t>
            </w:r>
          </w:p>
        </w:tc>
        <w:tc>
          <w:tcPr>
            <w:tcW w:w="6073" w:type="dxa"/>
            <w:gridSpan w:val="4"/>
          </w:tcPr>
          <w:p w:rsidR="008D4647" w:rsidRPr="00FA33F8" w:rsidRDefault="005A3CF2" w:rsidP="007C013C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MESLEKİ </w:t>
            </w:r>
            <w:r w:rsidR="007C013C" w:rsidRPr="00FA33F8">
              <w:rPr>
                <w:sz w:val="20"/>
                <w:szCs w:val="20"/>
              </w:rPr>
              <w:t>SEÇMELİ</w:t>
            </w:r>
          </w:p>
        </w:tc>
      </w:tr>
      <w:tr w:rsidR="008D4647" w:rsidRPr="00FA33F8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FA33F8" w:rsidRDefault="008D4647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Öğretim Dili</w:t>
            </w:r>
          </w:p>
        </w:tc>
        <w:tc>
          <w:tcPr>
            <w:tcW w:w="6073" w:type="dxa"/>
            <w:gridSpan w:val="4"/>
          </w:tcPr>
          <w:p w:rsidR="008D4647" w:rsidRPr="00FA33F8" w:rsidRDefault="005A3CF2" w:rsidP="000A3CB3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TÜRKÇE</w:t>
            </w:r>
          </w:p>
        </w:tc>
      </w:tr>
      <w:tr w:rsidR="008D4647" w:rsidRPr="00FA33F8">
        <w:trPr>
          <w:trHeight w:val="341"/>
        </w:trPr>
        <w:tc>
          <w:tcPr>
            <w:tcW w:w="4420" w:type="dxa"/>
            <w:shd w:val="clear" w:color="auto" w:fill="DDE9F6"/>
          </w:tcPr>
          <w:p w:rsidR="008D4647" w:rsidRPr="00FA33F8" w:rsidRDefault="008D4647" w:rsidP="000A3CB3">
            <w:pPr>
              <w:pStyle w:val="TableParagraph"/>
              <w:spacing w:before="56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Amaçları</w:t>
            </w:r>
          </w:p>
        </w:tc>
        <w:tc>
          <w:tcPr>
            <w:tcW w:w="6073" w:type="dxa"/>
            <w:gridSpan w:val="4"/>
          </w:tcPr>
          <w:p w:rsidR="008D4647" w:rsidRPr="00FA33F8" w:rsidRDefault="0042586D" w:rsidP="000A3CB3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Genel Görelilik teorisinin kavramlarını öğrenmek</w:t>
            </w:r>
          </w:p>
        </w:tc>
      </w:tr>
      <w:tr w:rsidR="008D4647" w:rsidRPr="00FA33F8">
        <w:trPr>
          <w:trHeight w:val="1379"/>
        </w:trPr>
        <w:tc>
          <w:tcPr>
            <w:tcW w:w="4420" w:type="dxa"/>
            <w:shd w:val="clear" w:color="auto" w:fill="DDE9F6"/>
          </w:tcPr>
          <w:p w:rsidR="008D4647" w:rsidRPr="00FA33F8" w:rsidRDefault="008D4647" w:rsidP="000A3CB3">
            <w:pPr>
              <w:pStyle w:val="TableParagraph"/>
              <w:rPr>
                <w:sz w:val="20"/>
                <w:szCs w:val="20"/>
              </w:rPr>
            </w:pPr>
          </w:p>
          <w:p w:rsidR="008D4647" w:rsidRPr="00FA33F8" w:rsidRDefault="008D4647" w:rsidP="000A3C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8D4647" w:rsidRPr="00FA33F8" w:rsidRDefault="008D4647" w:rsidP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Öğrenim Çıktıları</w:t>
            </w:r>
          </w:p>
        </w:tc>
        <w:tc>
          <w:tcPr>
            <w:tcW w:w="6073" w:type="dxa"/>
            <w:gridSpan w:val="4"/>
          </w:tcPr>
          <w:p w:rsidR="00D77EB0" w:rsidRPr="00FA33F8" w:rsidRDefault="00D77EB0" w:rsidP="00D77EB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  <w:shd w:val="clear" w:color="auto" w:fill="FFFFFF"/>
              </w:rPr>
              <w:t>Genel ve özel göreliliğin temel ilkelerini kavrayabilmek ve fizik problemlerine uygulayabilmek.</w:t>
            </w:r>
          </w:p>
          <w:p w:rsidR="00D77EB0" w:rsidRPr="00FA33F8" w:rsidRDefault="00D77EB0" w:rsidP="00D77EB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  <w:shd w:val="clear" w:color="auto" w:fill="FFFFFF"/>
              </w:rPr>
              <w:t xml:space="preserve">Eylem prensibinden yola çıkarak Einstein denklemini türetmek. </w:t>
            </w:r>
          </w:p>
          <w:p w:rsidR="00D77EB0" w:rsidRPr="00FA33F8" w:rsidRDefault="00D77EB0" w:rsidP="00D77EB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  <w:shd w:val="clear" w:color="auto" w:fill="FFFFFF"/>
              </w:rPr>
              <w:t xml:space="preserve">Stres-Enerji-Momentum  tensörünü tanımlayabilmek. </w:t>
            </w:r>
          </w:p>
          <w:p w:rsidR="008D4647" w:rsidRPr="00FA33F8" w:rsidRDefault="00D77EB0" w:rsidP="00D77EB0">
            <w:pPr>
              <w:pStyle w:val="TableParagraph"/>
              <w:ind w:left="32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  <w:shd w:val="clear" w:color="auto" w:fill="FFFFFF"/>
              </w:rPr>
              <w:t>4-   Vakum denklemlerinin Schwarzschild çözümlerinin kanonik olarak tanımlanması ve Birkhoff teoreminin anlaşılması.</w:t>
            </w:r>
          </w:p>
        </w:tc>
      </w:tr>
      <w:tr w:rsidR="005A3CF2" w:rsidRPr="00FA33F8">
        <w:trPr>
          <w:trHeight w:val="300"/>
        </w:trPr>
        <w:tc>
          <w:tcPr>
            <w:tcW w:w="4420" w:type="dxa"/>
            <w:shd w:val="clear" w:color="auto" w:fill="DDE9F6"/>
          </w:tcPr>
          <w:p w:rsidR="005A3CF2" w:rsidRPr="00FA33F8" w:rsidRDefault="005A3CF2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Veriliş Biçimi</w:t>
            </w:r>
          </w:p>
        </w:tc>
        <w:tc>
          <w:tcPr>
            <w:tcW w:w="6073" w:type="dxa"/>
            <w:gridSpan w:val="4"/>
          </w:tcPr>
          <w:p w:rsidR="005A3CF2" w:rsidRPr="00FA33F8" w:rsidRDefault="005A3CF2" w:rsidP="008452A1">
            <w:pPr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Bu ders sadece yüz yüze eğitim şeklinde yürütülmektedir. </w:t>
            </w:r>
          </w:p>
        </w:tc>
      </w:tr>
      <w:tr w:rsidR="00B37FB5" w:rsidRPr="00FA33F8">
        <w:trPr>
          <w:trHeight w:val="1149"/>
        </w:trPr>
        <w:tc>
          <w:tcPr>
            <w:tcW w:w="4420" w:type="dxa"/>
            <w:shd w:val="clear" w:color="auto" w:fill="DDE9F6"/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Haftalık Dağılımı</w:t>
            </w:r>
          </w:p>
        </w:tc>
        <w:tc>
          <w:tcPr>
            <w:tcW w:w="6073" w:type="dxa"/>
            <w:gridSpan w:val="4"/>
          </w:tcPr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Özel görelilik, Newtonyen görelilik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Koordinat simetri dönüşümleri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Metrik tensör, jeodezik, eğrisellik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Kovaryant türev, eğrilik tensörü, eğrisel koordinatlar, tensör olmayan nicelikler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Bianchi bağıntıları, Riccitensörü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Einstein’ın Kütle-çekim yasası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 Gravitasyonel kırmızıya kayma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Ara Sınav, </w:t>
            </w:r>
            <w:r w:rsidRPr="00FA33F8">
              <w:rPr>
                <w:sz w:val="20"/>
                <w:szCs w:val="20"/>
                <w:shd w:val="clear" w:color="auto" w:fill="FFFFFF"/>
              </w:rPr>
              <w:t>Schwarzchild Çözümü, Kara delikler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Tensör yoğunlukları, Gauss ve Stokes teoremleri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Harmonik koordinatlar, elektromanyetik alan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Madde durumunda Einstein denklemlerinin düzenlenmesi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Maddesel enerji tensörü, kütle-çekimsel eylem ilkesi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Sürekli madde dağılımı için eylem, elektromanyetik alan için eylem</w:t>
            </w:r>
          </w:p>
          <w:p w:rsidR="00B37FB5" w:rsidRPr="00FA33F8" w:rsidRDefault="00B37FB5" w:rsidP="00025FA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 xml:space="preserve">HAFTA </w:t>
            </w:r>
            <w:r w:rsidRPr="00FA33F8">
              <w:rPr>
                <w:sz w:val="20"/>
                <w:szCs w:val="20"/>
                <w:shd w:val="clear" w:color="auto" w:fill="FFFFFF"/>
              </w:rPr>
              <w:t> Kapsamlı eylem ilkesi</w:t>
            </w:r>
          </w:p>
          <w:p w:rsidR="00B37FB5" w:rsidRPr="00FA33F8" w:rsidRDefault="00B37FB5" w:rsidP="00B37FB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HAFTA Final Sınavı</w:t>
            </w:r>
          </w:p>
        </w:tc>
      </w:tr>
      <w:tr w:rsidR="00B37FB5" w:rsidRPr="00FA33F8" w:rsidTr="0006585C">
        <w:trPr>
          <w:trHeight w:val="2299"/>
        </w:trPr>
        <w:tc>
          <w:tcPr>
            <w:tcW w:w="4420" w:type="dxa"/>
            <w:shd w:val="clear" w:color="auto" w:fill="DDE9F6"/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Eğitim ve Öğretim Faaliyetleri</w:t>
            </w:r>
          </w:p>
          <w:p w:rsidR="00B37FB5" w:rsidRPr="00FA33F8" w:rsidRDefault="00B37FB5" w:rsidP="000A3CB3">
            <w:pPr>
              <w:pStyle w:val="TableParagraph"/>
              <w:ind w:left="70"/>
              <w:rPr>
                <w:i/>
                <w:sz w:val="20"/>
                <w:szCs w:val="20"/>
              </w:rPr>
            </w:pPr>
          </w:p>
        </w:tc>
        <w:tc>
          <w:tcPr>
            <w:tcW w:w="6073" w:type="dxa"/>
            <w:gridSpan w:val="4"/>
          </w:tcPr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saati; 3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saati; 0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Okuma Faaliyetleri; 3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 xml:space="preserve">İnternetten tarama, kütüphane çalışması; 2 saat 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Materyal tasarlama, Uygulama; 1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Rapor hazırlama; 2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Sunu hazırlama; 2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Sunum; 3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hazırlık; 10 saat</w:t>
            </w:r>
          </w:p>
          <w:p w:rsidR="00DC23F3" w:rsidRPr="00FA33F8" w:rsidRDefault="00DC23F3" w:rsidP="00DC23F3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FA33F8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hazırlık; 10 saat</w:t>
            </w:r>
          </w:p>
          <w:p w:rsidR="00B37FB5" w:rsidRPr="00FA33F8" w:rsidRDefault="00B37FB5" w:rsidP="00AE5F02">
            <w:pPr>
              <w:rPr>
                <w:sz w:val="20"/>
                <w:szCs w:val="20"/>
              </w:rPr>
            </w:pPr>
          </w:p>
          <w:p w:rsidR="00B37FB5" w:rsidRPr="00FA33F8" w:rsidRDefault="00B37FB5" w:rsidP="00AE5F02">
            <w:pPr>
              <w:ind w:firstLine="720"/>
              <w:rPr>
                <w:sz w:val="20"/>
                <w:szCs w:val="20"/>
              </w:rPr>
            </w:pPr>
          </w:p>
          <w:p w:rsidR="00B37FB5" w:rsidRPr="00FA33F8" w:rsidRDefault="00B37FB5" w:rsidP="00AE5F02">
            <w:pPr>
              <w:ind w:firstLine="720"/>
              <w:rPr>
                <w:sz w:val="20"/>
                <w:szCs w:val="20"/>
              </w:rPr>
            </w:pPr>
          </w:p>
          <w:p w:rsidR="00B37FB5" w:rsidRPr="00FA33F8" w:rsidRDefault="00B37FB5" w:rsidP="00AE5F02">
            <w:pPr>
              <w:ind w:firstLine="720"/>
              <w:rPr>
                <w:sz w:val="20"/>
                <w:szCs w:val="20"/>
              </w:rPr>
            </w:pPr>
          </w:p>
          <w:p w:rsidR="00B37FB5" w:rsidRPr="00FA33F8" w:rsidRDefault="00B37FB5" w:rsidP="00AE5F02">
            <w:pPr>
              <w:ind w:firstLine="720"/>
              <w:rPr>
                <w:sz w:val="20"/>
                <w:szCs w:val="20"/>
              </w:rPr>
            </w:pPr>
          </w:p>
          <w:p w:rsidR="00B37FB5" w:rsidRPr="00FA33F8" w:rsidRDefault="00B37FB5" w:rsidP="00AE5F02">
            <w:pPr>
              <w:ind w:firstLine="720"/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spacing w:before="1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Değerlendirme Ölçütleri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37FB5" w:rsidRPr="00FA33F8" w:rsidRDefault="00B37FB5" w:rsidP="000A3CB3">
            <w:pPr>
              <w:pStyle w:val="TableParagraph"/>
              <w:ind w:left="312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28" w:type="dxa"/>
          </w:tcPr>
          <w:p w:rsidR="00B37FB5" w:rsidRPr="00FA33F8" w:rsidRDefault="00B37FB5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Toplam Katkısı (%)</w:t>
            </w:r>
          </w:p>
        </w:tc>
        <w:tc>
          <w:tcPr>
            <w:tcW w:w="1522" w:type="dxa"/>
            <w:vMerge w:val="restart"/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B37FB5" w:rsidRPr="00FA33F8" w:rsidRDefault="00B37FB5" w:rsidP="000A3CB3">
            <w:pPr>
              <w:pStyle w:val="TableParagraph"/>
              <w:spacing w:before="1"/>
              <w:ind w:left="274"/>
              <w:jc w:val="center"/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Ara sınav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Ödev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Uygulama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Projeler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Pratik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Kısa Sınav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Dönemiçi Çalışmaların Yıl İçi Başarıya Oranı (%)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40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Finalin Başarıya Oranı</w:t>
            </w:r>
          </w:p>
          <w:p w:rsidR="00B37FB5" w:rsidRPr="00FA33F8" w:rsidRDefault="00B37FB5" w:rsidP="000A3CB3">
            <w:pPr>
              <w:pStyle w:val="TableParagraph"/>
              <w:spacing w:line="210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(%)</w:t>
            </w: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37FB5" w:rsidRPr="00FA33F8" w:rsidRDefault="00B37FB5" w:rsidP="00FA33F8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60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B37FB5" w:rsidRPr="00FA33F8" w:rsidRDefault="00B37FB5" w:rsidP="000A3CB3">
            <w:pPr>
              <w:pStyle w:val="TableParagraph"/>
              <w:ind w:left="135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  <w:tr w:rsidR="00B37FB5" w:rsidRPr="00FA33F8" w:rsidTr="0006585C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B37FB5" w:rsidRPr="00FA33F8" w:rsidRDefault="00B37FB5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Devam Durumu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B37FB5" w:rsidRPr="00FA33F8" w:rsidRDefault="00B37FB5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B37FB5" w:rsidRPr="00FA33F8" w:rsidRDefault="00B37FB5" w:rsidP="000A3CB3">
            <w:pPr>
              <w:rPr>
                <w:sz w:val="20"/>
                <w:szCs w:val="20"/>
              </w:rPr>
            </w:pPr>
          </w:p>
        </w:tc>
      </w:tr>
    </w:tbl>
    <w:p w:rsidR="001449BC" w:rsidRPr="00FA33F8" w:rsidRDefault="001449BC">
      <w:pPr>
        <w:rPr>
          <w:sz w:val="20"/>
          <w:szCs w:val="20"/>
        </w:rPr>
        <w:sectPr w:rsidR="001449BC" w:rsidRPr="00FA33F8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97"/>
        <w:gridCol w:w="709"/>
        <w:gridCol w:w="2114"/>
        <w:gridCol w:w="843"/>
        <w:gridCol w:w="445"/>
        <w:gridCol w:w="283"/>
        <w:gridCol w:w="217"/>
        <w:gridCol w:w="67"/>
        <w:gridCol w:w="283"/>
        <w:gridCol w:w="284"/>
        <w:gridCol w:w="283"/>
        <w:gridCol w:w="227"/>
      </w:tblGrid>
      <w:tr w:rsidR="001449BC" w:rsidRPr="00FA33F8" w:rsidTr="00310AA9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  <w:p w:rsidR="001449BC" w:rsidRPr="00FA33F8" w:rsidRDefault="001449B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449BC" w:rsidRPr="00FA33F8" w:rsidRDefault="000A3C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Dersin İş Yükü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Pr="00FA33F8" w:rsidRDefault="001449BC" w:rsidP="00FA33F8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:rsidR="001449BC" w:rsidRPr="00FA33F8" w:rsidRDefault="000A3CB3" w:rsidP="00FA33F8">
            <w:pPr>
              <w:pStyle w:val="TableParagraph"/>
              <w:ind w:right="1198"/>
              <w:jc w:val="center"/>
              <w:rPr>
                <w:b/>
                <w:sz w:val="18"/>
                <w:szCs w:val="18"/>
              </w:rPr>
            </w:pPr>
            <w:r w:rsidRPr="00FA33F8">
              <w:rPr>
                <w:b/>
                <w:sz w:val="18"/>
                <w:szCs w:val="18"/>
              </w:rPr>
              <w:t>Etkinlik</w:t>
            </w:r>
          </w:p>
        </w:tc>
        <w:tc>
          <w:tcPr>
            <w:tcW w:w="843" w:type="dxa"/>
            <w:tcBorders>
              <w:top w:val="single" w:sz="8" w:space="0" w:color="000000"/>
            </w:tcBorders>
            <w:shd w:val="clear" w:color="auto" w:fill="DDE9F6"/>
          </w:tcPr>
          <w:p w:rsidR="001449BC" w:rsidRPr="00FA33F8" w:rsidRDefault="000A3CB3" w:rsidP="00FA33F8">
            <w:pPr>
              <w:pStyle w:val="TableParagraph"/>
              <w:spacing w:before="101"/>
              <w:ind w:left="191" w:right="96" w:hanging="75"/>
              <w:jc w:val="center"/>
              <w:rPr>
                <w:b/>
                <w:sz w:val="18"/>
                <w:szCs w:val="18"/>
              </w:rPr>
            </w:pPr>
            <w:r w:rsidRPr="00FA33F8">
              <w:rPr>
                <w:b/>
                <w:sz w:val="18"/>
                <w:szCs w:val="18"/>
              </w:rPr>
              <w:t>Toplam Hafta Sayısı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1449BC" w:rsidRPr="00FA33F8" w:rsidRDefault="000A3CB3" w:rsidP="00FA33F8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  <w:szCs w:val="18"/>
              </w:rPr>
            </w:pPr>
            <w:r w:rsidRPr="00FA33F8">
              <w:rPr>
                <w:b/>
                <w:sz w:val="18"/>
                <w:szCs w:val="18"/>
              </w:rPr>
              <w:t>Süre (Haftalık Saat)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1449BC" w:rsidRPr="00FA33F8" w:rsidRDefault="000A3CB3" w:rsidP="00FA33F8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  <w:szCs w:val="18"/>
              </w:rPr>
            </w:pPr>
            <w:r w:rsidRPr="00FA33F8">
              <w:rPr>
                <w:b/>
                <w:sz w:val="18"/>
                <w:szCs w:val="18"/>
              </w:rPr>
              <w:t>Dönem Sonu Toplam İş Yükü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Haftalık teorik ders saati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320A" w:rsidP="00516829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A33F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861F99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861F99" w:rsidP="0032320A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4</w:t>
            </w:r>
            <w:r w:rsidR="0032320A" w:rsidRPr="00FA33F8">
              <w:rPr>
                <w:sz w:val="20"/>
                <w:szCs w:val="20"/>
              </w:rPr>
              <w:t>2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Haftalık uygulamalı ders saati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320A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516829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516829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0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Okuma Faaliyetleri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516829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D30212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D30212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6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İnternetten tarama, kütüphane çalışması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8F6D9C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4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Materyal tasarlama, uygulama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B5AA8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D5BF0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3D5BF0" w:rsidP="00B92097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5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Rapor hazırlama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Sunu hazırlama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Sunum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Ara sınav ve ara sınava hazırlık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7C473E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B92097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6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76" w:line="194" w:lineRule="exact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Final sınavı ve final sınavına hazırlık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32426F" w:rsidP="0051682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10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Diğer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Toplam iş yükü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46624C" w:rsidP="0032320A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8</w:t>
            </w:r>
            <w:r w:rsidR="0032320A" w:rsidRPr="00FA33F8">
              <w:rPr>
                <w:sz w:val="20"/>
                <w:szCs w:val="20"/>
              </w:rPr>
              <w:t>2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Toplam iş yükü/ 25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FA33F8" w:rsidRDefault="001449BC" w:rsidP="0051682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1449BC" w:rsidRPr="00FA33F8" w:rsidRDefault="003A399D" w:rsidP="0032320A">
            <w:pPr>
              <w:pStyle w:val="TableParagraph"/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3.</w:t>
            </w:r>
            <w:r w:rsidR="0032320A" w:rsidRPr="00FA33F8">
              <w:rPr>
                <w:sz w:val="20"/>
                <w:szCs w:val="20"/>
              </w:rPr>
              <w:t>25</w:t>
            </w:r>
          </w:p>
        </w:tc>
      </w:tr>
      <w:tr w:rsidR="001449BC" w:rsidRPr="00FA33F8" w:rsidTr="00310AA9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FA33F8" w:rsidRDefault="001449B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1449BC" w:rsidRPr="00FA33F8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Dersin AKTS Kredisi</w:t>
            </w:r>
          </w:p>
        </w:tc>
        <w:tc>
          <w:tcPr>
            <w:tcW w:w="843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FA33F8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1449BC" w:rsidRPr="00FA33F8" w:rsidRDefault="003A399D" w:rsidP="003A399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</w:tr>
      <w:tr w:rsidR="005C1A65" w:rsidRPr="00FA33F8" w:rsidTr="00310AA9">
        <w:trPr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  <w:p w:rsidR="005C1A65" w:rsidRPr="00FA33F8" w:rsidRDefault="005C1A6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C1A65" w:rsidRPr="00FA33F8" w:rsidRDefault="005C1A65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 Çıktıları ile Program Çıktıları Arasındaki Katkı Düzeyi</w:t>
            </w:r>
          </w:p>
        </w:tc>
        <w:tc>
          <w:tcPr>
            <w:tcW w:w="297" w:type="dxa"/>
            <w:vMerge w:val="restart"/>
            <w:tcBorders>
              <w:top w:val="single" w:sz="8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108"/>
              <w:ind w:right="347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line="223" w:lineRule="exact"/>
              <w:ind w:left="323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Program</w:t>
            </w:r>
          </w:p>
          <w:p w:rsidR="005C1A65" w:rsidRPr="00FA33F8" w:rsidRDefault="005C1A65">
            <w:pPr>
              <w:pStyle w:val="TableParagraph"/>
              <w:spacing w:line="217" w:lineRule="exact"/>
              <w:ind w:left="334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Çıktıları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108"/>
              <w:ind w:left="66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108"/>
              <w:ind w:left="65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108"/>
              <w:ind w:left="62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108"/>
              <w:ind w:left="61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108"/>
              <w:ind w:left="60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5</w:t>
            </w:r>
          </w:p>
        </w:tc>
        <w:tc>
          <w:tcPr>
            <w:tcW w:w="227" w:type="dxa"/>
            <w:vMerge w:val="restart"/>
            <w:tcBorders>
              <w:top w:val="single" w:sz="8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5C1A65" w:rsidRPr="00FA33F8" w:rsidRDefault="005C1A65" w:rsidP="008452A1">
            <w:pPr>
              <w:rPr>
                <w:color w:val="000000"/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Karşılaştığı olayları fizik açısından değerlendirebilme.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3A399D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:rsidR="005C1A65" w:rsidRPr="00FA33F8" w:rsidRDefault="005C1A65" w:rsidP="00310AA9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Deneysel pratikliği geliştirme.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5C1A65" w:rsidRPr="00FA33F8" w:rsidRDefault="005C1A65" w:rsidP="008452A1">
            <w:pPr>
              <w:rPr>
                <w:color w:val="000000"/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Problem çözme ve analiz etme yeteneği kazanma.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5C1A65" w:rsidRPr="00FA33F8" w:rsidRDefault="005C1A65" w:rsidP="008452A1">
            <w:pPr>
              <w:rPr>
                <w:color w:val="000000"/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Güncel problemleri fiziksel düşünceyle analiz etme.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Diğer bölümlerde okutulan derslerle gördüğü dersler arasındaki ilişkiyi görüp bu özellikleri kullanmayı öğrenme.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3A399D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Fizik ve Matematik arasında bağ kurup doğa olaylarını modelleme yeteneğini geliştirme.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3A399D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Fizikle ilişkili olayların konuşulduğu bir ortamda izleyenleri doğru bilgilendirme.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Edindiği bilgileri toplumun gelişmesinde nasıl kullanacağını öğrenmesi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1A65" w:rsidRPr="00FA33F8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3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Edindiği bilgileri benzer kurumlarda verilenlerle karşılaştırıp daha ileriye gitmek için yarışçı bir kişiliğe sahip olma.</w:t>
            </w: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C1A65" w:rsidRPr="00FA33F8" w:rsidRDefault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  <w:vAlign w:val="center"/>
          </w:tcPr>
          <w:p w:rsidR="005C1A65" w:rsidRPr="00FA33F8" w:rsidRDefault="005C1A65" w:rsidP="008452A1">
            <w:pPr>
              <w:rPr>
                <w:color w:val="000000"/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Uluslararası bilim arenasında kendine güvenen bir kişiliğe sahip olma.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5C1A65" w:rsidRPr="00FA33F8" w:rsidRDefault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  <w:vAlign w:val="center"/>
          </w:tcPr>
          <w:p w:rsidR="005C1A65" w:rsidRPr="00FA33F8" w:rsidRDefault="005C1A65" w:rsidP="008452A1">
            <w:pPr>
              <w:rPr>
                <w:color w:val="000000"/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Mesleği ile ilgili her gelişmeyi takip eden ve edindiği bilgileri kullanabilme kabiliyetine sahip olma.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1A65" w:rsidRPr="00FA33F8" w:rsidRDefault="003A399D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5C1A65" w:rsidRPr="00FA33F8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  <w:vAlign w:val="center"/>
          </w:tcPr>
          <w:p w:rsidR="005C1A65" w:rsidRPr="00FA33F8" w:rsidRDefault="005C1A65" w:rsidP="008452A1">
            <w:pPr>
              <w:rPr>
                <w:color w:val="000000"/>
                <w:sz w:val="20"/>
                <w:szCs w:val="20"/>
              </w:rPr>
            </w:pPr>
            <w:r w:rsidRPr="00FA33F8">
              <w:rPr>
                <w:color w:val="000000"/>
                <w:sz w:val="20"/>
                <w:szCs w:val="20"/>
              </w:rPr>
              <w:t>Bilimsel çalışmanın hiçbir zaman bitmeyeceği ve daima çalışılması gerektiğinin bilincinde olan kişiler yetiştirme.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1A65" w:rsidRPr="00FA33F8" w:rsidRDefault="005C1A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FA33F8" w:rsidRDefault="006E0E87">
            <w:pPr>
              <w:pStyle w:val="TableParagraph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nil"/>
            </w:tcBorders>
          </w:tcPr>
          <w:p w:rsidR="005C1A65" w:rsidRPr="00FA33F8" w:rsidRDefault="005C1A65">
            <w:pPr>
              <w:rPr>
                <w:sz w:val="20"/>
                <w:szCs w:val="20"/>
              </w:rPr>
            </w:pPr>
          </w:p>
        </w:tc>
      </w:tr>
      <w:tr w:rsidR="00E14FDD" w:rsidRPr="00FA33F8" w:rsidTr="00310AA9">
        <w:trPr>
          <w:trHeight w:val="1198"/>
        </w:trPr>
        <w:tc>
          <w:tcPr>
            <w:tcW w:w="4420" w:type="dxa"/>
            <w:shd w:val="clear" w:color="auto" w:fill="DDE9F6"/>
          </w:tcPr>
          <w:p w:rsidR="00E14FDD" w:rsidRPr="00FA33F8" w:rsidRDefault="00E14FDD" w:rsidP="00801CF1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Dersi Verecek Öğretim Eleman(lar)ı ve İletişim</w:t>
            </w:r>
          </w:p>
          <w:p w:rsidR="00E14FDD" w:rsidRPr="00FA33F8" w:rsidRDefault="00E14FDD" w:rsidP="00801CF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FA33F8">
              <w:rPr>
                <w:b/>
                <w:sz w:val="20"/>
                <w:szCs w:val="20"/>
              </w:rPr>
              <w:t>Bilgileri</w:t>
            </w:r>
          </w:p>
        </w:tc>
        <w:tc>
          <w:tcPr>
            <w:tcW w:w="6052" w:type="dxa"/>
            <w:gridSpan w:val="12"/>
          </w:tcPr>
          <w:p w:rsidR="00E14FDD" w:rsidRPr="00FA33F8" w:rsidRDefault="001D7705" w:rsidP="00FA33F8">
            <w:pPr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Prof. Dr. Özlem YEŞİLTAŞ</w:t>
            </w:r>
          </w:p>
          <w:p w:rsidR="001D7705" w:rsidRPr="00FA33F8" w:rsidRDefault="00FA33F8" w:rsidP="00FA33F8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1D7705" w:rsidRPr="00FA33F8">
                <w:rPr>
                  <w:rStyle w:val="Kpr"/>
                  <w:sz w:val="20"/>
                  <w:szCs w:val="20"/>
                </w:rPr>
                <w:t>http://websitem.gazi.edu.tr/site/yesiltas</w:t>
              </w:r>
            </w:hyperlink>
          </w:p>
          <w:p w:rsidR="001D7705" w:rsidRPr="00FA33F8" w:rsidRDefault="001D7705" w:rsidP="00FA33F8">
            <w:pPr>
              <w:jc w:val="center"/>
              <w:rPr>
                <w:sz w:val="20"/>
                <w:szCs w:val="20"/>
              </w:rPr>
            </w:pPr>
            <w:r w:rsidRPr="00FA33F8">
              <w:rPr>
                <w:sz w:val="20"/>
                <w:szCs w:val="20"/>
              </w:rPr>
              <w:t>yesiltas@gazi.edu.tr</w:t>
            </w:r>
          </w:p>
        </w:tc>
      </w:tr>
    </w:tbl>
    <w:p w:rsidR="001449BC" w:rsidRPr="00FA33F8" w:rsidRDefault="001449BC">
      <w:pPr>
        <w:pStyle w:val="GvdeMetni"/>
        <w:rPr>
          <w:sz w:val="20"/>
          <w:szCs w:val="20"/>
        </w:rPr>
      </w:pPr>
    </w:p>
    <w:p w:rsidR="001449BC" w:rsidRPr="00FA33F8" w:rsidRDefault="001449BC">
      <w:pPr>
        <w:pStyle w:val="GvdeMetni"/>
        <w:rPr>
          <w:sz w:val="20"/>
          <w:szCs w:val="20"/>
        </w:rPr>
      </w:pPr>
    </w:p>
    <w:p w:rsidR="001449BC" w:rsidRPr="00FA33F8" w:rsidRDefault="001449BC">
      <w:pPr>
        <w:pStyle w:val="GvdeMetni"/>
        <w:rPr>
          <w:sz w:val="20"/>
          <w:szCs w:val="20"/>
        </w:rPr>
      </w:pPr>
    </w:p>
    <w:p w:rsidR="001449BC" w:rsidRPr="00FA33F8" w:rsidRDefault="001449BC">
      <w:pPr>
        <w:pStyle w:val="GvdeMetni"/>
        <w:rPr>
          <w:sz w:val="20"/>
          <w:szCs w:val="20"/>
        </w:rPr>
      </w:pPr>
    </w:p>
    <w:p w:rsidR="001449BC" w:rsidRPr="00FA33F8" w:rsidRDefault="001449BC" w:rsidP="00FA33F8">
      <w:pPr>
        <w:pStyle w:val="GvdeMetni"/>
        <w:spacing w:before="90"/>
        <w:ind w:right="693"/>
        <w:rPr>
          <w:sz w:val="20"/>
          <w:szCs w:val="20"/>
        </w:rPr>
      </w:pPr>
      <w:bookmarkStart w:id="0" w:name="_GoBack"/>
      <w:bookmarkEnd w:id="0"/>
    </w:p>
    <w:sectPr w:rsidR="001449BC" w:rsidRPr="00FA33F8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39E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4E5C596B"/>
    <w:multiLevelType w:val="hybridMultilevel"/>
    <w:tmpl w:val="707600F4"/>
    <w:lvl w:ilvl="0" w:tplc="7A2EC43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5467F83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C"/>
    <w:rsid w:val="00026B1F"/>
    <w:rsid w:val="000524EB"/>
    <w:rsid w:val="000604C6"/>
    <w:rsid w:val="0006585C"/>
    <w:rsid w:val="00073972"/>
    <w:rsid w:val="000A3CB3"/>
    <w:rsid w:val="001070ED"/>
    <w:rsid w:val="00116810"/>
    <w:rsid w:val="001449BC"/>
    <w:rsid w:val="00194F50"/>
    <w:rsid w:val="001D7705"/>
    <w:rsid w:val="002A5EFD"/>
    <w:rsid w:val="002D20DB"/>
    <w:rsid w:val="00310AA9"/>
    <w:rsid w:val="0032065C"/>
    <w:rsid w:val="0032320A"/>
    <w:rsid w:val="0032426F"/>
    <w:rsid w:val="00372488"/>
    <w:rsid w:val="003758BB"/>
    <w:rsid w:val="003A399D"/>
    <w:rsid w:val="003B5AA8"/>
    <w:rsid w:val="003D5BF0"/>
    <w:rsid w:val="003E7981"/>
    <w:rsid w:val="0042586D"/>
    <w:rsid w:val="0046624C"/>
    <w:rsid w:val="004E6FD2"/>
    <w:rsid w:val="005069B7"/>
    <w:rsid w:val="00516829"/>
    <w:rsid w:val="00572243"/>
    <w:rsid w:val="005A3CF2"/>
    <w:rsid w:val="005C1A65"/>
    <w:rsid w:val="005D0598"/>
    <w:rsid w:val="005D1E68"/>
    <w:rsid w:val="005D42D1"/>
    <w:rsid w:val="005F3D5B"/>
    <w:rsid w:val="0063053C"/>
    <w:rsid w:val="006E0E87"/>
    <w:rsid w:val="006E5891"/>
    <w:rsid w:val="0073570C"/>
    <w:rsid w:val="007B23FD"/>
    <w:rsid w:val="007C013C"/>
    <w:rsid w:val="007C473E"/>
    <w:rsid w:val="00801CF1"/>
    <w:rsid w:val="0080520D"/>
    <w:rsid w:val="00860166"/>
    <w:rsid w:val="00861F99"/>
    <w:rsid w:val="00892C2D"/>
    <w:rsid w:val="008D4647"/>
    <w:rsid w:val="008F6D9C"/>
    <w:rsid w:val="00940D28"/>
    <w:rsid w:val="00966851"/>
    <w:rsid w:val="00976DF8"/>
    <w:rsid w:val="00A42222"/>
    <w:rsid w:val="00AB1221"/>
    <w:rsid w:val="00AB1940"/>
    <w:rsid w:val="00AE5F02"/>
    <w:rsid w:val="00B05EBE"/>
    <w:rsid w:val="00B37FB5"/>
    <w:rsid w:val="00B92097"/>
    <w:rsid w:val="00BC5097"/>
    <w:rsid w:val="00BE12D4"/>
    <w:rsid w:val="00C92615"/>
    <w:rsid w:val="00CD4A6E"/>
    <w:rsid w:val="00D30212"/>
    <w:rsid w:val="00D71E43"/>
    <w:rsid w:val="00D77EB0"/>
    <w:rsid w:val="00D90834"/>
    <w:rsid w:val="00DC23F3"/>
    <w:rsid w:val="00DE3C79"/>
    <w:rsid w:val="00DF2CDD"/>
    <w:rsid w:val="00E14FDD"/>
    <w:rsid w:val="00E857EE"/>
    <w:rsid w:val="00EF1B3F"/>
    <w:rsid w:val="00F7044E"/>
    <w:rsid w:val="00F94F68"/>
    <w:rsid w:val="00FA13A0"/>
    <w:rsid w:val="00F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5789C"/>
  <w15:docId w15:val="{CD5AC57C-44A7-45E8-99A1-36EFE3A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E3C79"/>
    <w:pPr>
      <w:keepNext/>
      <w:keepLines/>
      <w:framePr w:wrap="around" w:vAnchor="text" w:hAnchor="text" w:y="1"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  <w:lang w:val="tr-TR" w:eastAsia="tr-TR" w:bidi="ar-SA"/>
    </w:rPr>
  </w:style>
  <w:style w:type="paragraph" w:styleId="Balk9">
    <w:name w:val="heading 9"/>
    <w:basedOn w:val="Normal"/>
    <w:next w:val="Normal"/>
    <w:link w:val="Balk9Char"/>
    <w:qFormat/>
    <w:rsid w:val="00CD4A6E"/>
    <w:pPr>
      <w:widowControl/>
      <w:autoSpaceDE/>
      <w:autoSpaceDN/>
      <w:spacing w:before="240" w:after="60"/>
      <w:outlineLvl w:val="8"/>
    </w:pPr>
    <w:rPr>
      <w:rFonts w:ascii="Arial" w:hAnsi="Arial" w:cs="Arial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F1B3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C013C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E3C79"/>
    <w:rPr>
      <w:rFonts w:asciiTheme="majorHAnsi" w:eastAsiaTheme="majorEastAsia" w:hAnsiTheme="majorHAnsi" w:cstheme="majorBidi"/>
      <w:b/>
      <w:sz w:val="24"/>
      <w:szCs w:val="32"/>
      <w:lang w:val="tr-TR" w:eastAsia="tr-TR"/>
    </w:rPr>
  </w:style>
  <w:style w:type="paragraph" w:styleId="KonuBal">
    <w:name w:val="Title"/>
    <w:basedOn w:val="Normal"/>
    <w:link w:val="KonuBalChar"/>
    <w:qFormat/>
    <w:rsid w:val="00DE3C79"/>
    <w:pPr>
      <w:widowControl/>
      <w:autoSpaceDE/>
      <w:autoSpaceDN/>
      <w:jc w:val="center"/>
    </w:pPr>
    <w:rPr>
      <w:b/>
      <w:sz w:val="24"/>
      <w:szCs w:val="20"/>
      <w:u w:val="single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DE3C79"/>
    <w:rPr>
      <w:rFonts w:ascii="Times New Roman" w:eastAsia="Times New Roman" w:hAnsi="Times New Roman" w:cs="Times New Roman"/>
      <w:b/>
      <w:sz w:val="24"/>
      <w:szCs w:val="20"/>
      <w:u w:val="single"/>
      <w:lang w:val="tr-TR"/>
    </w:rPr>
  </w:style>
  <w:style w:type="character" w:customStyle="1" w:styleId="Balk9Char">
    <w:name w:val="Başlık 9 Char"/>
    <w:basedOn w:val="VarsaylanParagrafYazTipi"/>
    <w:link w:val="Balk9"/>
    <w:rsid w:val="00CD4A6E"/>
    <w:rPr>
      <w:rFonts w:ascii="Arial" w:eastAsia="Times New Roman" w:hAnsi="Arial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sitem.gazi.edu.tr/site/yesil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50</cp:revision>
  <dcterms:created xsi:type="dcterms:W3CDTF">2018-06-27T14:01:00Z</dcterms:created>
  <dcterms:modified xsi:type="dcterms:W3CDTF">2019-03-28T23:36:00Z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